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9D8A" w14:textId="77777777" w:rsidR="000816D6" w:rsidRPr="00415CA0" w:rsidRDefault="00726312" w:rsidP="00582239">
      <w:pPr>
        <w:spacing w:line="276" w:lineRule="auto"/>
        <w:jc w:val="center"/>
        <w:rPr>
          <w:rFonts w:ascii="Lato" w:hAnsi="Lato" w:cs="Tahoma"/>
          <w:b/>
          <w:sz w:val="22"/>
          <w:szCs w:val="22"/>
        </w:rPr>
      </w:pPr>
      <w:r w:rsidRPr="004869D6">
        <w:rPr>
          <w:rFonts w:ascii="Lato" w:hAnsi="Lato" w:cs="Tahoma"/>
          <w:b/>
          <w:sz w:val="22"/>
          <w:szCs w:val="22"/>
        </w:rPr>
        <w:t xml:space="preserve"> </w:t>
      </w:r>
      <w:r w:rsidR="000816D6" w:rsidRPr="004869D6">
        <w:rPr>
          <w:rFonts w:ascii="Lato" w:hAnsi="Lato" w:cs="Tahoma"/>
          <w:b/>
          <w:sz w:val="22"/>
          <w:szCs w:val="22"/>
        </w:rPr>
        <w:t xml:space="preserve">UMOWA NR </w:t>
      </w:r>
      <w:r w:rsidR="00BC62EB" w:rsidRPr="004869D6">
        <w:rPr>
          <w:rFonts w:ascii="Lato" w:hAnsi="Lato" w:cs="Tahoma"/>
          <w:b/>
          <w:sz w:val="22"/>
          <w:szCs w:val="22"/>
        </w:rPr>
        <w:t>PL/</w:t>
      </w:r>
    </w:p>
    <w:p w14:paraId="3F569E29" w14:textId="77777777" w:rsidR="000816D6" w:rsidRPr="00415CA0" w:rsidRDefault="000816D6" w:rsidP="00582239">
      <w:pPr>
        <w:spacing w:line="276" w:lineRule="auto"/>
        <w:jc w:val="both"/>
        <w:rPr>
          <w:rFonts w:ascii="Lato" w:hAnsi="Lato" w:cs="Tahoma"/>
          <w:sz w:val="22"/>
          <w:szCs w:val="22"/>
        </w:rPr>
      </w:pPr>
    </w:p>
    <w:p w14:paraId="78FE5B5D" w14:textId="77777777" w:rsidR="00B152A5" w:rsidRPr="00415CA0" w:rsidRDefault="00B152A5" w:rsidP="00582239">
      <w:pPr>
        <w:spacing w:line="276" w:lineRule="auto"/>
        <w:jc w:val="both"/>
        <w:rPr>
          <w:rFonts w:ascii="Lato" w:hAnsi="Lato" w:cs="Tahoma"/>
          <w:sz w:val="22"/>
          <w:szCs w:val="22"/>
        </w:rPr>
      </w:pPr>
    </w:p>
    <w:p w14:paraId="51040222" w14:textId="77777777"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W dniu </w:t>
      </w:r>
      <w:r w:rsidR="00D11899" w:rsidRPr="00415CA0">
        <w:rPr>
          <w:rFonts w:ascii="Lato" w:hAnsi="Lato" w:cs="Tahoma"/>
          <w:sz w:val="22"/>
          <w:szCs w:val="22"/>
        </w:rPr>
        <w:t>………………………</w:t>
      </w:r>
      <w:r w:rsidRPr="00415CA0">
        <w:rPr>
          <w:rFonts w:ascii="Lato" w:hAnsi="Lato" w:cs="Tahoma"/>
          <w:sz w:val="22"/>
          <w:szCs w:val="22"/>
        </w:rPr>
        <w:t xml:space="preserve"> </w:t>
      </w:r>
      <w:r w:rsidR="001B3838" w:rsidRPr="00415CA0">
        <w:rPr>
          <w:rFonts w:ascii="Lato" w:hAnsi="Lato" w:cs="Tahoma"/>
          <w:sz w:val="22"/>
          <w:szCs w:val="22"/>
        </w:rPr>
        <w:t xml:space="preserve"> </w:t>
      </w:r>
      <w:r w:rsidRPr="00415CA0">
        <w:rPr>
          <w:rFonts w:ascii="Lato" w:hAnsi="Lato" w:cs="Tahoma"/>
          <w:sz w:val="22"/>
          <w:szCs w:val="22"/>
        </w:rPr>
        <w:t>roku w Warszawie pomiędzy:</w:t>
      </w:r>
    </w:p>
    <w:p w14:paraId="21D2BC3A" w14:textId="77777777" w:rsidR="00CC113F" w:rsidRPr="00415CA0" w:rsidRDefault="000460F8" w:rsidP="00582239">
      <w:pPr>
        <w:spacing w:line="276" w:lineRule="auto"/>
        <w:jc w:val="both"/>
        <w:rPr>
          <w:rFonts w:ascii="Lato" w:eastAsia="Lucida Sans Unicode" w:hAnsi="Lato" w:cs="Arial Narrow"/>
          <w:b/>
          <w:bCs/>
        </w:rPr>
      </w:pPr>
      <w:r w:rsidRPr="00415CA0">
        <w:rPr>
          <w:rFonts w:ascii="Lato" w:eastAsia="Calibri" w:hAnsi="Lato" w:cs="Tahoma"/>
          <w:b/>
          <w:sz w:val="22"/>
          <w:szCs w:val="22"/>
          <w:lang w:eastAsia="en-US"/>
        </w:rPr>
        <w:t xml:space="preserve"> </w:t>
      </w:r>
      <w:bookmarkStart w:id="0" w:name="_Hlk14443173"/>
    </w:p>
    <w:p w14:paraId="2C8BC9CC" w14:textId="77777777" w:rsidR="00CC113F" w:rsidRPr="00415CA0" w:rsidRDefault="00CC113F" w:rsidP="00582239">
      <w:pPr>
        <w:spacing w:line="276" w:lineRule="auto"/>
        <w:jc w:val="both"/>
        <w:rPr>
          <w:rFonts w:ascii="Lato" w:hAnsi="Lato" w:cs="Tahoma"/>
          <w:sz w:val="22"/>
          <w:szCs w:val="22"/>
        </w:rPr>
      </w:pPr>
      <w:r w:rsidRPr="00415CA0">
        <w:rPr>
          <w:rFonts w:ascii="Lato" w:hAnsi="Lato" w:cs="Tahoma"/>
          <w:b/>
          <w:bCs/>
          <w:sz w:val="22"/>
          <w:szCs w:val="22"/>
        </w:rPr>
        <w:t>PHH HOTELE sp. z o.o.</w:t>
      </w:r>
      <w:r w:rsidRPr="00415CA0">
        <w:rPr>
          <w:rFonts w:ascii="Lato" w:hAnsi="Lato" w:cs="Tahoma"/>
          <w:sz w:val="22"/>
          <w:szCs w:val="22"/>
        </w:rPr>
        <w:t xml:space="preserve"> z siedzibą w Warszawie, adres: ul. Żwirki i Wigury 1, 00-906 Warszawa</w:t>
      </w:r>
      <w:bookmarkEnd w:id="0"/>
      <w:r w:rsidRPr="00415CA0">
        <w:rPr>
          <w:rFonts w:ascii="Lato" w:hAnsi="Lato" w:cs="Tahoma"/>
          <w:sz w:val="22"/>
          <w:szCs w:val="22"/>
        </w:rPr>
        <w:t xml:space="preserve">, wpisaną do rejestru przedsiębiorców Krajowego Rejestru Sądowego prowadzonego przez Sąd Rejonowy dla m.st. Warszawy w Warszawie, XIII Wydział Gospodarczy Krajowego Rejestru Sądowego pod numerem KRS: 0000219989; o kapitale zakładowym 132 155 842,00 zł; NIP: 676-227-84-06; REGON: 356882180, </w:t>
      </w:r>
    </w:p>
    <w:p w14:paraId="09C970F4" w14:textId="77777777" w:rsidR="000816D6" w:rsidRPr="00415CA0" w:rsidRDefault="00504828" w:rsidP="00582239">
      <w:pPr>
        <w:spacing w:line="276" w:lineRule="auto"/>
        <w:jc w:val="both"/>
        <w:rPr>
          <w:rFonts w:ascii="Lato" w:hAnsi="Lato" w:cs="Tahoma"/>
          <w:sz w:val="22"/>
          <w:szCs w:val="22"/>
        </w:rPr>
      </w:pPr>
      <w:r w:rsidRPr="00415CA0">
        <w:rPr>
          <w:rFonts w:ascii="Lato" w:eastAsia="Calibri" w:hAnsi="Lato" w:cs="Tahoma"/>
          <w:sz w:val="22"/>
          <w:szCs w:val="22"/>
          <w:lang w:eastAsia="en-US"/>
        </w:rPr>
        <w:t xml:space="preserve">w dalszej treści Umowy zwaną </w:t>
      </w:r>
      <w:r w:rsidRPr="00415CA0">
        <w:rPr>
          <w:rFonts w:ascii="Lato" w:hAnsi="Lato" w:cs="Tahoma"/>
          <w:sz w:val="22"/>
          <w:szCs w:val="22"/>
        </w:rPr>
        <w:t>„</w:t>
      </w:r>
      <w:r w:rsidRPr="00415CA0">
        <w:rPr>
          <w:rFonts w:ascii="Lato" w:hAnsi="Lato" w:cs="Tahoma"/>
          <w:b/>
          <w:sz w:val="22"/>
          <w:szCs w:val="22"/>
        </w:rPr>
        <w:t>Zamawiającym</w:t>
      </w:r>
      <w:r w:rsidRPr="00415CA0">
        <w:rPr>
          <w:rFonts w:ascii="Lato" w:hAnsi="Lato" w:cs="Tahoma"/>
          <w:sz w:val="22"/>
          <w:szCs w:val="22"/>
        </w:rPr>
        <w:t>”</w:t>
      </w:r>
      <w:r w:rsidR="00B17ECC" w:rsidRPr="00415CA0">
        <w:rPr>
          <w:rFonts w:ascii="Lato" w:hAnsi="Lato" w:cs="Tahoma"/>
          <w:sz w:val="22"/>
          <w:szCs w:val="22"/>
        </w:rPr>
        <w:t>,</w:t>
      </w:r>
      <w:r w:rsidR="00D11899" w:rsidRPr="00415CA0">
        <w:rPr>
          <w:rFonts w:ascii="Lato" w:eastAsia="Calibri" w:hAnsi="Lato" w:cs="Tahoma"/>
          <w:sz w:val="22"/>
          <w:szCs w:val="22"/>
          <w:lang w:eastAsia="en-US"/>
        </w:rPr>
        <w:t xml:space="preserve"> </w:t>
      </w:r>
      <w:r w:rsidRPr="00415CA0">
        <w:rPr>
          <w:rFonts w:ascii="Lato" w:eastAsia="Calibri" w:hAnsi="Lato" w:cs="Tahoma"/>
          <w:sz w:val="22"/>
          <w:szCs w:val="22"/>
          <w:lang w:eastAsia="en-US"/>
        </w:rPr>
        <w:t>z jednej strony,</w:t>
      </w:r>
      <w:r w:rsidRPr="00415CA0">
        <w:rPr>
          <w:rFonts w:ascii="Lato" w:hAnsi="Lato" w:cs="Tahoma"/>
          <w:sz w:val="22"/>
          <w:szCs w:val="22"/>
        </w:rPr>
        <w:t xml:space="preserve"> </w:t>
      </w:r>
      <w:r w:rsidR="004D7039" w:rsidRPr="00415CA0">
        <w:rPr>
          <w:rFonts w:ascii="Lato" w:eastAsia="Calibri" w:hAnsi="Lato" w:cs="Tahoma"/>
          <w:sz w:val="22"/>
          <w:szCs w:val="22"/>
          <w:lang w:eastAsia="en-US"/>
        </w:rPr>
        <w:t>reprezentowan</w:t>
      </w:r>
      <w:r w:rsidRPr="00415CA0">
        <w:rPr>
          <w:rFonts w:ascii="Lato" w:eastAsia="Calibri" w:hAnsi="Lato" w:cs="Tahoma"/>
          <w:sz w:val="22"/>
          <w:szCs w:val="22"/>
          <w:lang w:eastAsia="en-US"/>
        </w:rPr>
        <w:t>ą</w:t>
      </w:r>
      <w:r w:rsidR="004D7039" w:rsidRPr="00415CA0">
        <w:rPr>
          <w:rFonts w:ascii="Lato" w:eastAsia="Calibri" w:hAnsi="Lato" w:cs="Tahoma"/>
          <w:sz w:val="22"/>
          <w:szCs w:val="22"/>
          <w:lang w:eastAsia="en-US"/>
        </w:rPr>
        <w:t xml:space="preserve"> przez</w:t>
      </w:r>
      <w:r w:rsidR="000816D6" w:rsidRPr="00415CA0">
        <w:rPr>
          <w:rFonts w:ascii="Lato" w:hAnsi="Lato" w:cs="Tahoma"/>
          <w:sz w:val="22"/>
          <w:szCs w:val="22"/>
        </w:rPr>
        <w:t xml:space="preserve">: </w:t>
      </w:r>
    </w:p>
    <w:p w14:paraId="0FFEEBF4" w14:textId="77777777" w:rsidR="00492163" w:rsidRPr="00415CA0" w:rsidRDefault="00492163" w:rsidP="00166E9F">
      <w:pPr>
        <w:pStyle w:val="Default"/>
        <w:numPr>
          <w:ilvl w:val="0"/>
          <w:numId w:val="51"/>
        </w:numPr>
        <w:spacing w:line="276" w:lineRule="auto"/>
        <w:jc w:val="both"/>
        <w:rPr>
          <w:rFonts w:ascii="Lato" w:hAnsi="Lato" w:cs="Tahoma"/>
          <w:sz w:val="22"/>
        </w:rPr>
      </w:pPr>
      <w:proofErr w:type="spellStart"/>
      <w:r w:rsidRPr="00415CA0">
        <w:rPr>
          <w:rFonts w:ascii="Lato" w:hAnsi="Lato" w:cs="Tahoma"/>
          <w:color w:val="auto"/>
          <w:sz w:val="22"/>
        </w:rPr>
        <w:t>Gheorghe</w:t>
      </w:r>
      <w:proofErr w:type="spellEnd"/>
      <w:r w:rsidRPr="00415CA0">
        <w:rPr>
          <w:rFonts w:ascii="Lato" w:hAnsi="Lato" w:cs="Tahoma"/>
          <w:color w:val="auto"/>
          <w:sz w:val="22"/>
        </w:rPr>
        <w:t xml:space="preserve"> Mariana </w:t>
      </w:r>
      <w:proofErr w:type="spellStart"/>
      <w:r w:rsidRPr="00415CA0">
        <w:rPr>
          <w:rFonts w:ascii="Lato" w:hAnsi="Lato" w:cs="Tahoma"/>
          <w:color w:val="auto"/>
          <w:sz w:val="22"/>
        </w:rPr>
        <w:t>Cristescu</w:t>
      </w:r>
      <w:proofErr w:type="spellEnd"/>
      <w:r w:rsidRPr="00415CA0">
        <w:rPr>
          <w:rFonts w:ascii="Lato" w:hAnsi="Lato" w:cs="Tahoma"/>
          <w:sz w:val="22"/>
        </w:rPr>
        <w:t xml:space="preserve"> – Prezesa Zarządu,</w:t>
      </w:r>
    </w:p>
    <w:p w14:paraId="41AEA2AB" w14:textId="77777777" w:rsidR="00CC113F" w:rsidRPr="00415CA0" w:rsidRDefault="00CC113F" w:rsidP="00582239">
      <w:pPr>
        <w:pStyle w:val="Default"/>
        <w:spacing w:line="276" w:lineRule="auto"/>
        <w:ind w:left="720"/>
        <w:jc w:val="both"/>
        <w:rPr>
          <w:rFonts w:ascii="Lato" w:hAnsi="Lato" w:cs="Tahoma"/>
          <w:sz w:val="22"/>
        </w:rPr>
      </w:pPr>
    </w:p>
    <w:p w14:paraId="63A34858" w14:textId="77777777" w:rsidR="00E03FCB"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a</w:t>
      </w:r>
      <w:r w:rsidR="00FC39BB" w:rsidRPr="00415CA0">
        <w:rPr>
          <w:rFonts w:ascii="Lato" w:eastAsia="Calibri" w:hAnsi="Lato" w:cs="Tahoma"/>
          <w:sz w:val="22"/>
          <w:szCs w:val="22"/>
          <w:lang w:eastAsia="en-US"/>
        </w:rPr>
        <w:t>,</w:t>
      </w:r>
      <w:r w:rsidR="00FC39BB" w:rsidRPr="00415CA0">
        <w:rPr>
          <w:rFonts w:ascii="Lato" w:hAnsi="Lato" w:cs="Tahoma"/>
          <w:sz w:val="22"/>
          <w:szCs w:val="22"/>
        </w:rPr>
        <w:t xml:space="preserve"> </w:t>
      </w:r>
    </w:p>
    <w:p w14:paraId="0A1B4A17" w14:textId="77777777" w:rsidR="00E03FCB" w:rsidRPr="00415CA0" w:rsidRDefault="00E03FCB" w:rsidP="00582239">
      <w:pPr>
        <w:spacing w:line="276" w:lineRule="auto"/>
        <w:jc w:val="both"/>
        <w:rPr>
          <w:rFonts w:ascii="Lato" w:hAnsi="Lato" w:cs="Tahoma"/>
          <w:sz w:val="22"/>
          <w:szCs w:val="22"/>
        </w:rPr>
      </w:pPr>
      <w:r w:rsidRPr="00415CA0">
        <w:rPr>
          <w:rFonts w:ascii="Lato" w:hAnsi="Lato" w:cs="Tahoma"/>
          <w:sz w:val="22"/>
          <w:szCs w:val="22"/>
        </w:rPr>
        <w:t>………………………………………………………………………………………………………………………………..</w:t>
      </w:r>
    </w:p>
    <w:p w14:paraId="53F5F9F8" w14:textId="77777777" w:rsidR="00E11BE4" w:rsidRPr="00415CA0" w:rsidRDefault="00E11BE4" w:rsidP="00582239">
      <w:pPr>
        <w:spacing w:line="276" w:lineRule="auto"/>
        <w:jc w:val="both"/>
        <w:rPr>
          <w:rFonts w:ascii="Lato" w:hAnsi="Lato" w:cs="Tahoma"/>
          <w:sz w:val="22"/>
          <w:szCs w:val="22"/>
        </w:rPr>
      </w:pPr>
      <w:r w:rsidRPr="00415CA0">
        <w:rPr>
          <w:rFonts w:ascii="Lato" w:hAnsi="Lato" w:cs="Tahoma"/>
          <w:sz w:val="22"/>
          <w:szCs w:val="22"/>
        </w:rPr>
        <w:t>w dalszej treści Umowy zwaną „</w:t>
      </w:r>
      <w:r w:rsidRPr="00415CA0">
        <w:rPr>
          <w:rFonts w:ascii="Lato" w:hAnsi="Lato" w:cs="Tahoma"/>
          <w:b/>
          <w:sz w:val="22"/>
          <w:szCs w:val="22"/>
        </w:rPr>
        <w:t>Wykonawcą</w:t>
      </w:r>
      <w:r w:rsidRPr="00415CA0">
        <w:rPr>
          <w:rFonts w:ascii="Lato" w:hAnsi="Lato" w:cs="Tahoma"/>
          <w:sz w:val="22"/>
          <w:szCs w:val="22"/>
        </w:rPr>
        <w:t>”, z drugiej strony, reprezentowaną przez:</w:t>
      </w:r>
    </w:p>
    <w:p w14:paraId="1E837FFA" w14:textId="77777777" w:rsidR="004B5A42" w:rsidRPr="00415CA0" w:rsidRDefault="004B5A42" w:rsidP="00166E9F">
      <w:pPr>
        <w:numPr>
          <w:ilvl w:val="0"/>
          <w:numId w:val="70"/>
        </w:numPr>
        <w:spacing w:line="276" w:lineRule="auto"/>
        <w:jc w:val="both"/>
        <w:rPr>
          <w:rFonts w:ascii="Lato" w:hAnsi="Lato" w:cs="Tahoma"/>
          <w:sz w:val="22"/>
          <w:szCs w:val="22"/>
        </w:rPr>
      </w:pPr>
      <w:r w:rsidRPr="00415CA0">
        <w:rPr>
          <w:rFonts w:ascii="Lato" w:hAnsi="Lato" w:cs="Tahoma"/>
          <w:sz w:val="22"/>
          <w:szCs w:val="22"/>
        </w:rPr>
        <w:t>……………………………………………………………………</w:t>
      </w:r>
    </w:p>
    <w:p w14:paraId="35D16E57" w14:textId="77777777" w:rsidR="00577D8E" w:rsidRPr="00415CA0" w:rsidRDefault="00577D8E" w:rsidP="00582239">
      <w:pPr>
        <w:spacing w:after="0" w:line="276" w:lineRule="auto"/>
        <w:jc w:val="both"/>
        <w:rPr>
          <w:rFonts w:ascii="Lato" w:hAnsi="Lato" w:cs="Tahoma"/>
          <w:sz w:val="22"/>
          <w:szCs w:val="22"/>
        </w:rPr>
      </w:pPr>
    </w:p>
    <w:p w14:paraId="5DBB1FE1" w14:textId="257C6207" w:rsidR="00407D1A" w:rsidRDefault="000816D6" w:rsidP="00582239">
      <w:pPr>
        <w:spacing w:line="276" w:lineRule="auto"/>
        <w:jc w:val="both"/>
        <w:rPr>
          <w:rFonts w:ascii="Lato" w:hAnsi="Lato" w:cs="Tahoma"/>
          <w:sz w:val="22"/>
          <w:szCs w:val="22"/>
        </w:rPr>
      </w:pPr>
      <w:bookmarkStart w:id="1" w:name="_Hlk5707112"/>
      <w:r w:rsidRPr="00415CA0">
        <w:rPr>
          <w:rFonts w:ascii="Lato" w:hAnsi="Lato" w:cs="Tahoma"/>
          <w:sz w:val="22"/>
          <w:szCs w:val="22"/>
        </w:rPr>
        <w:t xml:space="preserve">w wyniku postępowania o udzielenie zamówienia </w:t>
      </w:r>
      <w:r w:rsidR="00E04150" w:rsidRPr="00415CA0">
        <w:rPr>
          <w:rFonts w:ascii="Lato" w:hAnsi="Lato" w:cs="Tahoma"/>
          <w:sz w:val="22"/>
          <w:szCs w:val="22"/>
        </w:rPr>
        <w:t xml:space="preserve">na </w:t>
      </w:r>
      <w:r w:rsidR="00504828" w:rsidRPr="00415CA0">
        <w:rPr>
          <w:rFonts w:ascii="Lato" w:hAnsi="Lato" w:cs="Tahoma"/>
          <w:sz w:val="22"/>
          <w:szCs w:val="22"/>
        </w:rPr>
        <w:t>wykonanie</w:t>
      </w:r>
      <w:r w:rsidRPr="00415CA0">
        <w:rPr>
          <w:rFonts w:ascii="Lato" w:hAnsi="Lato" w:cs="Tahoma"/>
          <w:sz w:val="22"/>
          <w:szCs w:val="22"/>
        </w:rPr>
        <w:t xml:space="preserve"> zadania inwestycyjnego </w:t>
      </w:r>
      <w:proofErr w:type="spellStart"/>
      <w:r w:rsidRPr="00415CA0">
        <w:rPr>
          <w:rFonts w:ascii="Lato" w:hAnsi="Lato" w:cs="Tahoma"/>
          <w:sz w:val="22"/>
          <w:szCs w:val="22"/>
        </w:rPr>
        <w:t>pn</w:t>
      </w:r>
      <w:proofErr w:type="spellEnd"/>
      <w:r w:rsidR="00407D1A">
        <w:rPr>
          <w:rFonts w:ascii="Lato" w:hAnsi="Lato" w:cs="Tahoma"/>
          <w:sz w:val="22"/>
          <w:szCs w:val="22"/>
        </w:rPr>
        <w:t xml:space="preserve"> :</w:t>
      </w:r>
    </w:p>
    <w:p w14:paraId="0055B1FF" w14:textId="3CE368F9" w:rsidR="005B7E28" w:rsidRDefault="00657AF6" w:rsidP="00582239">
      <w:pPr>
        <w:spacing w:line="276" w:lineRule="auto"/>
        <w:jc w:val="both"/>
        <w:rPr>
          <w:rFonts w:ascii="Lato" w:hAnsi="Lato" w:cs="Tahoma"/>
          <w:sz w:val="22"/>
          <w:szCs w:val="22"/>
        </w:rPr>
      </w:pPr>
      <w:r w:rsidRPr="00F16EE3">
        <w:rPr>
          <w:rFonts w:ascii="Lato Light" w:hAnsi="Lato Light" w:cstheme="minorHAnsi"/>
          <w:b/>
          <w:bCs/>
        </w:rPr>
        <w:t>Wyłonienie Wykonawcy w formule Wybuduj dla zadania inwestycyjnego p.n.. : „Modernizacja budynku i</w:t>
      </w:r>
      <w:r w:rsidR="002E520F">
        <w:rPr>
          <w:rFonts w:ascii="Lato Light" w:hAnsi="Lato Light" w:cstheme="minorHAnsi"/>
          <w:b/>
          <w:bCs/>
        </w:rPr>
        <w:t> </w:t>
      </w:r>
      <w:r w:rsidRPr="00F16EE3">
        <w:rPr>
          <w:rFonts w:ascii="Lato Light" w:hAnsi="Lato Light" w:cstheme="minorHAnsi"/>
          <w:b/>
          <w:bCs/>
        </w:rPr>
        <w:t xml:space="preserve">otoczenia Hotelu „Huzar” w Lublinie w zakresie elewacji i dachu budynku,  izolacji przeciwwodnej ścian fundamentowych, parkingu, przyłączy do budynku oraz modernizacją wewnętrzną  </w:t>
      </w:r>
      <w:proofErr w:type="spellStart"/>
      <w:r w:rsidRPr="00F16EE3">
        <w:rPr>
          <w:rFonts w:ascii="Lato Light" w:hAnsi="Lato Light" w:cstheme="minorHAnsi"/>
          <w:b/>
          <w:bCs/>
        </w:rPr>
        <w:t>pełnobranżową</w:t>
      </w:r>
      <w:proofErr w:type="spellEnd"/>
      <w:r w:rsidRPr="00F16EE3">
        <w:rPr>
          <w:rFonts w:ascii="Lato Light" w:hAnsi="Lato Light" w:cstheme="minorHAnsi"/>
          <w:b/>
          <w:bCs/>
        </w:rPr>
        <w:t xml:space="preserve">  (instalacje  </w:t>
      </w:r>
      <w:proofErr w:type="spellStart"/>
      <w:r w:rsidRPr="00F16EE3">
        <w:rPr>
          <w:rFonts w:ascii="Lato Light" w:hAnsi="Lato Light" w:cstheme="minorHAnsi"/>
          <w:b/>
          <w:bCs/>
        </w:rPr>
        <w:t>wod-kan</w:t>
      </w:r>
      <w:proofErr w:type="spellEnd"/>
      <w:r w:rsidRPr="00F16EE3">
        <w:rPr>
          <w:rFonts w:ascii="Lato Light" w:hAnsi="Lato Light" w:cstheme="minorHAnsi"/>
          <w:b/>
          <w:bCs/>
        </w:rPr>
        <w:t>,  centralne  ogrzewanie,  elektryczne, teletechniczne,  niskoprądowe,  wentylacyjne  z</w:t>
      </w:r>
      <w:r w:rsidR="002E520F">
        <w:rPr>
          <w:rFonts w:ascii="Lato Light" w:hAnsi="Lato Light" w:cstheme="minorHAnsi"/>
          <w:b/>
          <w:bCs/>
        </w:rPr>
        <w:t> </w:t>
      </w:r>
      <w:r w:rsidRPr="00F16EE3">
        <w:rPr>
          <w:rFonts w:ascii="Lato Light" w:hAnsi="Lato Light" w:cstheme="minorHAnsi"/>
          <w:b/>
          <w:bCs/>
        </w:rPr>
        <w:t>automatyką,  klimatyzacyjne,  architektura  i konstrukcja,  aranżacja  i  wyposażenie  wnętrz)  wraz  z</w:t>
      </w:r>
      <w:r w:rsidR="002E520F">
        <w:rPr>
          <w:rFonts w:ascii="Lato Light" w:hAnsi="Lato Light" w:cstheme="minorHAnsi"/>
          <w:b/>
          <w:bCs/>
        </w:rPr>
        <w:t> </w:t>
      </w:r>
      <w:r w:rsidRPr="00F16EE3">
        <w:rPr>
          <w:rFonts w:ascii="Lato Light" w:hAnsi="Lato Light" w:cstheme="minorHAnsi"/>
          <w:b/>
          <w:bCs/>
        </w:rPr>
        <w:t>dostosowaniem  obiektu  do  wymagań franczyzodawcy i standardu 3*”</w:t>
      </w:r>
      <w:r>
        <w:rPr>
          <w:rFonts w:ascii="Lato Light" w:hAnsi="Lato Light" w:cstheme="minorHAnsi"/>
          <w:b/>
          <w:bCs/>
        </w:rPr>
        <w:t xml:space="preserve"> </w:t>
      </w:r>
      <w:r w:rsidR="00504828" w:rsidRPr="00415CA0">
        <w:rPr>
          <w:rFonts w:ascii="Lato" w:hAnsi="Lato" w:cs="Tahoma"/>
          <w:sz w:val="22"/>
          <w:szCs w:val="22"/>
        </w:rPr>
        <w:t xml:space="preserve"> </w:t>
      </w:r>
      <w:bookmarkEnd w:id="1"/>
    </w:p>
    <w:p w14:paraId="3E82D540" w14:textId="1C40E31E" w:rsidR="000816D6" w:rsidRPr="00415CA0" w:rsidRDefault="000816D6" w:rsidP="00582239">
      <w:pPr>
        <w:spacing w:line="276" w:lineRule="auto"/>
        <w:jc w:val="both"/>
        <w:rPr>
          <w:rFonts w:ascii="Lato" w:hAnsi="Lato" w:cs="Tahoma"/>
          <w:sz w:val="22"/>
          <w:szCs w:val="22"/>
        </w:rPr>
      </w:pPr>
      <w:r w:rsidRPr="00415CA0">
        <w:rPr>
          <w:rFonts w:ascii="Lato" w:hAnsi="Lato" w:cs="Tahoma"/>
          <w:sz w:val="22"/>
          <w:szCs w:val="22"/>
        </w:rPr>
        <w:t xml:space="preserve">zawarta została </w:t>
      </w:r>
      <w:r w:rsidR="004F1A2D" w:rsidRPr="00415CA0">
        <w:rPr>
          <w:rFonts w:ascii="Lato" w:hAnsi="Lato" w:cs="Tahoma"/>
          <w:sz w:val="22"/>
          <w:szCs w:val="22"/>
        </w:rPr>
        <w:t>U</w:t>
      </w:r>
      <w:r w:rsidRPr="00415CA0">
        <w:rPr>
          <w:rFonts w:ascii="Lato" w:hAnsi="Lato" w:cs="Tahoma"/>
          <w:sz w:val="22"/>
          <w:szCs w:val="22"/>
        </w:rPr>
        <w:t xml:space="preserve">mowa o następującej treści: </w:t>
      </w:r>
    </w:p>
    <w:p w14:paraId="4901D395" w14:textId="77777777" w:rsidR="00582239" w:rsidRPr="00074913" w:rsidRDefault="00582239" w:rsidP="00577D8E">
      <w:pPr>
        <w:spacing w:after="0" w:line="276" w:lineRule="auto"/>
        <w:jc w:val="center"/>
        <w:rPr>
          <w:rFonts w:ascii="Lato" w:hAnsi="Lato" w:cs="Tahoma"/>
          <w:b/>
          <w:bCs/>
          <w:sz w:val="18"/>
          <w:szCs w:val="22"/>
        </w:rPr>
      </w:pPr>
    </w:p>
    <w:p w14:paraId="20E0FF79" w14:textId="77777777" w:rsidR="00CD1EBA" w:rsidRPr="00074913" w:rsidRDefault="00CD1EBA" w:rsidP="00577D8E">
      <w:pPr>
        <w:spacing w:after="0" w:line="276" w:lineRule="auto"/>
        <w:jc w:val="center"/>
        <w:rPr>
          <w:rFonts w:ascii="Lato" w:hAnsi="Lato" w:cs="Tahoma"/>
          <w:b/>
          <w:bCs/>
          <w:sz w:val="22"/>
          <w:szCs w:val="22"/>
        </w:rPr>
      </w:pPr>
      <w:r w:rsidRPr="00642693">
        <w:rPr>
          <w:rFonts w:ascii="Lato" w:hAnsi="Lato" w:cs="Tahoma"/>
          <w:b/>
          <w:bCs/>
          <w:sz w:val="22"/>
          <w:szCs w:val="22"/>
        </w:rPr>
        <w:t>Art. 1</w:t>
      </w:r>
    </w:p>
    <w:p w14:paraId="72B5961A" w14:textId="77777777" w:rsidR="00CD1EBA" w:rsidRPr="00074913" w:rsidRDefault="00CD1EBA" w:rsidP="00577D8E">
      <w:pPr>
        <w:spacing w:after="0" w:line="276" w:lineRule="auto"/>
        <w:jc w:val="center"/>
        <w:rPr>
          <w:rFonts w:ascii="Lato" w:hAnsi="Lato" w:cs="Tahoma"/>
          <w:b/>
          <w:bCs/>
          <w:sz w:val="22"/>
          <w:szCs w:val="22"/>
        </w:rPr>
      </w:pPr>
      <w:r w:rsidRPr="00074913">
        <w:rPr>
          <w:rFonts w:ascii="Lato" w:hAnsi="Lato" w:cs="Tahoma"/>
          <w:b/>
          <w:bCs/>
          <w:sz w:val="22"/>
          <w:szCs w:val="22"/>
        </w:rPr>
        <w:t>DEFINICJE</w:t>
      </w:r>
    </w:p>
    <w:p w14:paraId="3B4C58C9" w14:textId="77777777" w:rsidR="009555CE" w:rsidRPr="00074913" w:rsidRDefault="009555CE" w:rsidP="00577D8E">
      <w:pPr>
        <w:spacing w:after="0" w:line="276" w:lineRule="auto"/>
        <w:jc w:val="center"/>
        <w:rPr>
          <w:rFonts w:ascii="Lato" w:hAnsi="Lato" w:cs="Tahoma"/>
          <w:b/>
          <w:bCs/>
          <w:sz w:val="22"/>
          <w:szCs w:val="22"/>
        </w:rPr>
      </w:pPr>
    </w:p>
    <w:p w14:paraId="7AF6DBE0" w14:textId="77777777" w:rsidR="00CD1EBA" w:rsidRPr="00074913" w:rsidRDefault="00CD1EBA" w:rsidP="00577D8E">
      <w:pPr>
        <w:spacing w:line="276" w:lineRule="auto"/>
        <w:jc w:val="both"/>
        <w:rPr>
          <w:rFonts w:ascii="Lato" w:hAnsi="Lato" w:cs="Tahoma"/>
          <w:sz w:val="22"/>
          <w:szCs w:val="22"/>
        </w:rPr>
      </w:pPr>
      <w:r w:rsidRPr="00074913">
        <w:rPr>
          <w:rFonts w:ascii="Lato" w:hAnsi="Lato" w:cs="Tahoma"/>
          <w:sz w:val="22"/>
          <w:szCs w:val="22"/>
        </w:rPr>
        <w:t xml:space="preserve">Przy wykładni postanowień niniejszej </w:t>
      </w:r>
      <w:r w:rsidR="00D8313E" w:rsidRPr="00074913">
        <w:rPr>
          <w:rFonts w:ascii="Lato" w:hAnsi="Lato" w:cs="Tahoma"/>
          <w:sz w:val="22"/>
          <w:szCs w:val="22"/>
        </w:rPr>
        <w:t>U</w:t>
      </w:r>
      <w:r w:rsidRPr="00074913">
        <w:rPr>
          <w:rFonts w:ascii="Lato" w:hAnsi="Lato" w:cs="Tahoma"/>
          <w:sz w:val="22"/>
          <w:szCs w:val="22"/>
        </w:rPr>
        <w:t>mowy wyrazy i skróty będą miały znaczenie przypisane im poniżej:</w:t>
      </w:r>
    </w:p>
    <w:p w14:paraId="6B5E1DCD" w14:textId="3AE5887F"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t>Biuro Projektów</w:t>
      </w:r>
      <w:r w:rsidR="005B0BCD" w:rsidRPr="00074913">
        <w:rPr>
          <w:rFonts w:ascii="Lato" w:hAnsi="Lato" w:cs="Tahoma"/>
          <w:bCs/>
          <w:sz w:val="22"/>
          <w:szCs w:val="22"/>
        </w:rPr>
        <w:t xml:space="preserve"> </w:t>
      </w:r>
      <w:r w:rsidR="00BA3E5E" w:rsidRPr="00074913">
        <w:rPr>
          <w:rFonts w:ascii="Lato" w:hAnsi="Lato" w:cs="Tahoma"/>
          <w:bCs/>
          <w:sz w:val="22"/>
          <w:szCs w:val="22"/>
        </w:rPr>
        <w:t>–</w:t>
      </w:r>
      <w:r w:rsidR="003B0442">
        <w:rPr>
          <w:rFonts w:ascii="Lato" w:hAnsi="Lato" w:cs="Tahoma"/>
          <w:bCs/>
          <w:sz w:val="22"/>
          <w:szCs w:val="22"/>
        </w:rPr>
        <w:t xml:space="preserve"> </w:t>
      </w:r>
      <w:r w:rsidR="002E520F">
        <w:rPr>
          <w:rFonts w:ascii="Lato" w:hAnsi="Lato" w:cs="Tahoma"/>
          <w:bCs/>
          <w:sz w:val="22"/>
          <w:szCs w:val="22"/>
        </w:rPr>
        <w:t xml:space="preserve">KM </w:t>
      </w:r>
      <w:proofErr w:type="spellStart"/>
      <w:r w:rsidR="002E520F">
        <w:rPr>
          <w:rFonts w:ascii="Lato" w:hAnsi="Lato" w:cs="Tahoma"/>
          <w:bCs/>
          <w:sz w:val="22"/>
          <w:szCs w:val="22"/>
        </w:rPr>
        <w:t>Rubaszkiewicz</w:t>
      </w:r>
      <w:proofErr w:type="spellEnd"/>
      <w:r w:rsidR="002E520F">
        <w:rPr>
          <w:rFonts w:ascii="Lato" w:hAnsi="Lato" w:cs="Tahoma"/>
          <w:bCs/>
          <w:sz w:val="22"/>
          <w:szCs w:val="22"/>
        </w:rPr>
        <w:t xml:space="preserve"> Sp. z o. o., Al. Solidarności 155 lok 38, 00-877 Warszawa </w:t>
      </w:r>
      <w:r w:rsidR="00A40DC7">
        <w:rPr>
          <w:rFonts w:ascii="Lato" w:hAnsi="Lato" w:cs="Tahoma"/>
          <w:bCs/>
          <w:sz w:val="22"/>
          <w:szCs w:val="22"/>
        </w:rPr>
        <w:t xml:space="preserve">, </w:t>
      </w:r>
      <w:r w:rsidR="00602FEB" w:rsidRPr="00074913">
        <w:rPr>
          <w:rFonts w:ascii="Lato" w:hAnsi="Lato" w:cs="Tahoma"/>
          <w:sz w:val="22"/>
          <w:szCs w:val="22"/>
        </w:rPr>
        <w:t>wykonawc</w:t>
      </w:r>
      <w:r w:rsidR="00DA0A2B" w:rsidRPr="00074913">
        <w:rPr>
          <w:rFonts w:ascii="Lato" w:hAnsi="Lato" w:cs="Tahoma"/>
          <w:sz w:val="22"/>
          <w:szCs w:val="22"/>
        </w:rPr>
        <w:t>a</w:t>
      </w:r>
      <w:r w:rsidR="00602FEB" w:rsidRPr="00074913">
        <w:rPr>
          <w:rFonts w:ascii="Lato" w:hAnsi="Lato" w:cs="Tahoma"/>
          <w:sz w:val="22"/>
          <w:szCs w:val="22"/>
        </w:rPr>
        <w:t xml:space="preserve"> </w:t>
      </w:r>
      <w:r w:rsidR="00FB2BF6" w:rsidRPr="00074913">
        <w:rPr>
          <w:rFonts w:ascii="Lato" w:hAnsi="Lato" w:cs="Tahoma"/>
          <w:sz w:val="22"/>
          <w:szCs w:val="22"/>
        </w:rPr>
        <w:t>Dokumentacji Projektowej</w:t>
      </w:r>
      <w:r w:rsidR="00041F4E" w:rsidRPr="00074913">
        <w:rPr>
          <w:rFonts w:ascii="Lato" w:hAnsi="Lato" w:cs="Tahoma"/>
          <w:sz w:val="22"/>
          <w:szCs w:val="22"/>
        </w:rPr>
        <w:t>, sprawując</w:t>
      </w:r>
      <w:r w:rsidR="00E7270F">
        <w:rPr>
          <w:rFonts w:ascii="Lato" w:hAnsi="Lato" w:cs="Tahoma"/>
          <w:sz w:val="22"/>
          <w:szCs w:val="22"/>
        </w:rPr>
        <w:t>y</w:t>
      </w:r>
      <w:r w:rsidR="00602FEB" w:rsidRPr="00074913">
        <w:rPr>
          <w:rFonts w:ascii="Lato" w:hAnsi="Lato" w:cs="Tahoma"/>
          <w:sz w:val="22"/>
          <w:szCs w:val="22"/>
        </w:rPr>
        <w:t xml:space="preserve"> nadzór autorski w</w:t>
      </w:r>
      <w:r w:rsidR="004A7FCE" w:rsidRPr="00074913">
        <w:rPr>
          <w:rFonts w:ascii="Lato" w:hAnsi="Lato" w:cs="Tahoma"/>
          <w:sz w:val="22"/>
          <w:szCs w:val="22"/>
        </w:rPr>
        <w:t xml:space="preserve"> </w:t>
      </w:r>
      <w:r w:rsidR="00602FEB" w:rsidRPr="00074913">
        <w:rPr>
          <w:rFonts w:ascii="Lato" w:hAnsi="Lato" w:cs="Tahoma"/>
          <w:sz w:val="22"/>
          <w:szCs w:val="22"/>
        </w:rPr>
        <w:t>zakresie realizacji Przedmiotu Umowy.</w:t>
      </w:r>
    </w:p>
    <w:p w14:paraId="14AA4460" w14:textId="77777777" w:rsidR="001122C9" w:rsidRPr="00074913" w:rsidRDefault="004F4A00" w:rsidP="00577D8E">
      <w:pPr>
        <w:numPr>
          <w:ilvl w:val="0"/>
          <w:numId w:val="7"/>
        </w:numPr>
        <w:tabs>
          <w:tab w:val="clear" w:pos="420"/>
          <w:tab w:val="num" w:pos="360"/>
        </w:tabs>
        <w:spacing w:line="276" w:lineRule="auto"/>
        <w:ind w:left="360" w:hanging="360"/>
        <w:jc w:val="both"/>
        <w:rPr>
          <w:rFonts w:ascii="Lato" w:hAnsi="Lato" w:cs="Tahoma"/>
          <w:b/>
          <w:bCs/>
          <w:sz w:val="22"/>
          <w:szCs w:val="22"/>
        </w:rPr>
      </w:pPr>
      <w:r w:rsidRPr="00074913">
        <w:rPr>
          <w:rFonts w:ascii="Lato" w:hAnsi="Lato" w:cs="Tahoma"/>
          <w:b/>
          <w:bCs/>
          <w:sz w:val="22"/>
          <w:szCs w:val="22"/>
        </w:rPr>
        <w:t>D</w:t>
      </w:r>
      <w:r w:rsidR="001122C9" w:rsidRPr="00074913">
        <w:rPr>
          <w:rFonts w:ascii="Lato" w:hAnsi="Lato" w:cs="Tahoma"/>
          <w:b/>
          <w:bCs/>
          <w:sz w:val="22"/>
          <w:szCs w:val="22"/>
        </w:rPr>
        <w:t xml:space="preserve">ni Robocze </w:t>
      </w:r>
      <w:r w:rsidR="009867B4" w:rsidRPr="00074913">
        <w:rPr>
          <w:rFonts w:ascii="Lato" w:hAnsi="Lato" w:cs="Tahoma"/>
          <w:bCs/>
          <w:sz w:val="22"/>
          <w:szCs w:val="22"/>
        </w:rPr>
        <w:t xml:space="preserve">- </w:t>
      </w:r>
      <w:r w:rsidR="001122C9" w:rsidRPr="00074913">
        <w:rPr>
          <w:rFonts w:ascii="Lato" w:hAnsi="Lato" w:cs="Tahoma"/>
          <w:bCs/>
          <w:sz w:val="22"/>
          <w:szCs w:val="22"/>
        </w:rPr>
        <w:t>kolejne dni kalendarzowe, z wyłączeniem sobót, niedziel i dni ustawowo wolnych od pracy.</w:t>
      </w:r>
    </w:p>
    <w:p w14:paraId="630DD6F0"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Projektowa</w:t>
      </w:r>
      <w:r w:rsidR="005B0BCD" w:rsidRPr="00074913">
        <w:rPr>
          <w:rFonts w:ascii="Lato" w:hAnsi="Lato" w:cs="Tahoma"/>
          <w:bCs/>
          <w:sz w:val="22"/>
          <w:szCs w:val="22"/>
        </w:rPr>
        <w:t xml:space="preserve"> - </w:t>
      </w:r>
      <w:r w:rsidR="00602FEB" w:rsidRPr="00074913">
        <w:rPr>
          <w:rFonts w:ascii="Lato" w:hAnsi="Lato" w:cs="Tahoma"/>
          <w:sz w:val="22"/>
          <w:szCs w:val="22"/>
        </w:rPr>
        <w:t xml:space="preserve">niezbędny dla realizacji Przedmiotu Umowy projekt budowlany wraz </w:t>
      </w:r>
      <w:r w:rsidR="00E06F29" w:rsidRPr="00074913">
        <w:rPr>
          <w:rFonts w:ascii="Lato" w:hAnsi="Lato" w:cs="Tahoma"/>
          <w:sz w:val="22"/>
          <w:szCs w:val="22"/>
        </w:rPr>
        <w:t>ostateczn</w:t>
      </w:r>
      <w:r w:rsidR="00CD16C1" w:rsidRPr="00074913">
        <w:rPr>
          <w:rFonts w:ascii="Lato" w:hAnsi="Lato" w:cs="Tahoma"/>
          <w:sz w:val="22"/>
          <w:szCs w:val="22"/>
        </w:rPr>
        <w:t>ą</w:t>
      </w:r>
      <w:r w:rsidR="00602FEB" w:rsidRPr="00074913">
        <w:rPr>
          <w:rFonts w:ascii="Lato" w:hAnsi="Lato" w:cs="Tahoma"/>
          <w:sz w:val="22"/>
          <w:szCs w:val="22"/>
        </w:rPr>
        <w:t xml:space="preserve"> decyzj</w:t>
      </w:r>
      <w:r w:rsidR="00CD16C1" w:rsidRPr="00074913">
        <w:rPr>
          <w:rFonts w:ascii="Lato" w:hAnsi="Lato" w:cs="Tahoma"/>
          <w:sz w:val="22"/>
          <w:szCs w:val="22"/>
        </w:rPr>
        <w:t>ą</w:t>
      </w:r>
      <w:r w:rsidR="00602FEB" w:rsidRPr="00074913">
        <w:rPr>
          <w:rFonts w:ascii="Lato" w:hAnsi="Lato" w:cs="Tahoma"/>
          <w:sz w:val="22"/>
          <w:szCs w:val="22"/>
        </w:rPr>
        <w:t xml:space="preserve"> o</w:t>
      </w:r>
      <w:r w:rsidR="004A7FCE" w:rsidRPr="00074913">
        <w:rPr>
          <w:rFonts w:ascii="Lato" w:hAnsi="Lato" w:cs="Tahoma"/>
          <w:sz w:val="22"/>
          <w:szCs w:val="22"/>
        </w:rPr>
        <w:t xml:space="preserve"> </w:t>
      </w:r>
      <w:r w:rsidR="00602FEB" w:rsidRPr="00074913">
        <w:rPr>
          <w:rFonts w:ascii="Lato" w:hAnsi="Lato" w:cs="Tahoma"/>
          <w:sz w:val="22"/>
          <w:szCs w:val="22"/>
        </w:rPr>
        <w:t>pozwoleniu na budowę oraz Dokumentacj</w:t>
      </w:r>
      <w:r w:rsidR="00DA0A2B" w:rsidRPr="00074913">
        <w:rPr>
          <w:rFonts w:ascii="Lato" w:hAnsi="Lato" w:cs="Tahoma"/>
          <w:sz w:val="22"/>
          <w:szCs w:val="22"/>
        </w:rPr>
        <w:t>a</w:t>
      </w:r>
      <w:r w:rsidR="00602FEB" w:rsidRPr="00074913">
        <w:rPr>
          <w:rFonts w:ascii="Lato" w:hAnsi="Lato" w:cs="Tahoma"/>
          <w:sz w:val="22"/>
          <w:szCs w:val="22"/>
        </w:rPr>
        <w:t xml:space="preserve"> Wykonawcz</w:t>
      </w:r>
      <w:r w:rsidR="00DA0A2B" w:rsidRPr="00074913">
        <w:rPr>
          <w:rFonts w:ascii="Lato" w:hAnsi="Lato" w:cs="Tahoma"/>
          <w:sz w:val="22"/>
          <w:szCs w:val="22"/>
        </w:rPr>
        <w:t>a</w:t>
      </w:r>
      <w:r w:rsidR="00602FEB" w:rsidRPr="00074913">
        <w:rPr>
          <w:rFonts w:ascii="Lato" w:hAnsi="Lato" w:cs="Tahoma"/>
          <w:sz w:val="22"/>
          <w:szCs w:val="22"/>
        </w:rPr>
        <w:t>.</w:t>
      </w:r>
    </w:p>
    <w:p w14:paraId="24FB9AA4" w14:textId="77777777" w:rsidR="004A7FCE" w:rsidRPr="00074913" w:rsidRDefault="004A7FCE"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bCs/>
          <w:sz w:val="22"/>
          <w:szCs w:val="22"/>
        </w:rPr>
        <w:lastRenderedPageBreak/>
        <w:t>Dokumentacja Powykonawcza</w:t>
      </w:r>
      <w:r w:rsidRPr="00074913">
        <w:rPr>
          <w:rFonts w:ascii="Lato" w:hAnsi="Lato" w:cs="Tahoma"/>
          <w:bCs/>
          <w:sz w:val="22"/>
          <w:szCs w:val="22"/>
        </w:rPr>
        <w:t xml:space="preserve"> - </w:t>
      </w:r>
      <w:r w:rsidRPr="00074913">
        <w:rPr>
          <w:rFonts w:ascii="Lato" w:hAnsi="Lato" w:cs="Tahoma"/>
          <w:sz w:val="22"/>
          <w:szCs w:val="22"/>
        </w:rPr>
        <w:t>dokumentacja budowy wraz z projektami wykonawczymi i warsztatowymi z naniesionymi zmianami dokonanymi w toku wykonywania robót, instrukcje obsługi Urządzeń, DTR Urządzeń, gwarancje, dokumentacje dotyczące zastosowanych wyrobów budowlanych (aprobaty techniczne, deklaracje właściwości użytkowych, atesty itd.).</w:t>
      </w:r>
    </w:p>
    <w:p w14:paraId="63685D2B" w14:textId="77777777" w:rsidR="00CD1EBA" w:rsidRPr="00074913"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074913">
        <w:rPr>
          <w:rFonts w:ascii="Lato" w:hAnsi="Lato" w:cs="Tahoma"/>
          <w:b/>
          <w:bCs/>
          <w:sz w:val="22"/>
          <w:szCs w:val="22"/>
        </w:rPr>
        <w:t>Dokumentacja Wykonawcza</w:t>
      </w:r>
      <w:r w:rsidR="005B0BCD" w:rsidRPr="00074913">
        <w:rPr>
          <w:rFonts w:ascii="Lato" w:hAnsi="Lato" w:cs="Tahoma"/>
          <w:bCs/>
          <w:sz w:val="22"/>
          <w:szCs w:val="22"/>
        </w:rPr>
        <w:t xml:space="preserve"> - </w:t>
      </w:r>
      <w:r w:rsidR="00AD4371" w:rsidRPr="00074913">
        <w:rPr>
          <w:rFonts w:ascii="Lato" w:hAnsi="Lato" w:cs="Tahoma"/>
          <w:sz w:val="22"/>
          <w:szCs w:val="22"/>
        </w:rPr>
        <w:t>projekt wykonawczy uzupełniający i uszczegóławiający projekt budowlany w zakresie i stopniu dokładności niezbędnym do realizacji robót budowlanych objętych Przedmiotem Umowy</w:t>
      </w:r>
      <w:r w:rsidR="00DA0A2B" w:rsidRPr="00074913">
        <w:rPr>
          <w:rFonts w:ascii="Lato" w:hAnsi="Lato" w:cs="Tahoma"/>
          <w:sz w:val="22"/>
          <w:szCs w:val="22"/>
        </w:rPr>
        <w:t>,</w:t>
      </w:r>
      <w:r w:rsidR="00AD4371" w:rsidRPr="00074913">
        <w:rPr>
          <w:rFonts w:ascii="Lato" w:hAnsi="Lato" w:cs="Tahoma"/>
          <w:sz w:val="22"/>
          <w:szCs w:val="22"/>
        </w:rPr>
        <w:t xml:space="preserve"> wykonany przez Biuro Projektów lub Wykonawcę</w:t>
      </w:r>
      <w:r w:rsidRPr="00074913">
        <w:rPr>
          <w:rFonts w:ascii="Lato" w:hAnsi="Lato" w:cs="Tahoma"/>
          <w:sz w:val="22"/>
          <w:szCs w:val="22"/>
        </w:rPr>
        <w:t>.</w:t>
      </w:r>
    </w:p>
    <w:p w14:paraId="35CB216C" w14:textId="77777777" w:rsidR="00982D81" w:rsidRPr="00074913" w:rsidRDefault="00982D81" w:rsidP="00577D8E">
      <w:pPr>
        <w:numPr>
          <w:ilvl w:val="0"/>
          <w:numId w:val="7"/>
        </w:numPr>
        <w:tabs>
          <w:tab w:val="clear" w:pos="420"/>
          <w:tab w:val="num" w:pos="360"/>
        </w:tabs>
        <w:spacing w:line="276" w:lineRule="auto"/>
        <w:ind w:left="360" w:hanging="360"/>
        <w:jc w:val="both"/>
        <w:rPr>
          <w:rFonts w:ascii="Lato" w:hAnsi="Lato" w:cs="Tahoma"/>
          <w:sz w:val="22"/>
          <w:szCs w:val="22"/>
        </w:rPr>
      </w:pPr>
      <w:r w:rsidRPr="00074913">
        <w:rPr>
          <w:rFonts w:ascii="Lato" w:hAnsi="Lato" w:cs="Tahoma"/>
          <w:b/>
          <w:sz w:val="22"/>
          <w:szCs w:val="22"/>
        </w:rPr>
        <w:t>Dzień Udzielenia Zamówienia</w:t>
      </w:r>
      <w:r w:rsidR="005B0BCD" w:rsidRPr="00074913">
        <w:rPr>
          <w:rFonts w:ascii="Lato" w:hAnsi="Lato" w:cs="Tahoma"/>
          <w:bCs/>
          <w:sz w:val="22"/>
          <w:szCs w:val="22"/>
        </w:rPr>
        <w:t xml:space="preserve"> - </w:t>
      </w:r>
      <w:r w:rsidRPr="00074913">
        <w:rPr>
          <w:rFonts w:ascii="Lato" w:hAnsi="Lato" w:cs="Tahoma"/>
          <w:sz w:val="22"/>
          <w:szCs w:val="22"/>
        </w:rPr>
        <w:t>dzień zawarcia Umowy między Zamawiającym a</w:t>
      </w:r>
      <w:r w:rsidR="004A7FCE" w:rsidRPr="00074913">
        <w:rPr>
          <w:rFonts w:ascii="Lato" w:hAnsi="Lato" w:cs="Tahoma"/>
          <w:sz w:val="22"/>
          <w:szCs w:val="22"/>
        </w:rPr>
        <w:t> </w:t>
      </w:r>
      <w:r w:rsidRPr="00074913">
        <w:rPr>
          <w:rFonts w:ascii="Lato" w:hAnsi="Lato" w:cs="Tahoma"/>
          <w:sz w:val="22"/>
          <w:szCs w:val="22"/>
        </w:rPr>
        <w:t>Wykonawcą.</w:t>
      </w:r>
    </w:p>
    <w:p w14:paraId="0A8B8F4F" w14:textId="00C26253" w:rsidR="007313DA" w:rsidRPr="00D57968" w:rsidRDefault="00DE434B" w:rsidP="00AC7227">
      <w:pPr>
        <w:numPr>
          <w:ilvl w:val="0"/>
          <w:numId w:val="7"/>
        </w:numPr>
        <w:spacing w:line="276" w:lineRule="auto"/>
        <w:jc w:val="both"/>
        <w:rPr>
          <w:rFonts w:ascii="Lato" w:hAnsi="Lato" w:cs="Tahoma"/>
          <w:sz w:val="22"/>
          <w:szCs w:val="22"/>
        </w:rPr>
      </w:pPr>
      <w:r w:rsidRPr="00D57968">
        <w:rPr>
          <w:rFonts w:ascii="Lato" w:hAnsi="Lato" w:cs="Tahoma"/>
          <w:b/>
          <w:bCs/>
          <w:sz w:val="22"/>
          <w:szCs w:val="22"/>
        </w:rPr>
        <w:t xml:space="preserve">Służba Franczyzodawcy </w:t>
      </w:r>
      <w:r w:rsidR="007F7A14" w:rsidRPr="00D57968">
        <w:rPr>
          <w:rFonts w:ascii="Lato" w:hAnsi="Lato" w:cs="Tahoma"/>
          <w:b/>
          <w:bCs/>
          <w:sz w:val="22"/>
          <w:szCs w:val="22"/>
        </w:rPr>
        <w:t>–</w:t>
      </w:r>
      <w:r w:rsidRPr="00D57968">
        <w:rPr>
          <w:rFonts w:ascii="Lato" w:hAnsi="Lato" w:cs="Tahoma"/>
          <w:b/>
          <w:bCs/>
          <w:sz w:val="22"/>
          <w:szCs w:val="22"/>
        </w:rPr>
        <w:t xml:space="preserve"> </w:t>
      </w:r>
      <w:r w:rsidR="007F7A14" w:rsidRPr="00D57968">
        <w:rPr>
          <w:rFonts w:ascii="Lato" w:hAnsi="Lato" w:cs="Tahoma"/>
          <w:sz w:val="22"/>
          <w:szCs w:val="22"/>
        </w:rPr>
        <w:t>przedstawiciele</w:t>
      </w:r>
      <w:r w:rsidR="00D57968" w:rsidRPr="00D57968">
        <w:rPr>
          <w:rFonts w:ascii="Lato" w:hAnsi="Lato" w:cs="Tahoma"/>
          <w:sz w:val="22"/>
          <w:szCs w:val="22"/>
        </w:rPr>
        <w:t xml:space="preserve"> </w:t>
      </w:r>
      <w:r w:rsidR="006C7F4C">
        <w:rPr>
          <w:rFonts w:ascii="Lato" w:hAnsi="Lato" w:cs="Tahoma"/>
          <w:sz w:val="22"/>
          <w:szCs w:val="22"/>
        </w:rPr>
        <w:t xml:space="preserve">IHG </w:t>
      </w:r>
      <w:proofErr w:type="spellStart"/>
      <w:r w:rsidR="006C7F4C">
        <w:rPr>
          <w:rFonts w:ascii="Lato" w:hAnsi="Lato" w:cs="Tahoma"/>
          <w:sz w:val="22"/>
          <w:szCs w:val="22"/>
        </w:rPr>
        <w:t>Hotels</w:t>
      </w:r>
      <w:proofErr w:type="spellEnd"/>
      <w:r w:rsidR="006C7F4C">
        <w:rPr>
          <w:rFonts w:ascii="Lato" w:hAnsi="Lato" w:cs="Tahoma"/>
          <w:sz w:val="22"/>
          <w:szCs w:val="22"/>
        </w:rPr>
        <w:t xml:space="preserve"> Limited,</w:t>
      </w:r>
    </w:p>
    <w:p w14:paraId="01931EB1" w14:textId="4F62560A" w:rsidR="00665B72" w:rsidRPr="009E58E1" w:rsidRDefault="00E363D2" w:rsidP="00AC7227">
      <w:pPr>
        <w:numPr>
          <w:ilvl w:val="0"/>
          <w:numId w:val="7"/>
        </w:numPr>
        <w:spacing w:line="276" w:lineRule="auto"/>
        <w:jc w:val="both"/>
        <w:rPr>
          <w:rFonts w:ascii="Lato" w:hAnsi="Lato" w:cs="Tahoma"/>
          <w:b/>
          <w:bCs/>
          <w:sz w:val="22"/>
          <w:szCs w:val="22"/>
        </w:rPr>
      </w:pPr>
      <w:r w:rsidRPr="009E58E1">
        <w:rPr>
          <w:rFonts w:ascii="Lato" w:hAnsi="Lato" w:cs="Tahoma"/>
          <w:b/>
          <w:bCs/>
          <w:sz w:val="22"/>
          <w:szCs w:val="22"/>
        </w:rPr>
        <w:t xml:space="preserve">Kierownik Projektu po stronie Zamawiającego </w:t>
      </w:r>
      <w:r w:rsidR="009E58E1">
        <w:rPr>
          <w:rFonts w:ascii="Lato" w:hAnsi="Lato" w:cs="Tahoma"/>
          <w:b/>
          <w:bCs/>
          <w:sz w:val="22"/>
          <w:szCs w:val="22"/>
        </w:rPr>
        <w:t>–</w:t>
      </w:r>
      <w:r w:rsidRPr="009E58E1">
        <w:rPr>
          <w:rFonts w:ascii="Lato" w:hAnsi="Lato" w:cs="Tahoma"/>
          <w:b/>
          <w:bCs/>
          <w:sz w:val="22"/>
          <w:szCs w:val="22"/>
        </w:rPr>
        <w:t xml:space="preserve"> </w:t>
      </w:r>
      <w:r w:rsidR="009E58E1" w:rsidRPr="009E58E1">
        <w:rPr>
          <w:rFonts w:ascii="Lato" w:hAnsi="Lato" w:cs="Tahoma"/>
          <w:sz w:val="22"/>
          <w:szCs w:val="22"/>
        </w:rPr>
        <w:t>osoba wskazana w umowie</w:t>
      </w:r>
      <w:r w:rsidR="009E58E1">
        <w:rPr>
          <w:rFonts w:ascii="Lato" w:hAnsi="Lato" w:cs="Tahoma"/>
          <w:b/>
          <w:bCs/>
          <w:sz w:val="22"/>
          <w:szCs w:val="22"/>
        </w:rPr>
        <w:t xml:space="preserve"> </w:t>
      </w:r>
      <w:r w:rsidR="006C1E98">
        <w:rPr>
          <w:rFonts w:ascii="Lato" w:hAnsi="Lato" w:cs="Tahoma"/>
          <w:sz w:val="22"/>
          <w:szCs w:val="22"/>
        </w:rPr>
        <w:t xml:space="preserve">upoważniona przez Zamawiającego do reprezentowania go przy realizacji Przedmiotu Umowy. </w:t>
      </w:r>
    </w:p>
    <w:p w14:paraId="4CCE0E2A" w14:textId="7B27E8C9" w:rsidR="00AC7227" w:rsidRPr="00ED1EAD" w:rsidRDefault="00AC7227" w:rsidP="00AC7227">
      <w:pPr>
        <w:numPr>
          <w:ilvl w:val="0"/>
          <w:numId w:val="7"/>
        </w:numPr>
        <w:spacing w:line="276" w:lineRule="auto"/>
        <w:jc w:val="both"/>
        <w:rPr>
          <w:rFonts w:ascii="Lato" w:hAnsi="Lato" w:cs="Tahoma"/>
          <w:sz w:val="22"/>
          <w:szCs w:val="22"/>
        </w:rPr>
      </w:pPr>
      <w:r w:rsidRPr="00ED1EAD">
        <w:rPr>
          <w:rFonts w:ascii="Lato" w:hAnsi="Lato" w:cs="Tahoma"/>
          <w:b/>
          <w:sz w:val="22"/>
          <w:szCs w:val="22"/>
        </w:rPr>
        <w:t xml:space="preserve">Kierownik Projektu po stronie </w:t>
      </w:r>
      <w:r w:rsidR="0044021F">
        <w:rPr>
          <w:rFonts w:ascii="Lato" w:hAnsi="Lato" w:cs="Tahoma"/>
          <w:b/>
          <w:sz w:val="22"/>
          <w:szCs w:val="22"/>
        </w:rPr>
        <w:t>Inwestora Zastępczego</w:t>
      </w:r>
      <w:r w:rsidRPr="00ED1EAD">
        <w:rPr>
          <w:rFonts w:ascii="Lato" w:hAnsi="Lato" w:cs="Tahoma"/>
          <w:b/>
          <w:sz w:val="22"/>
          <w:szCs w:val="22"/>
        </w:rPr>
        <w:t xml:space="preserve"> </w:t>
      </w:r>
      <w:r w:rsidRPr="00ED1EAD">
        <w:rPr>
          <w:rFonts w:ascii="Lato" w:hAnsi="Lato" w:cs="Tahoma"/>
          <w:sz w:val="22"/>
          <w:szCs w:val="22"/>
        </w:rPr>
        <w:t>– osoba wskazana w umowie odpowiedzialna za prawidłową realizację umowy, która pełni rolę Koordynatora Inspektorów Nadzoru Inwestorskiego i jest upoważniona m.in. do zatwierdzania dokumentów związanych z realizacją przedmiotu umowy. Kierownik Projektu nie ma prawa do zaciągania zobowiązań finansowych w imieniu Zamawiającego.</w:t>
      </w:r>
    </w:p>
    <w:p w14:paraId="18024A9C" w14:textId="0C8359E9"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w:t>
      </w:r>
      <w:r w:rsidR="00730652" w:rsidRPr="00ED1EAD">
        <w:rPr>
          <w:rFonts w:ascii="Lato" w:hAnsi="Lato" w:cs="Tahoma"/>
          <w:b/>
          <w:bCs/>
          <w:sz w:val="22"/>
          <w:szCs w:val="22"/>
        </w:rPr>
        <w:t>nspektor Nadzoru Inwestorskiego/</w:t>
      </w:r>
      <w:r w:rsidRPr="00ED1EAD">
        <w:rPr>
          <w:rFonts w:ascii="Lato" w:hAnsi="Lato" w:cs="Tahoma"/>
          <w:b/>
          <w:bCs/>
          <w:sz w:val="22"/>
          <w:szCs w:val="22"/>
        </w:rPr>
        <w:t>Inspektor Nadzoru</w:t>
      </w:r>
      <w:r w:rsidR="00264E09" w:rsidRPr="00ED1EAD">
        <w:rPr>
          <w:rFonts w:ascii="Lato" w:hAnsi="Lato" w:cs="Tahoma"/>
          <w:bCs/>
          <w:sz w:val="22"/>
          <w:szCs w:val="22"/>
        </w:rPr>
        <w:t xml:space="preserve"> - </w:t>
      </w:r>
      <w:r w:rsidRPr="00ED1EAD">
        <w:rPr>
          <w:rFonts w:ascii="Lato" w:hAnsi="Lato" w:cs="Tahoma"/>
          <w:sz w:val="22"/>
          <w:szCs w:val="22"/>
        </w:rPr>
        <w:t>osob</w:t>
      </w:r>
      <w:r w:rsidR="00264E09" w:rsidRPr="00ED1EAD">
        <w:rPr>
          <w:rFonts w:ascii="Lato" w:hAnsi="Lato" w:cs="Tahoma"/>
          <w:sz w:val="22"/>
          <w:szCs w:val="22"/>
        </w:rPr>
        <w:t>a</w:t>
      </w:r>
      <w:r w:rsidRPr="00ED1EAD">
        <w:rPr>
          <w:rFonts w:ascii="Lato" w:hAnsi="Lato" w:cs="Tahoma"/>
          <w:sz w:val="22"/>
          <w:szCs w:val="22"/>
        </w:rPr>
        <w:t xml:space="preserve"> lub osoby posiadające wymagan</w:t>
      </w:r>
      <w:r w:rsidR="00BC5249" w:rsidRPr="00ED1EAD">
        <w:rPr>
          <w:rFonts w:ascii="Lato" w:hAnsi="Lato" w:cs="Tahoma"/>
          <w:sz w:val="22"/>
          <w:szCs w:val="22"/>
        </w:rPr>
        <w:t xml:space="preserve">e przepisami prawa kwalifikacje </w:t>
      </w:r>
      <w:r w:rsidRPr="00ED1EAD">
        <w:rPr>
          <w:rFonts w:ascii="Lato" w:hAnsi="Lato" w:cs="Tahoma"/>
          <w:sz w:val="22"/>
          <w:szCs w:val="22"/>
        </w:rPr>
        <w:t>i</w:t>
      </w:r>
      <w:r w:rsidR="00AC33FD" w:rsidRPr="00ED1EAD">
        <w:rPr>
          <w:rFonts w:ascii="Lato" w:hAnsi="Lato" w:cs="Tahoma"/>
          <w:sz w:val="22"/>
          <w:szCs w:val="22"/>
        </w:rPr>
        <w:t xml:space="preserve"> </w:t>
      </w:r>
      <w:r w:rsidRPr="00ED1EAD">
        <w:rPr>
          <w:rFonts w:ascii="Lato" w:hAnsi="Lato" w:cs="Tahoma"/>
          <w:sz w:val="22"/>
          <w:szCs w:val="22"/>
        </w:rPr>
        <w:t>posiadające upoważnienie Zamawiającego do potwierdzania wykonania przez Wykonawcę Przedmiotu Umowy w</w:t>
      </w:r>
      <w:r w:rsidR="004A7FCE" w:rsidRPr="00ED1EAD">
        <w:rPr>
          <w:rFonts w:ascii="Lato" w:hAnsi="Lato" w:cs="Tahoma"/>
          <w:sz w:val="22"/>
          <w:szCs w:val="22"/>
        </w:rPr>
        <w:t> </w:t>
      </w:r>
      <w:r w:rsidRPr="00ED1EAD">
        <w:rPr>
          <w:rFonts w:ascii="Lato" w:hAnsi="Lato" w:cs="Tahoma"/>
          <w:sz w:val="22"/>
          <w:szCs w:val="22"/>
        </w:rPr>
        <w:t>zakresie rzeczowym i</w:t>
      </w:r>
      <w:r w:rsidR="00027F2A">
        <w:rPr>
          <w:rFonts w:ascii="Lato" w:hAnsi="Lato" w:cs="Tahoma"/>
          <w:sz w:val="22"/>
          <w:szCs w:val="22"/>
        </w:rPr>
        <w:t> </w:t>
      </w:r>
      <w:r w:rsidRPr="00ED1EAD">
        <w:rPr>
          <w:rFonts w:ascii="Lato" w:hAnsi="Lato" w:cs="Tahoma"/>
          <w:sz w:val="22"/>
          <w:szCs w:val="22"/>
        </w:rPr>
        <w:t>jakościowym.</w:t>
      </w:r>
    </w:p>
    <w:p w14:paraId="2AF504FC"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bCs/>
          <w:sz w:val="22"/>
          <w:szCs w:val="22"/>
        </w:rPr>
        <w:t>Inwestycja</w:t>
      </w:r>
      <w:r w:rsidR="00264E09" w:rsidRPr="00ED1EAD">
        <w:rPr>
          <w:rFonts w:ascii="Lato" w:hAnsi="Lato" w:cs="Tahoma"/>
          <w:bCs/>
          <w:sz w:val="22"/>
          <w:szCs w:val="22"/>
        </w:rPr>
        <w:t xml:space="preserve"> - </w:t>
      </w:r>
      <w:r w:rsidRPr="00ED1EAD">
        <w:rPr>
          <w:rFonts w:ascii="Lato" w:hAnsi="Lato" w:cs="Tahoma"/>
          <w:sz w:val="22"/>
          <w:szCs w:val="22"/>
        </w:rPr>
        <w:t xml:space="preserve">zamierzenie inwestycyjne, którego przedmiotem jest </w:t>
      </w:r>
      <w:r w:rsidR="008B6B4B" w:rsidRPr="00ED1EAD">
        <w:rPr>
          <w:rFonts w:ascii="Lato" w:hAnsi="Lato" w:cs="Tahoma"/>
          <w:sz w:val="22"/>
          <w:szCs w:val="22"/>
        </w:rPr>
        <w:t>budowa</w:t>
      </w:r>
      <w:r w:rsidR="00DC5DAB" w:rsidRPr="00ED1EAD">
        <w:rPr>
          <w:rFonts w:ascii="Lato" w:eastAsia="Lucida Sans Unicode" w:hAnsi="Lato" w:cs="Tahoma"/>
          <w:sz w:val="22"/>
          <w:szCs w:val="24"/>
          <w:lang w:eastAsia="ar-SA"/>
        </w:rPr>
        <w:t xml:space="preserve"> </w:t>
      </w:r>
      <w:r w:rsidR="00BB6AD8" w:rsidRPr="00ED1EAD">
        <w:rPr>
          <w:rFonts w:ascii="Lato" w:hAnsi="Lato" w:cs="Tahoma"/>
          <w:sz w:val="22"/>
          <w:szCs w:val="22"/>
        </w:rPr>
        <w:t xml:space="preserve">i </w:t>
      </w:r>
      <w:r w:rsidR="00EA63A3" w:rsidRPr="00ED1EAD">
        <w:rPr>
          <w:rFonts w:ascii="Lato" w:hAnsi="Lato" w:cs="Tahoma"/>
          <w:sz w:val="22"/>
          <w:szCs w:val="22"/>
        </w:rPr>
        <w:t>uzyskanie pozwoleń administracyjnych na użytkowanie</w:t>
      </w:r>
      <w:r w:rsidR="00BB6AD8" w:rsidRPr="00ED1EAD">
        <w:rPr>
          <w:rFonts w:ascii="Lato" w:hAnsi="Lato" w:cs="Tahoma"/>
          <w:sz w:val="22"/>
          <w:szCs w:val="22"/>
        </w:rPr>
        <w:t xml:space="preserve"> </w:t>
      </w:r>
      <w:r w:rsidR="008B6B4B" w:rsidRPr="00ED1EAD">
        <w:rPr>
          <w:rFonts w:ascii="Lato" w:hAnsi="Lato" w:cs="Tahoma"/>
          <w:sz w:val="22"/>
          <w:szCs w:val="22"/>
        </w:rPr>
        <w:t>Obiektu</w:t>
      </w:r>
      <w:r w:rsidRPr="00ED1EAD">
        <w:rPr>
          <w:rFonts w:ascii="Lato" w:hAnsi="Lato" w:cs="Tahoma"/>
          <w:sz w:val="22"/>
          <w:szCs w:val="22"/>
        </w:rPr>
        <w:t>.</w:t>
      </w:r>
    </w:p>
    <w:p w14:paraId="5FE0656C" w14:textId="1A416CA3" w:rsidR="00DC05FF" w:rsidRPr="00DC05FF" w:rsidRDefault="00DC05FF"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C20314">
        <w:rPr>
          <w:rFonts w:ascii="Lato" w:hAnsi="Lato" w:cs="Tahoma"/>
          <w:b/>
          <w:bCs/>
          <w:iCs/>
          <w:sz w:val="22"/>
          <w:szCs w:val="22"/>
        </w:rPr>
        <w:t>Inwestor Zastępczy</w:t>
      </w:r>
      <w:r>
        <w:rPr>
          <w:rFonts w:ascii="Lato" w:hAnsi="Lato" w:cs="Tahoma"/>
          <w:iCs/>
          <w:sz w:val="22"/>
          <w:szCs w:val="22"/>
        </w:rPr>
        <w:t xml:space="preserve"> </w:t>
      </w:r>
      <w:r w:rsidR="005E45A4">
        <w:rPr>
          <w:rFonts w:ascii="Lato" w:hAnsi="Lato" w:cs="Tahoma"/>
          <w:iCs/>
          <w:sz w:val="22"/>
          <w:szCs w:val="22"/>
        </w:rPr>
        <w:t>–</w:t>
      </w:r>
      <w:r>
        <w:rPr>
          <w:rFonts w:ascii="Lato" w:hAnsi="Lato" w:cs="Tahoma"/>
          <w:iCs/>
          <w:sz w:val="22"/>
          <w:szCs w:val="22"/>
        </w:rPr>
        <w:t xml:space="preserve"> </w:t>
      </w:r>
      <w:r w:rsidR="002951AB">
        <w:rPr>
          <w:rFonts w:ascii="Lato" w:hAnsi="Lato" w:cs="Tahoma"/>
          <w:iCs/>
          <w:sz w:val="22"/>
          <w:szCs w:val="22"/>
        </w:rPr>
        <w:t xml:space="preserve">ZDI Sp. z o.o. ul. Kiepury 6, 22-400 Zamość </w:t>
      </w:r>
      <w:r w:rsidR="00695511">
        <w:rPr>
          <w:rFonts w:ascii="Lato" w:hAnsi="Lato" w:cs="Tahoma"/>
          <w:iCs/>
          <w:sz w:val="22"/>
          <w:szCs w:val="22"/>
        </w:rPr>
        <w:t xml:space="preserve">, sprawujący </w:t>
      </w:r>
      <w:r w:rsidR="00303C9B">
        <w:rPr>
          <w:rFonts w:ascii="Lato" w:hAnsi="Lato" w:cs="Tahoma"/>
          <w:iCs/>
          <w:sz w:val="22"/>
          <w:szCs w:val="22"/>
        </w:rPr>
        <w:t>zastępstwo inwestorskie i nadzór inwestycyjny we wszystkich branżach, wynikających z Inwestycji zgodnie z obowiązującymi</w:t>
      </w:r>
      <w:r w:rsidR="002911AD">
        <w:rPr>
          <w:rFonts w:ascii="Lato" w:hAnsi="Lato" w:cs="Tahoma"/>
          <w:iCs/>
          <w:sz w:val="22"/>
          <w:szCs w:val="22"/>
        </w:rPr>
        <w:t xml:space="preserve"> w tym zakresie przepisami prawa oraz nadzór nad realizacją postanowień Umowy z Generalnym Wykonawcą. </w:t>
      </w:r>
    </w:p>
    <w:p w14:paraId="14CD07DF" w14:textId="400C5968" w:rsidR="004A103C" w:rsidRPr="00ED1EAD" w:rsidRDefault="00630CC5" w:rsidP="00577D8E">
      <w:pPr>
        <w:numPr>
          <w:ilvl w:val="0"/>
          <w:numId w:val="7"/>
        </w:numPr>
        <w:tabs>
          <w:tab w:val="clear" w:pos="420"/>
          <w:tab w:val="num" w:pos="360"/>
        </w:tabs>
        <w:spacing w:line="276" w:lineRule="auto"/>
        <w:ind w:left="360" w:hanging="360"/>
        <w:jc w:val="both"/>
        <w:rPr>
          <w:rFonts w:ascii="Lato" w:hAnsi="Lato" w:cs="Tahoma"/>
          <w:iCs/>
          <w:sz w:val="22"/>
          <w:szCs w:val="22"/>
        </w:rPr>
      </w:pPr>
      <w:r w:rsidRPr="00ED1EAD">
        <w:rPr>
          <w:rFonts w:ascii="Lato" w:hAnsi="Lato" w:cs="Tahoma"/>
          <w:b/>
          <w:iCs/>
          <w:sz w:val="22"/>
          <w:szCs w:val="22"/>
        </w:rPr>
        <w:t xml:space="preserve">Materiały i </w:t>
      </w:r>
      <w:r w:rsidR="00CA2F6A" w:rsidRPr="00ED1EAD">
        <w:rPr>
          <w:rFonts w:ascii="Lato" w:hAnsi="Lato" w:cs="Tahoma"/>
          <w:b/>
          <w:iCs/>
          <w:sz w:val="22"/>
          <w:szCs w:val="22"/>
        </w:rPr>
        <w:t>U</w:t>
      </w:r>
      <w:r w:rsidRPr="00ED1EAD">
        <w:rPr>
          <w:rFonts w:ascii="Lato" w:hAnsi="Lato" w:cs="Tahoma"/>
          <w:b/>
          <w:iCs/>
          <w:sz w:val="22"/>
          <w:szCs w:val="22"/>
        </w:rPr>
        <w:t>rządzenia równoważne</w:t>
      </w:r>
      <w:r w:rsidR="00264E09" w:rsidRPr="00ED1EAD">
        <w:rPr>
          <w:rFonts w:ascii="Lato" w:hAnsi="Lato" w:cs="Tahoma"/>
          <w:bCs/>
          <w:sz w:val="22"/>
          <w:szCs w:val="22"/>
        </w:rPr>
        <w:t xml:space="preserve"> </w:t>
      </w:r>
      <w:r w:rsidR="004A103C" w:rsidRPr="00ED1EAD">
        <w:rPr>
          <w:rFonts w:ascii="Lato" w:hAnsi="Lato" w:cs="Tahoma"/>
          <w:bCs/>
          <w:sz w:val="22"/>
          <w:szCs w:val="22"/>
        </w:rPr>
        <w:t xml:space="preserve">– </w:t>
      </w:r>
      <w:r w:rsidRPr="00ED1EAD">
        <w:rPr>
          <w:rFonts w:ascii="Lato" w:hAnsi="Lato" w:cs="Tahoma"/>
          <w:iCs/>
          <w:sz w:val="22"/>
          <w:szCs w:val="22"/>
        </w:rPr>
        <w:t xml:space="preserve">materiały i </w:t>
      </w:r>
      <w:r w:rsidR="00CA2F6A" w:rsidRPr="00ED1EAD">
        <w:rPr>
          <w:rFonts w:ascii="Lato" w:hAnsi="Lato" w:cs="Tahoma"/>
          <w:iCs/>
          <w:sz w:val="22"/>
          <w:szCs w:val="22"/>
        </w:rPr>
        <w:t>U</w:t>
      </w:r>
      <w:r w:rsidRPr="00ED1EAD">
        <w:rPr>
          <w:rFonts w:ascii="Lato" w:hAnsi="Lato" w:cs="Tahoma"/>
          <w:iCs/>
          <w:sz w:val="22"/>
          <w:szCs w:val="22"/>
        </w:rPr>
        <w:t>rządzenia posiadające równorzędne lub wyższe parametry techniczne, jakościowe, funkcjonalne i</w:t>
      </w:r>
      <w:r w:rsidR="004A103C" w:rsidRPr="00ED1EAD">
        <w:rPr>
          <w:rFonts w:ascii="Lato" w:hAnsi="Lato" w:cs="Tahoma"/>
          <w:iCs/>
          <w:sz w:val="22"/>
          <w:szCs w:val="22"/>
        </w:rPr>
        <w:t xml:space="preserve"> </w:t>
      </w:r>
      <w:r w:rsidRPr="00ED1EAD">
        <w:rPr>
          <w:rFonts w:ascii="Lato" w:hAnsi="Lato" w:cs="Tahoma"/>
          <w:iCs/>
          <w:sz w:val="22"/>
          <w:szCs w:val="22"/>
        </w:rPr>
        <w:t xml:space="preserve">użytkowe, </w:t>
      </w:r>
      <w:r w:rsidR="00492163" w:rsidRPr="00ED1EAD">
        <w:rPr>
          <w:rFonts w:ascii="Lato" w:hAnsi="Lato" w:cs="Tahoma"/>
          <w:iCs/>
          <w:sz w:val="22"/>
          <w:szCs w:val="22"/>
        </w:rPr>
        <w:t>od</w:t>
      </w:r>
      <w:r w:rsidR="00CD79EF" w:rsidRPr="00ED1EAD">
        <w:rPr>
          <w:rFonts w:ascii="Lato" w:hAnsi="Lato" w:cs="Tahoma"/>
          <w:iCs/>
          <w:sz w:val="22"/>
          <w:szCs w:val="22"/>
        </w:rPr>
        <w:t> </w:t>
      </w:r>
      <w:r w:rsidRPr="00ED1EAD">
        <w:rPr>
          <w:rFonts w:ascii="Lato" w:hAnsi="Lato" w:cs="Tahoma"/>
          <w:iCs/>
          <w:sz w:val="22"/>
          <w:szCs w:val="22"/>
        </w:rPr>
        <w:t>materiał</w:t>
      </w:r>
      <w:r w:rsidR="00492163" w:rsidRPr="00ED1EAD">
        <w:rPr>
          <w:rFonts w:ascii="Lato" w:hAnsi="Lato" w:cs="Tahoma"/>
          <w:iCs/>
          <w:sz w:val="22"/>
          <w:szCs w:val="22"/>
        </w:rPr>
        <w:t>ów</w:t>
      </w:r>
      <w:r w:rsidRPr="00ED1EAD">
        <w:rPr>
          <w:rFonts w:ascii="Lato" w:hAnsi="Lato" w:cs="Tahoma"/>
          <w:iCs/>
          <w:sz w:val="22"/>
          <w:szCs w:val="22"/>
        </w:rPr>
        <w:t xml:space="preserve"> i</w:t>
      </w:r>
      <w:r w:rsidR="00027F2A">
        <w:rPr>
          <w:rFonts w:ascii="Lato" w:hAnsi="Lato" w:cs="Tahoma"/>
          <w:iCs/>
          <w:sz w:val="22"/>
          <w:szCs w:val="22"/>
        </w:rPr>
        <w:t> </w:t>
      </w:r>
      <w:r w:rsidR="00CA2F6A" w:rsidRPr="00ED1EAD">
        <w:rPr>
          <w:rFonts w:ascii="Lato" w:hAnsi="Lato" w:cs="Tahoma"/>
          <w:iCs/>
          <w:sz w:val="22"/>
          <w:szCs w:val="22"/>
        </w:rPr>
        <w:t>U</w:t>
      </w:r>
      <w:r w:rsidRPr="00ED1EAD">
        <w:rPr>
          <w:rFonts w:ascii="Lato" w:hAnsi="Lato" w:cs="Tahoma"/>
          <w:iCs/>
          <w:sz w:val="22"/>
          <w:szCs w:val="22"/>
        </w:rPr>
        <w:t>rządze</w:t>
      </w:r>
      <w:r w:rsidR="00492163" w:rsidRPr="00ED1EAD">
        <w:rPr>
          <w:rFonts w:ascii="Lato" w:hAnsi="Lato" w:cs="Tahoma"/>
          <w:iCs/>
          <w:sz w:val="22"/>
          <w:szCs w:val="22"/>
        </w:rPr>
        <w:t>ń</w:t>
      </w:r>
      <w:r w:rsidRPr="00ED1EAD">
        <w:rPr>
          <w:rFonts w:ascii="Lato" w:hAnsi="Lato" w:cs="Tahoma"/>
          <w:iCs/>
          <w:sz w:val="22"/>
          <w:szCs w:val="22"/>
        </w:rPr>
        <w:t xml:space="preserve"> wskazan</w:t>
      </w:r>
      <w:r w:rsidR="00492163" w:rsidRPr="00ED1EAD">
        <w:rPr>
          <w:rFonts w:ascii="Lato" w:hAnsi="Lato" w:cs="Tahoma"/>
          <w:iCs/>
          <w:sz w:val="22"/>
          <w:szCs w:val="22"/>
        </w:rPr>
        <w:t>ych</w:t>
      </w:r>
      <w:r w:rsidRPr="00ED1EAD">
        <w:rPr>
          <w:rFonts w:ascii="Lato" w:hAnsi="Lato" w:cs="Tahoma"/>
          <w:iCs/>
          <w:sz w:val="22"/>
          <w:szCs w:val="22"/>
        </w:rPr>
        <w:t xml:space="preserve"> przez Zamawiającego</w:t>
      </w:r>
      <w:r w:rsidR="002E131F" w:rsidRPr="00ED1EAD">
        <w:rPr>
          <w:rFonts w:ascii="Lato" w:hAnsi="Lato" w:cs="Tahoma"/>
          <w:iCs/>
          <w:sz w:val="22"/>
          <w:szCs w:val="22"/>
        </w:rPr>
        <w:t xml:space="preserve"> w Dokumentacji Projektowej</w:t>
      </w:r>
      <w:r w:rsidR="009148ED" w:rsidRPr="00ED1EAD">
        <w:rPr>
          <w:rFonts w:ascii="Lato" w:hAnsi="Lato" w:cs="Tahoma"/>
          <w:iCs/>
          <w:sz w:val="22"/>
          <w:szCs w:val="22"/>
        </w:rPr>
        <w:t>.</w:t>
      </w:r>
      <w:r w:rsidRPr="00ED1EAD">
        <w:rPr>
          <w:rFonts w:ascii="Lato" w:hAnsi="Lato" w:cs="Tahoma"/>
          <w:iCs/>
          <w:sz w:val="22"/>
          <w:szCs w:val="22"/>
        </w:rPr>
        <w:t xml:space="preserve"> </w:t>
      </w:r>
    </w:p>
    <w:p w14:paraId="18B3C510" w14:textId="77777777" w:rsidR="00CD1EBA" w:rsidRPr="00ED1EAD" w:rsidRDefault="00CD1EBA"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Należyta Staranność</w:t>
      </w:r>
      <w:r w:rsidR="00264E09" w:rsidRPr="00ED1EAD">
        <w:rPr>
          <w:rFonts w:ascii="Lato" w:hAnsi="Lato" w:cs="Tahoma"/>
          <w:bCs/>
          <w:sz w:val="22"/>
          <w:szCs w:val="22"/>
        </w:rPr>
        <w:t xml:space="preserve"> - </w:t>
      </w:r>
      <w:r w:rsidRPr="00ED1EAD">
        <w:rPr>
          <w:rFonts w:ascii="Lato" w:hAnsi="Lato" w:cs="Tahoma"/>
          <w:sz w:val="22"/>
          <w:szCs w:val="22"/>
        </w:rPr>
        <w:t>staranność, jakiej przy</w:t>
      </w:r>
      <w:r w:rsidR="004A7FCE" w:rsidRPr="00ED1EAD">
        <w:rPr>
          <w:rFonts w:ascii="Lato" w:hAnsi="Lato" w:cs="Tahoma"/>
          <w:sz w:val="22"/>
          <w:szCs w:val="22"/>
        </w:rPr>
        <w:t xml:space="preserve"> </w:t>
      </w:r>
      <w:r w:rsidRPr="00ED1EAD">
        <w:rPr>
          <w:rFonts w:ascii="Lato" w:hAnsi="Lato" w:cs="Tahoma"/>
          <w:sz w:val="22"/>
          <w:szCs w:val="22"/>
        </w:rPr>
        <w:t>wykonaniu określonych czynności można wymagać od podmiotu zawodowo zajmującego się dokonywaniem takich czynności.</w:t>
      </w:r>
    </w:p>
    <w:p w14:paraId="0AE6A0CB" w14:textId="6427610D" w:rsidR="00C47D8E" w:rsidRPr="00041D25" w:rsidRDefault="00CD1EBA" w:rsidP="00041D25">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Obiekt</w:t>
      </w:r>
      <w:r w:rsidR="00264E09" w:rsidRPr="00ED1EAD">
        <w:rPr>
          <w:rFonts w:ascii="Lato" w:hAnsi="Lato" w:cs="Tahoma"/>
          <w:bCs/>
          <w:sz w:val="22"/>
          <w:szCs w:val="22"/>
        </w:rPr>
        <w:t xml:space="preserve"> </w:t>
      </w:r>
      <w:r w:rsidR="00223E37">
        <w:rPr>
          <w:rFonts w:ascii="Lato" w:hAnsi="Lato" w:cs="Tahoma"/>
          <w:b/>
          <w:sz w:val="22"/>
          <w:szCs w:val="22"/>
        </w:rPr>
        <w:t>–</w:t>
      </w:r>
      <w:r w:rsidR="00027F2A">
        <w:rPr>
          <w:rFonts w:ascii="Lato" w:hAnsi="Lato" w:cs="Tahoma"/>
          <w:b/>
          <w:sz w:val="22"/>
          <w:szCs w:val="22"/>
        </w:rPr>
        <w:t xml:space="preserve"> </w:t>
      </w:r>
      <w:r w:rsidR="00223E37" w:rsidRPr="002F2F68">
        <w:rPr>
          <w:rFonts w:ascii="Lato" w:hAnsi="Lato" w:cs="Tahoma"/>
          <w:bCs/>
          <w:sz w:val="22"/>
          <w:szCs w:val="22"/>
        </w:rPr>
        <w:t>definicja odnosi się do</w:t>
      </w:r>
      <w:r w:rsidR="00223E37">
        <w:rPr>
          <w:rFonts w:ascii="Lato" w:hAnsi="Lato" w:cs="Tahoma"/>
          <w:b/>
          <w:sz w:val="22"/>
          <w:szCs w:val="22"/>
        </w:rPr>
        <w:t xml:space="preserve"> </w:t>
      </w:r>
      <w:bookmarkStart w:id="2" w:name="_Hlk95554579"/>
      <w:r w:rsidR="00041D25">
        <w:rPr>
          <w:rFonts w:ascii="Lato" w:hAnsi="Lato" w:cs="Tahoma"/>
          <w:b/>
          <w:sz w:val="22"/>
          <w:szCs w:val="22"/>
        </w:rPr>
        <w:t xml:space="preserve">: </w:t>
      </w:r>
      <w:r w:rsidR="00C47D8E" w:rsidRPr="00041D25">
        <w:rPr>
          <w:rFonts w:ascii="Lato" w:hAnsi="Lato" w:cs="Tahoma"/>
          <w:sz w:val="22"/>
          <w:szCs w:val="22"/>
        </w:rPr>
        <w:t>Hotel</w:t>
      </w:r>
      <w:r w:rsidR="00041D25" w:rsidRPr="00041D25">
        <w:rPr>
          <w:rFonts w:ascii="Lato" w:hAnsi="Lato" w:cs="Tahoma"/>
          <w:sz w:val="22"/>
          <w:szCs w:val="22"/>
        </w:rPr>
        <w:t>u</w:t>
      </w:r>
      <w:r w:rsidR="00C47D8E" w:rsidRPr="00041D25">
        <w:rPr>
          <w:rFonts w:ascii="Lato" w:hAnsi="Lato" w:cs="Tahoma"/>
          <w:sz w:val="22"/>
          <w:szCs w:val="22"/>
        </w:rPr>
        <w:t xml:space="preserve"> </w:t>
      </w:r>
      <w:r w:rsidR="006137DF" w:rsidRPr="00041D25">
        <w:rPr>
          <w:rFonts w:ascii="Lato" w:hAnsi="Lato" w:cs="Tahoma"/>
          <w:sz w:val="22"/>
          <w:szCs w:val="22"/>
        </w:rPr>
        <w:t xml:space="preserve">HUZAR </w:t>
      </w:r>
      <w:r w:rsidR="00C47D8E" w:rsidRPr="00041D25">
        <w:rPr>
          <w:rFonts w:ascii="Lato" w:hAnsi="Lato" w:cs="Tahoma"/>
          <w:sz w:val="22"/>
          <w:szCs w:val="22"/>
        </w:rPr>
        <w:t xml:space="preserve"> </w:t>
      </w:r>
      <w:r w:rsidR="00617F30" w:rsidRPr="00041D25">
        <w:rPr>
          <w:rFonts w:ascii="Lato" w:hAnsi="Lato" w:cs="Tahoma"/>
          <w:sz w:val="22"/>
          <w:szCs w:val="22"/>
        </w:rPr>
        <w:t>– znajdując</w:t>
      </w:r>
      <w:r w:rsidR="006C7F4C">
        <w:rPr>
          <w:rFonts w:ascii="Lato" w:hAnsi="Lato" w:cs="Tahoma"/>
          <w:sz w:val="22"/>
          <w:szCs w:val="22"/>
        </w:rPr>
        <w:t>ego</w:t>
      </w:r>
      <w:r w:rsidR="00617F30" w:rsidRPr="00041D25">
        <w:rPr>
          <w:rFonts w:ascii="Lato" w:hAnsi="Lato" w:cs="Tahoma"/>
          <w:sz w:val="22"/>
          <w:szCs w:val="22"/>
        </w:rPr>
        <w:t xml:space="preserve"> się w </w:t>
      </w:r>
      <w:r w:rsidR="006137DF" w:rsidRPr="00041D25">
        <w:rPr>
          <w:rFonts w:ascii="Lato" w:hAnsi="Lato" w:cs="Tahoma"/>
          <w:sz w:val="22"/>
          <w:szCs w:val="22"/>
        </w:rPr>
        <w:t xml:space="preserve">Lublinie </w:t>
      </w:r>
      <w:r w:rsidR="00617F30" w:rsidRPr="00041D25">
        <w:rPr>
          <w:rFonts w:ascii="Lato" w:hAnsi="Lato" w:cs="Tahoma"/>
          <w:sz w:val="22"/>
          <w:szCs w:val="22"/>
        </w:rPr>
        <w:t xml:space="preserve"> przy ul. </w:t>
      </w:r>
      <w:r w:rsidR="006137DF" w:rsidRPr="00041D25">
        <w:rPr>
          <w:rFonts w:ascii="Lato" w:hAnsi="Lato" w:cs="Tahoma"/>
          <w:sz w:val="22"/>
          <w:szCs w:val="22"/>
        </w:rPr>
        <w:t>Spadochroniarzy 9</w:t>
      </w:r>
      <w:r w:rsidR="004648C1" w:rsidRPr="00041D25">
        <w:rPr>
          <w:rFonts w:ascii="Lato" w:hAnsi="Lato" w:cs="Tahoma"/>
          <w:sz w:val="22"/>
          <w:szCs w:val="22"/>
        </w:rPr>
        <w:t xml:space="preserve"> na działce nr </w:t>
      </w:r>
      <w:r w:rsidR="006137DF" w:rsidRPr="00041D25">
        <w:rPr>
          <w:rFonts w:ascii="Lato" w:hAnsi="Lato" w:cs="Tahoma"/>
          <w:sz w:val="22"/>
          <w:szCs w:val="22"/>
        </w:rPr>
        <w:t>2/65</w:t>
      </w:r>
      <w:r w:rsidR="00AE1221" w:rsidRPr="00041D25">
        <w:rPr>
          <w:rFonts w:ascii="Lato" w:hAnsi="Lato" w:cs="Tahoma"/>
          <w:sz w:val="22"/>
          <w:szCs w:val="22"/>
        </w:rPr>
        <w:t xml:space="preserve">, wraz z niezbędną infrastrukturą </w:t>
      </w:r>
      <w:r w:rsidR="00ED1EAD" w:rsidRPr="00041D25">
        <w:rPr>
          <w:rFonts w:ascii="Lato" w:hAnsi="Lato" w:cs="Tahoma"/>
          <w:sz w:val="22"/>
          <w:szCs w:val="22"/>
        </w:rPr>
        <w:t>towarzyszącą</w:t>
      </w:r>
      <w:r w:rsidR="00A35355" w:rsidRPr="00041D25">
        <w:rPr>
          <w:rFonts w:ascii="Lato" w:hAnsi="Lato" w:cs="Tahoma"/>
          <w:sz w:val="22"/>
          <w:szCs w:val="22"/>
        </w:rPr>
        <w:t xml:space="preserve"> i</w:t>
      </w:r>
      <w:r w:rsidR="00027F2A">
        <w:rPr>
          <w:rFonts w:ascii="Lato" w:hAnsi="Lato" w:cs="Tahoma"/>
          <w:sz w:val="22"/>
          <w:szCs w:val="22"/>
        </w:rPr>
        <w:t> </w:t>
      </w:r>
      <w:r w:rsidR="00A35355" w:rsidRPr="00041D25">
        <w:rPr>
          <w:rFonts w:ascii="Lato" w:hAnsi="Lato" w:cs="Tahoma"/>
          <w:sz w:val="22"/>
          <w:szCs w:val="22"/>
        </w:rPr>
        <w:t>zagospodarowaniem terenu.</w:t>
      </w:r>
    </w:p>
    <w:bookmarkEnd w:id="2"/>
    <w:p w14:paraId="498120C8" w14:textId="77777777" w:rsidR="0027171C" w:rsidRPr="00ED1EAD" w:rsidRDefault="0027171C"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t>OPZ</w:t>
      </w:r>
      <w:r w:rsidRPr="00ED1EAD">
        <w:rPr>
          <w:rFonts w:ascii="Lato" w:hAnsi="Lato" w:cs="Tahoma"/>
          <w:sz w:val="22"/>
          <w:szCs w:val="22"/>
        </w:rPr>
        <w:t xml:space="preserve"> - opis przedmiotu zamówienia załącznik do Umowy, który został udostępniony w toku udzielenia zamówienia wraz z jego modyfikacjami lub wyjaśnieniami powstałymi w trakcie postępowania o udzielenie zamówienia.</w:t>
      </w:r>
    </w:p>
    <w:p w14:paraId="79D37DA8" w14:textId="77777777"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bCs/>
          <w:sz w:val="22"/>
          <w:szCs w:val="22"/>
        </w:rPr>
        <w:lastRenderedPageBreak/>
        <w:t>Podwykonawca lub dalszy Podwykonawca</w:t>
      </w:r>
      <w:r w:rsidR="00264E09" w:rsidRPr="00ED1EAD">
        <w:rPr>
          <w:rFonts w:ascii="Lato" w:hAnsi="Lato" w:cs="Tahoma"/>
          <w:bCs/>
          <w:sz w:val="22"/>
          <w:szCs w:val="22"/>
        </w:rPr>
        <w:t xml:space="preserve"> - </w:t>
      </w:r>
      <w:r w:rsidRPr="00ED1EAD">
        <w:rPr>
          <w:rFonts w:ascii="Lato" w:hAnsi="Lato" w:cs="Tahoma"/>
          <w:bCs/>
          <w:sz w:val="22"/>
          <w:szCs w:val="22"/>
        </w:rPr>
        <w:t>osob</w:t>
      </w:r>
      <w:r w:rsidR="00A00000" w:rsidRPr="00ED1EAD">
        <w:rPr>
          <w:rFonts w:ascii="Lato" w:hAnsi="Lato" w:cs="Tahoma"/>
          <w:bCs/>
          <w:sz w:val="22"/>
          <w:szCs w:val="22"/>
        </w:rPr>
        <w:t>a fizyczna</w:t>
      </w:r>
      <w:r w:rsidRPr="00ED1EAD">
        <w:rPr>
          <w:rFonts w:ascii="Lato" w:hAnsi="Lato" w:cs="Tahoma"/>
          <w:bCs/>
          <w:sz w:val="22"/>
          <w:szCs w:val="22"/>
        </w:rPr>
        <w:t>, prawn</w:t>
      </w:r>
      <w:r w:rsidR="00A00000" w:rsidRPr="00ED1EAD">
        <w:rPr>
          <w:rFonts w:ascii="Lato" w:hAnsi="Lato" w:cs="Tahoma"/>
          <w:bCs/>
          <w:sz w:val="22"/>
          <w:szCs w:val="22"/>
        </w:rPr>
        <w:t>a</w:t>
      </w:r>
      <w:r w:rsidRPr="00ED1EAD">
        <w:rPr>
          <w:rFonts w:ascii="Lato" w:hAnsi="Lato" w:cs="Tahoma"/>
          <w:bCs/>
          <w:sz w:val="22"/>
          <w:szCs w:val="22"/>
        </w:rPr>
        <w:t xml:space="preserve"> lub jednostk</w:t>
      </w:r>
      <w:r w:rsidR="00A00000" w:rsidRPr="00ED1EAD">
        <w:rPr>
          <w:rFonts w:ascii="Lato" w:hAnsi="Lato" w:cs="Tahoma"/>
          <w:bCs/>
          <w:sz w:val="22"/>
          <w:szCs w:val="22"/>
        </w:rPr>
        <w:t>a</w:t>
      </w:r>
      <w:r w:rsidRPr="00ED1EAD">
        <w:rPr>
          <w:rFonts w:ascii="Lato" w:hAnsi="Lato" w:cs="Tahoma"/>
          <w:bCs/>
          <w:sz w:val="22"/>
          <w:szCs w:val="22"/>
        </w:rPr>
        <w:t xml:space="preserve"> organizacyjn</w:t>
      </w:r>
      <w:r w:rsidR="00A00000" w:rsidRPr="00ED1EAD">
        <w:rPr>
          <w:rFonts w:ascii="Lato" w:hAnsi="Lato" w:cs="Tahoma"/>
          <w:bCs/>
          <w:sz w:val="22"/>
          <w:szCs w:val="22"/>
        </w:rPr>
        <w:t>a</w:t>
      </w:r>
      <w:r w:rsidRPr="00ED1EAD">
        <w:rPr>
          <w:rFonts w:ascii="Lato" w:hAnsi="Lato" w:cs="Tahoma"/>
          <w:bCs/>
          <w:sz w:val="22"/>
          <w:szCs w:val="22"/>
        </w:rPr>
        <w:t xml:space="preserve"> nieposiadając</w:t>
      </w:r>
      <w:r w:rsidR="00A00000" w:rsidRPr="00ED1EAD">
        <w:rPr>
          <w:rFonts w:ascii="Lato" w:hAnsi="Lato" w:cs="Tahoma"/>
          <w:bCs/>
          <w:sz w:val="22"/>
          <w:szCs w:val="22"/>
        </w:rPr>
        <w:t>a</w:t>
      </w:r>
      <w:r w:rsidRPr="00ED1EAD">
        <w:rPr>
          <w:rFonts w:ascii="Lato" w:hAnsi="Lato" w:cs="Tahoma"/>
          <w:bCs/>
          <w:sz w:val="22"/>
          <w:szCs w:val="22"/>
        </w:rPr>
        <w:t xml:space="preserve"> osobowości prawnej</w:t>
      </w:r>
      <w:r w:rsidR="006419DE" w:rsidRPr="00ED1EAD">
        <w:rPr>
          <w:rFonts w:ascii="Lato" w:hAnsi="Lato" w:cs="Tahoma"/>
          <w:bCs/>
          <w:sz w:val="22"/>
          <w:szCs w:val="22"/>
        </w:rPr>
        <w:t xml:space="preserve"> a</w:t>
      </w:r>
      <w:r w:rsidRPr="00ED1EAD">
        <w:rPr>
          <w:rFonts w:ascii="Lato" w:hAnsi="Lato" w:cs="Tahoma"/>
          <w:bCs/>
          <w:sz w:val="22"/>
          <w:szCs w:val="22"/>
        </w:rPr>
        <w:t xml:space="preserve"> posiadając</w:t>
      </w:r>
      <w:r w:rsidR="003215AA" w:rsidRPr="00ED1EAD">
        <w:rPr>
          <w:rFonts w:ascii="Lato" w:hAnsi="Lato" w:cs="Tahoma"/>
          <w:bCs/>
          <w:sz w:val="22"/>
          <w:szCs w:val="22"/>
        </w:rPr>
        <w:t>a</w:t>
      </w:r>
      <w:r w:rsidRPr="00ED1EAD">
        <w:rPr>
          <w:rFonts w:ascii="Lato" w:hAnsi="Lato" w:cs="Tahoma"/>
          <w:bCs/>
          <w:sz w:val="22"/>
          <w:szCs w:val="22"/>
        </w:rPr>
        <w:t xml:space="preserve"> zdolność prawną, która</w:t>
      </w:r>
      <w:r w:rsidR="00274A67" w:rsidRPr="00ED1EAD">
        <w:rPr>
          <w:rFonts w:ascii="Lato" w:hAnsi="Lato" w:cs="Tahoma"/>
          <w:bCs/>
          <w:sz w:val="22"/>
          <w:szCs w:val="22"/>
        </w:rPr>
        <w:t xml:space="preserve"> </w:t>
      </w:r>
      <w:r w:rsidRPr="00ED1EAD">
        <w:rPr>
          <w:rFonts w:ascii="Lato" w:hAnsi="Lato" w:cs="Tahoma"/>
          <w:sz w:val="22"/>
          <w:szCs w:val="22"/>
        </w:rPr>
        <w:t xml:space="preserve">zawarła z Wykonawcą, Podwykonawcą lub dalszym </w:t>
      </w:r>
      <w:r w:rsidR="00A00000" w:rsidRPr="00ED1EAD">
        <w:rPr>
          <w:rFonts w:ascii="Lato" w:hAnsi="Lato" w:cs="Tahoma"/>
          <w:sz w:val="22"/>
          <w:szCs w:val="22"/>
        </w:rPr>
        <w:t>P</w:t>
      </w:r>
      <w:r w:rsidRPr="00ED1EAD">
        <w:rPr>
          <w:rFonts w:ascii="Lato" w:hAnsi="Lato" w:cs="Tahoma"/>
          <w:sz w:val="22"/>
          <w:szCs w:val="22"/>
        </w:rPr>
        <w:t xml:space="preserve">odwykonawcą pisemną uprzednio zaakceptowaną przez Zamawiającego </w:t>
      </w:r>
      <w:r w:rsidR="00D8313E" w:rsidRPr="00ED1EAD">
        <w:rPr>
          <w:rFonts w:ascii="Lato" w:hAnsi="Lato" w:cs="Tahoma"/>
          <w:sz w:val="22"/>
          <w:szCs w:val="22"/>
        </w:rPr>
        <w:t>u</w:t>
      </w:r>
      <w:r w:rsidRPr="00ED1EAD">
        <w:rPr>
          <w:rFonts w:ascii="Lato" w:hAnsi="Lato" w:cs="Tahoma"/>
          <w:sz w:val="22"/>
          <w:szCs w:val="22"/>
        </w:rPr>
        <w:t>mowę o podwykonawstwo na</w:t>
      </w:r>
      <w:r w:rsidR="004A7FCE" w:rsidRPr="00ED1EAD">
        <w:rPr>
          <w:rFonts w:ascii="Lato" w:hAnsi="Lato" w:cs="Tahoma"/>
          <w:sz w:val="22"/>
          <w:szCs w:val="22"/>
        </w:rPr>
        <w:t xml:space="preserve"> </w:t>
      </w:r>
      <w:r w:rsidRPr="00ED1EAD">
        <w:rPr>
          <w:rFonts w:ascii="Lato" w:hAnsi="Lato" w:cs="Tahoma"/>
          <w:sz w:val="22"/>
          <w:szCs w:val="22"/>
        </w:rPr>
        <w:t>wykonanie części robót budowlanych</w:t>
      </w:r>
      <w:r w:rsidR="00274A67" w:rsidRPr="00ED1EAD">
        <w:rPr>
          <w:rFonts w:ascii="Lato" w:hAnsi="Lato" w:cs="Tahoma"/>
          <w:sz w:val="22"/>
          <w:szCs w:val="22"/>
        </w:rPr>
        <w:t>,</w:t>
      </w:r>
      <w:r w:rsidRPr="00ED1EAD">
        <w:rPr>
          <w:rFonts w:ascii="Lato" w:hAnsi="Lato" w:cs="Tahoma"/>
          <w:sz w:val="22"/>
          <w:szCs w:val="22"/>
        </w:rPr>
        <w:t xml:space="preserve"> służących realizacji przez Wykonawcę Przedmiotu Umowy</w:t>
      </w:r>
      <w:r w:rsidR="00274A67" w:rsidRPr="00ED1EAD">
        <w:rPr>
          <w:rFonts w:ascii="Lato" w:hAnsi="Lato" w:cs="Tahoma"/>
          <w:sz w:val="22"/>
          <w:szCs w:val="22"/>
        </w:rPr>
        <w:t>.</w:t>
      </w:r>
    </w:p>
    <w:p w14:paraId="4188908A" w14:textId="3D2B396D" w:rsidR="005A7954" w:rsidRPr="00ED1EAD" w:rsidRDefault="005A7954" w:rsidP="00577D8E">
      <w:pPr>
        <w:numPr>
          <w:ilvl w:val="0"/>
          <w:numId w:val="7"/>
        </w:numPr>
        <w:tabs>
          <w:tab w:val="clear" w:pos="420"/>
          <w:tab w:val="num" w:pos="360"/>
        </w:tabs>
        <w:spacing w:line="276" w:lineRule="auto"/>
        <w:ind w:left="360" w:hanging="360"/>
        <w:jc w:val="both"/>
        <w:rPr>
          <w:rFonts w:ascii="Lato" w:hAnsi="Lato" w:cs="Tahoma"/>
          <w:sz w:val="22"/>
          <w:szCs w:val="22"/>
        </w:rPr>
      </w:pPr>
      <w:r w:rsidRPr="00ED1EAD">
        <w:rPr>
          <w:rFonts w:ascii="Lato" w:hAnsi="Lato" w:cs="Tahoma"/>
          <w:b/>
          <w:sz w:val="22"/>
          <w:szCs w:val="22"/>
        </w:rPr>
        <w:t>Program Zapewnienia Jakości</w:t>
      </w:r>
      <w:r w:rsidR="00264E09" w:rsidRPr="00ED1EAD">
        <w:rPr>
          <w:rFonts w:ascii="Lato" w:hAnsi="Lato" w:cs="Tahoma"/>
          <w:bCs/>
          <w:sz w:val="22"/>
          <w:szCs w:val="22"/>
        </w:rPr>
        <w:t xml:space="preserve"> - </w:t>
      </w:r>
      <w:r w:rsidRPr="00ED1EAD">
        <w:rPr>
          <w:rFonts w:ascii="Lato" w:hAnsi="Lato" w:cs="Tahoma"/>
          <w:sz w:val="22"/>
          <w:szCs w:val="22"/>
        </w:rPr>
        <w:t>opracowany przez Wykonawcę i podlegający pisemnemu zatwierdzeniu przez Zamawiającego dokument określający m.</w:t>
      </w:r>
      <w:r w:rsidR="002322FA" w:rsidRPr="00ED1EAD">
        <w:rPr>
          <w:rFonts w:ascii="Lato" w:hAnsi="Lato" w:cs="Tahoma"/>
          <w:sz w:val="22"/>
          <w:szCs w:val="22"/>
        </w:rPr>
        <w:t xml:space="preserve"> </w:t>
      </w:r>
      <w:r w:rsidRPr="00ED1EAD">
        <w:rPr>
          <w:rFonts w:ascii="Lato" w:hAnsi="Lato" w:cs="Tahoma"/>
          <w:sz w:val="22"/>
          <w:szCs w:val="22"/>
        </w:rPr>
        <w:t>in. procedury i</w:t>
      </w:r>
      <w:r w:rsidR="004A7FCE" w:rsidRPr="00ED1EAD">
        <w:rPr>
          <w:rFonts w:ascii="Lato" w:hAnsi="Lato" w:cs="Tahoma"/>
          <w:sz w:val="22"/>
          <w:szCs w:val="22"/>
        </w:rPr>
        <w:t> </w:t>
      </w:r>
      <w:r w:rsidRPr="00ED1EAD">
        <w:rPr>
          <w:rFonts w:ascii="Lato" w:hAnsi="Lato" w:cs="Tahoma"/>
          <w:sz w:val="22"/>
          <w:szCs w:val="22"/>
        </w:rPr>
        <w:t>instrukcje niezbędne dla zapewnienia wymaganej jakości Robót, a w szczególności opisujący szczegółowo procedurę odbiorów</w:t>
      </w:r>
      <w:r w:rsidR="00390529" w:rsidRPr="00ED1EAD">
        <w:rPr>
          <w:rFonts w:ascii="Lato" w:hAnsi="Lato" w:cs="Tahoma"/>
          <w:sz w:val="22"/>
          <w:szCs w:val="22"/>
        </w:rPr>
        <w:t>, o których mowa w art. 1</w:t>
      </w:r>
      <w:r w:rsidR="006131F7">
        <w:rPr>
          <w:rFonts w:ascii="Lato" w:hAnsi="Lato" w:cs="Tahoma"/>
          <w:sz w:val="22"/>
          <w:szCs w:val="22"/>
        </w:rPr>
        <w:t>5</w:t>
      </w:r>
      <w:r w:rsidR="00390529" w:rsidRPr="00ED1EAD">
        <w:rPr>
          <w:rFonts w:ascii="Lato" w:hAnsi="Lato" w:cs="Tahoma"/>
          <w:sz w:val="22"/>
          <w:szCs w:val="22"/>
        </w:rPr>
        <w:t xml:space="preserve"> ust. 1 pkt 1) – </w:t>
      </w:r>
      <w:r w:rsidR="009E6AEE" w:rsidRPr="00ED1EAD">
        <w:rPr>
          <w:rFonts w:ascii="Lato" w:hAnsi="Lato" w:cs="Tahoma"/>
          <w:sz w:val="22"/>
          <w:szCs w:val="22"/>
        </w:rPr>
        <w:t>6</w:t>
      </w:r>
      <w:r w:rsidR="00390529" w:rsidRPr="00ED1EAD">
        <w:rPr>
          <w:rFonts w:ascii="Lato" w:hAnsi="Lato" w:cs="Tahoma"/>
          <w:sz w:val="22"/>
          <w:szCs w:val="22"/>
        </w:rPr>
        <w:t>)</w:t>
      </w:r>
      <w:r w:rsidR="00B15655" w:rsidRPr="00ED1EAD">
        <w:rPr>
          <w:rFonts w:ascii="Lato" w:hAnsi="Lato" w:cs="Tahoma"/>
          <w:sz w:val="22"/>
          <w:szCs w:val="22"/>
        </w:rPr>
        <w:t>.</w:t>
      </w:r>
    </w:p>
    <w:p w14:paraId="2F1DD760" w14:textId="4D89BF48" w:rsidR="00CD1EBA" w:rsidRPr="00ED1EAD" w:rsidRDefault="00CD1EBA"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ED1EAD">
        <w:rPr>
          <w:rFonts w:ascii="Lato" w:hAnsi="Lato" w:cs="Tahoma"/>
          <w:b/>
          <w:bCs/>
          <w:sz w:val="22"/>
          <w:szCs w:val="22"/>
        </w:rPr>
        <w:t>Protokół Wykonania Elementów</w:t>
      </w:r>
      <w:r w:rsidR="0014700A" w:rsidRPr="00ED1EAD">
        <w:rPr>
          <w:rFonts w:ascii="Lato" w:hAnsi="Lato" w:cs="Tahoma"/>
          <w:b/>
          <w:bCs/>
          <w:sz w:val="22"/>
          <w:szCs w:val="22"/>
        </w:rPr>
        <w:t xml:space="preserve"> (PWE)</w:t>
      </w:r>
      <w:r w:rsidR="00264E09" w:rsidRPr="00ED1EAD">
        <w:rPr>
          <w:rFonts w:ascii="Lato" w:hAnsi="Lato" w:cs="Tahoma"/>
          <w:bCs/>
          <w:sz w:val="22"/>
          <w:szCs w:val="22"/>
        </w:rPr>
        <w:t xml:space="preserve"> - </w:t>
      </w:r>
      <w:r w:rsidRPr="00ED1EAD">
        <w:rPr>
          <w:rFonts w:ascii="Lato" w:hAnsi="Lato" w:cs="Tahoma"/>
          <w:sz w:val="22"/>
          <w:szCs w:val="22"/>
        </w:rPr>
        <w:t>dokument stanowiący podstawę do</w:t>
      </w:r>
      <w:r w:rsidR="004A7FCE" w:rsidRPr="00ED1EAD">
        <w:rPr>
          <w:rFonts w:ascii="Lato" w:hAnsi="Lato" w:cs="Tahoma"/>
          <w:sz w:val="22"/>
          <w:szCs w:val="22"/>
        </w:rPr>
        <w:t> </w:t>
      </w:r>
      <w:r w:rsidR="005660EF" w:rsidRPr="00ED1EAD">
        <w:rPr>
          <w:rFonts w:ascii="Lato" w:hAnsi="Lato" w:cs="Tahoma"/>
          <w:sz w:val="22"/>
          <w:szCs w:val="22"/>
        </w:rPr>
        <w:t>cyklicznego</w:t>
      </w:r>
      <w:r w:rsidR="0014700A" w:rsidRPr="00ED1EAD">
        <w:rPr>
          <w:rFonts w:ascii="Lato" w:hAnsi="Lato" w:cs="Tahoma"/>
          <w:sz w:val="22"/>
          <w:szCs w:val="22"/>
        </w:rPr>
        <w:t xml:space="preserve"> </w:t>
      </w:r>
      <w:r w:rsidRPr="00ED1EAD">
        <w:rPr>
          <w:rFonts w:ascii="Lato" w:hAnsi="Lato" w:cs="Tahoma"/>
          <w:sz w:val="22"/>
          <w:szCs w:val="22"/>
        </w:rPr>
        <w:t xml:space="preserve">rozliczania Umowy, pokazujący stopień zaawansowania Robót w danym </w:t>
      </w:r>
      <w:r w:rsidR="0014700A" w:rsidRPr="00ED1EAD">
        <w:rPr>
          <w:rFonts w:ascii="Lato" w:hAnsi="Lato" w:cs="Tahoma"/>
          <w:sz w:val="22"/>
          <w:szCs w:val="22"/>
        </w:rPr>
        <w:t>miesiącu rozliczeniowym, wystawiany na warunkach opisanych w niniejszej Umowie</w:t>
      </w:r>
      <w:r w:rsidRPr="00ED1EAD">
        <w:rPr>
          <w:rFonts w:ascii="Lato" w:hAnsi="Lato" w:cs="Tahoma"/>
          <w:sz w:val="22"/>
          <w:szCs w:val="22"/>
        </w:rPr>
        <w:t>.</w:t>
      </w:r>
      <w:r w:rsidR="00641E61" w:rsidRPr="00ED1EAD">
        <w:rPr>
          <w:rFonts w:ascii="Lato" w:hAnsi="Lato" w:cs="Tahoma"/>
          <w:sz w:val="22"/>
          <w:szCs w:val="22"/>
        </w:rPr>
        <w:t xml:space="preserve"> </w:t>
      </w:r>
      <w:r w:rsidR="0050600C" w:rsidRPr="00ED1EAD">
        <w:rPr>
          <w:rFonts w:ascii="Lato" w:hAnsi="Lato" w:cs="Tahoma"/>
          <w:sz w:val="22"/>
          <w:szCs w:val="22"/>
        </w:rPr>
        <w:t>Wzór PWE</w:t>
      </w:r>
      <w:r w:rsidR="00641E61" w:rsidRPr="00ED1EAD">
        <w:rPr>
          <w:rFonts w:ascii="Lato" w:hAnsi="Lato" w:cs="Tahoma"/>
          <w:sz w:val="22"/>
          <w:szCs w:val="22"/>
        </w:rPr>
        <w:t xml:space="preserve"> zosta</w:t>
      </w:r>
      <w:r w:rsidR="0050600C" w:rsidRPr="00ED1EAD">
        <w:rPr>
          <w:rFonts w:ascii="Lato" w:hAnsi="Lato" w:cs="Tahoma"/>
          <w:sz w:val="22"/>
          <w:szCs w:val="22"/>
        </w:rPr>
        <w:t>nie</w:t>
      </w:r>
      <w:r w:rsidR="00641E61" w:rsidRPr="00ED1EAD">
        <w:rPr>
          <w:rFonts w:ascii="Lato" w:hAnsi="Lato" w:cs="Tahoma"/>
          <w:sz w:val="22"/>
          <w:szCs w:val="22"/>
        </w:rPr>
        <w:t xml:space="preserve"> opracowany </w:t>
      </w:r>
      <w:r w:rsidR="0050600C" w:rsidRPr="00ED1EAD">
        <w:rPr>
          <w:rFonts w:ascii="Lato" w:hAnsi="Lato" w:cs="Tahoma"/>
          <w:sz w:val="22"/>
          <w:szCs w:val="22"/>
        </w:rPr>
        <w:t xml:space="preserve">przez Wykonawcę </w:t>
      </w:r>
      <w:r w:rsidR="00641E61" w:rsidRPr="00ED1EAD">
        <w:rPr>
          <w:rFonts w:ascii="Lato" w:hAnsi="Lato" w:cs="Tahoma"/>
          <w:sz w:val="22"/>
          <w:szCs w:val="22"/>
        </w:rPr>
        <w:t>z zachowaniem pozycji uwzględnionych w SHR-F.</w:t>
      </w:r>
    </w:p>
    <w:p w14:paraId="26DC3E2A"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Przedmiot Umowy</w:t>
      </w:r>
      <w:r w:rsidR="00264E09" w:rsidRPr="00ED1EAD">
        <w:rPr>
          <w:rFonts w:ascii="Lato" w:hAnsi="Lato" w:cs="Tahoma"/>
          <w:bCs/>
          <w:sz w:val="22"/>
          <w:szCs w:val="22"/>
        </w:rPr>
        <w:t xml:space="preserve"> - </w:t>
      </w:r>
      <w:r w:rsidR="0014700A" w:rsidRPr="00ED1EAD">
        <w:rPr>
          <w:rFonts w:ascii="Lato" w:hAnsi="Lato" w:cs="Tahoma"/>
          <w:sz w:val="22"/>
          <w:szCs w:val="22"/>
        </w:rPr>
        <w:t>P</w:t>
      </w:r>
      <w:r w:rsidRPr="00ED1EAD">
        <w:rPr>
          <w:rFonts w:ascii="Lato" w:hAnsi="Lato" w:cs="Tahoma"/>
          <w:sz w:val="22"/>
          <w:szCs w:val="22"/>
        </w:rPr>
        <w:t>rzedmiot Umow</w:t>
      </w:r>
      <w:r w:rsidR="0014700A" w:rsidRPr="00ED1EAD">
        <w:rPr>
          <w:rFonts w:ascii="Lato" w:hAnsi="Lato" w:cs="Tahoma"/>
          <w:sz w:val="22"/>
          <w:szCs w:val="22"/>
        </w:rPr>
        <w:t>y zdefiniowany w</w:t>
      </w:r>
      <w:r w:rsidR="004A7FCE" w:rsidRPr="00ED1EAD">
        <w:rPr>
          <w:rFonts w:ascii="Lato" w:hAnsi="Lato" w:cs="Tahoma"/>
          <w:sz w:val="22"/>
          <w:szCs w:val="22"/>
        </w:rPr>
        <w:t xml:space="preserve"> </w:t>
      </w:r>
      <w:r w:rsidR="0014700A" w:rsidRPr="00ED1EAD">
        <w:rPr>
          <w:rFonts w:ascii="Lato" w:hAnsi="Lato" w:cs="Tahoma"/>
          <w:sz w:val="22"/>
          <w:szCs w:val="22"/>
        </w:rPr>
        <w:t>art. 2 Umowy.</w:t>
      </w:r>
    </w:p>
    <w:p w14:paraId="265579D8"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w:t>
      </w:r>
      <w:r w:rsidR="00264E09" w:rsidRPr="00ED1EAD">
        <w:rPr>
          <w:rFonts w:ascii="Lato" w:hAnsi="Lato" w:cs="Tahoma"/>
          <w:bCs/>
          <w:sz w:val="22"/>
          <w:szCs w:val="22"/>
        </w:rPr>
        <w:t xml:space="preserve"> - </w:t>
      </w:r>
      <w:r w:rsidRPr="00ED1EAD">
        <w:rPr>
          <w:rFonts w:ascii="Lato" w:hAnsi="Lato" w:cs="Tahoma"/>
          <w:sz w:val="22"/>
          <w:szCs w:val="22"/>
        </w:rPr>
        <w:t>całość czynności, robót budowlanych</w:t>
      </w:r>
      <w:r w:rsidR="0083371C" w:rsidRPr="00ED1EAD">
        <w:rPr>
          <w:rFonts w:ascii="Lato" w:hAnsi="Lato" w:cs="Tahoma"/>
          <w:sz w:val="22"/>
          <w:szCs w:val="22"/>
        </w:rPr>
        <w:t>, dostaw i usług,</w:t>
      </w:r>
      <w:r w:rsidRPr="00ED1EAD">
        <w:rPr>
          <w:rFonts w:ascii="Lato" w:hAnsi="Lato" w:cs="Tahoma"/>
          <w:sz w:val="22"/>
          <w:szCs w:val="22"/>
        </w:rPr>
        <w:t xml:space="preserve"> które </w:t>
      </w:r>
      <w:r w:rsidR="0083371C" w:rsidRPr="00ED1EAD">
        <w:rPr>
          <w:rFonts w:ascii="Lato" w:hAnsi="Lato" w:cs="Tahoma"/>
          <w:sz w:val="22"/>
          <w:szCs w:val="22"/>
        </w:rPr>
        <w:t>wiążą się oraz są</w:t>
      </w:r>
      <w:r w:rsidR="004A7FCE" w:rsidRPr="00ED1EAD">
        <w:rPr>
          <w:rFonts w:ascii="Lato" w:hAnsi="Lato" w:cs="Tahoma"/>
          <w:sz w:val="22"/>
          <w:szCs w:val="22"/>
        </w:rPr>
        <w:t> </w:t>
      </w:r>
      <w:r w:rsidR="0083371C" w:rsidRPr="00ED1EAD">
        <w:rPr>
          <w:rFonts w:ascii="Lato" w:hAnsi="Lato" w:cs="Tahoma"/>
          <w:sz w:val="22"/>
          <w:szCs w:val="22"/>
        </w:rPr>
        <w:t>niezbędne do wykonania</w:t>
      </w:r>
      <w:r w:rsidRPr="00ED1EAD">
        <w:rPr>
          <w:rFonts w:ascii="Lato" w:hAnsi="Lato" w:cs="Tahoma"/>
          <w:sz w:val="22"/>
          <w:szCs w:val="22"/>
        </w:rPr>
        <w:t xml:space="preserve"> Przedmiotu Umowy, zgodnie z Umową i</w:t>
      </w:r>
      <w:r w:rsidR="004A7FCE" w:rsidRPr="00ED1EAD">
        <w:rPr>
          <w:rFonts w:ascii="Lato" w:hAnsi="Lato" w:cs="Tahoma"/>
          <w:sz w:val="22"/>
          <w:szCs w:val="22"/>
        </w:rPr>
        <w:t xml:space="preserve"> </w:t>
      </w:r>
      <w:r w:rsidRPr="00ED1EAD">
        <w:rPr>
          <w:rFonts w:ascii="Lato" w:hAnsi="Lato" w:cs="Tahoma"/>
          <w:sz w:val="22"/>
          <w:szCs w:val="22"/>
        </w:rPr>
        <w:t>przepisami prawa.</w:t>
      </w:r>
    </w:p>
    <w:p w14:paraId="38301508" w14:textId="77777777" w:rsidR="00AE7266" w:rsidRPr="00ED1EAD" w:rsidRDefault="00274A67" w:rsidP="00577D8E">
      <w:pPr>
        <w:numPr>
          <w:ilvl w:val="0"/>
          <w:numId w:val="7"/>
        </w:numPr>
        <w:tabs>
          <w:tab w:val="clear" w:pos="420"/>
          <w:tab w:val="left" w:pos="350"/>
        </w:tabs>
        <w:spacing w:line="276" w:lineRule="auto"/>
        <w:ind w:left="360" w:hanging="360"/>
        <w:jc w:val="both"/>
        <w:rPr>
          <w:rFonts w:ascii="Lato" w:hAnsi="Lato" w:cs="Tahoma"/>
          <w:sz w:val="22"/>
          <w:szCs w:val="22"/>
        </w:rPr>
      </w:pPr>
      <w:r w:rsidRPr="00ED1EAD">
        <w:rPr>
          <w:rFonts w:ascii="Lato" w:hAnsi="Lato" w:cs="Tahoma"/>
          <w:b/>
          <w:bCs/>
          <w:sz w:val="22"/>
          <w:szCs w:val="22"/>
        </w:rPr>
        <w:t>Roboty Dodatkowe</w:t>
      </w:r>
      <w:r w:rsidRPr="00ED1EAD">
        <w:rPr>
          <w:rFonts w:ascii="Lato" w:hAnsi="Lato" w:cs="Tahoma"/>
          <w:bCs/>
          <w:sz w:val="22"/>
          <w:szCs w:val="22"/>
        </w:rPr>
        <w:t xml:space="preserve"> -</w:t>
      </w:r>
      <w:r w:rsidRPr="00ED1EAD">
        <w:rPr>
          <w:rFonts w:ascii="Lato" w:eastAsia="Univers-PL" w:hAnsi="Lato" w:cs="Tahoma"/>
          <w:sz w:val="22"/>
          <w:szCs w:val="22"/>
        </w:rPr>
        <w:t xml:space="preserve"> </w:t>
      </w:r>
      <w:r w:rsidR="00AE7266" w:rsidRPr="00ED1EAD">
        <w:rPr>
          <w:rFonts w:ascii="Lato" w:hAnsi="Lato" w:cs="Tahoma"/>
          <w:sz w:val="22"/>
          <w:szCs w:val="22"/>
        </w:rPr>
        <w:t>roboty budowlane, zlecane Wykonawcy, nieobjęte zakresem Przedmiotu Umowy, które są niezbędne do</w:t>
      </w:r>
      <w:r w:rsidR="004A7FCE" w:rsidRPr="00ED1EAD">
        <w:rPr>
          <w:rFonts w:ascii="Lato" w:hAnsi="Lato" w:cs="Tahoma"/>
          <w:sz w:val="22"/>
          <w:szCs w:val="22"/>
        </w:rPr>
        <w:t xml:space="preserve"> </w:t>
      </w:r>
      <w:r w:rsidR="00AE7266" w:rsidRPr="00ED1EAD">
        <w:rPr>
          <w:rFonts w:ascii="Lato" w:hAnsi="Lato" w:cs="Tahoma"/>
          <w:sz w:val="22"/>
          <w:szCs w:val="22"/>
        </w:rPr>
        <w:t>prawidłowego wykonania Przedmiotu Umowy, a ich wykonanie stało się konieczne na</w:t>
      </w:r>
      <w:r w:rsidR="004A7FCE" w:rsidRPr="00ED1EAD">
        <w:rPr>
          <w:rFonts w:ascii="Lato" w:hAnsi="Lato" w:cs="Tahoma"/>
          <w:sz w:val="22"/>
          <w:szCs w:val="22"/>
        </w:rPr>
        <w:t xml:space="preserve"> </w:t>
      </w:r>
      <w:r w:rsidR="00AE7266" w:rsidRPr="00ED1EAD">
        <w:rPr>
          <w:rFonts w:ascii="Lato" w:hAnsi="Lato" w:cs="Tahoma"/>
          <w:sz w:val="22"/>
          <w:szCs w:val="22"/>
        </w:rPr>
        <w:t>skutek sytuacji niemożliwej wcześniej do</w:t>
      </w:r>
      <w:r w:rsidR="004A7FCE" w:rsidRPr="00ED1EAD">
        <w:rPr>
          <w:rFonts w:ascii="Lato" w:hAnsi="Lato" w:cs="Tahoma"/>
          <w:sz w:val="22"/>
          <w:szCs w:val="22"/>
        </w:rPr>
        <w:t> </w:t>
      </w:r>
      <w:r w:rsidR="00AE7266" w:rsidRPr="00ED1EAD">
        <w:rPr>
          <w:rFonts w:ascii="Lato" w:hAnsi="Lato" w:cs="Tahoma"/>
          <w:sz w:val="22"/>
          <w:szCs w:val="22"/>
        </w:rPr>
        <w:t>przewidzenia, a jednocześnie z przyczyn technicznych lub gospodarczych oddzielenie przez Zamawiającego zamówienia na Roboty Dodatkowe od</w:t>
      </w:r>
      <w:r w:rsidR="004A7FCE" w:rsidRPr="00ED1EAD">
        <w:rPr>
          <w:rFonts w:ascii="Lato" w:hAnsi="Lato" w:cs="Tahoma"/>
          <w:sz w:val="22"/>
          <w:szCs w:val="22"/>
        </w:rPr>
        <w:t xml:space="preserve"> </w:t>
      </w:r>
      <w:r w:rsidR="00AE7266" w:rsidRPr="00ED1EAD">
        <w:rPr>
          <w:rFonts w:ascii="Lato" w:hAnsi="Lato" w:cs="Tahoma"/>
          <w:sz w:val="22"/>
          <w:szCs w:val="22"/>
        </w:rPr>
        <w:t xml:space="preserve">wykonania Przedmiotu Umowy wymagałoby poniesienia niewspółmiernie wysokich kosztów lub realizacja Przedmiotu Umowy jest uzależniona od wykonania Robót Dodatkowych. </w:t>
      </w:r>
    </w:p>
    <w:p w14:paraId="27A3AB46"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Roboty Zamienne</w:t>
      </w:r>
      <w:r w:rsidR="00264E09" w:rsidRPr="00ED1EAD">
        <w:rPr>
          <w:rFonts w:ascii="Lato" w:hAnsi="Lato" w:cs="Tahoma"/>
          <w:bCs/>
          <w:sz w:val="22"/>
          <w:szCs w:val="22"/>
        </w:rPr>
        <w:t xml:space="preserve"> - </w:t>
      </w:r>
      <w:r w:rsidRPr="00ED1EAD">
        <w:rPr>
          <w:rFonts w:ascii="Lato" w:hAnsi="Lato" w:cs="Tahoma"/>
          <w:sz w:val="22"/>
          <w:szCs w:val="22"/>
        </w:rPr>
        <w:t>Roboty, jakie należy wykonać w</w:t>
      </w:r>
      <w:r w:rsidR="00E04150" w:rsidRPr="00ED1EAD">
        <w:rPr>
          <w:rFonts w:ascii="Lato" w:hAnsi="Lato" w:cs="Tahoma"/>
          <w:sz w:val="22"/>
          <w:szCs w:val="22"/>
        </w:rPr>
        <w:t xml:space="preserve"> </w:t>
      </w:r>
      <w:r w:rsidRPr="00ED1EAD">
        <w:rPr>
          <w:rFonts w:ascii="Lato" w:hAnsi="Lato" w:cs="Tahoma"/>
          <w:sz w:val="22"/>
          <w:szCs w:val="22"/>
        </w:rPr>
        <w:t>zamian za Roboty ujęte w</w:t>
      </w:r>
      <w:r w:rsidR="004A7FCE" w:rsidRPr="00ED1EAD">
        <w:rPr>
          <w:rFonts w:ascii="Lato" w:hAnsi="Lato" w:cs="Tahoma"/>
          <w:sz w:val="22"/>
          <w:szCs w:val="22"/>
        </w:rPr>
        <w:t> </w:t>
      </w:r>
      <w:r w:rsidR="0083371C" w:rsidRPr="00ED1EAD">
        <w:rPr>
          <w:rFonts w:ascii="Lato" w:hAnsi="Lato" w:cs="Tahoma"/>
          <w:sz w:val="22"/>
          <w:szCs w:val="22"/>
        </w:rPr>
        <w:t>Dokumentacji Projektowej</w:t>
      </w:r>
      <w:r w:rsidRPr="00ED1EAD">
        <w:rPr>
          <w:rFonts w:ascii="Lato" w:hAnsi="Lato" w:cs="Tahoma"/>
          <w:sz w:val="22"/>
          <w:szCs w:val="22"/>
        </w:rPr>
        <w:t>.</w:t>
      </w:r>
    </w:p>
    <w:p w14:paraId="4CEE6E53" w14:textId="77777777" w:rsidR="00CD1EBA" w:rsidRPr="00ED1EAD" w:rsidRDefault="002C4E30"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Siła Wyższa</w:t>
      </w:r>
      <w:r w:rsidR="00264E09" w:rsidRPr="00ED1EAD">
        <w:rPr>
          <w:rFonts w:ascii="Lato" w:hAnsi="Lato" w:cs="Tahoma"/>
          <w:bCs/>
          <w:sz w:val="22"/>
          <w:szCs w:val="22"/>
        </w:rPr>
        <w:t xml:space="preserve"> </w:t>
      </w:r>
      <w:r w:rsidR="00730652" w:rsidRPr="00ED1EAD">
        <w:rPr>
          <w:rFonts w:ascii="Lato" w:hAnsi="Lato" w:cs="Tahoma"/>
          <w:bCs/>
          <w:sz w:val="22"/>
          <w:szCs w:val="22"/>
        </w:rPr>
        <w:t>–</w:t>
      </w:r>
      <w:r w:rsidR="009148ED" w:rsidRPr="00ED1EAD">
        <w:rPr>
          <w:rFonts w:ascii="Lato" w:hAnsi="Lato" w:cs="Tahoma"/>
          <w:bCs/>
          <w:sz w:val="22"/>
          <w:szCs w:val="22"/>
        </w:rPr>
        <w:t xml:space="preserve"> </w:t>
      </w:r>
      <w:r w:rsidR="00730652" w:rsidRPr="00ED1EAD">
        <w:rPr>
          <w:rFonts w:ascii="Lato" w:hAnsi="Lato" w:cs="Tahoma"/>
          <w:bCs/>
          <w:sz w:val="22"/>
          <w:szCs w:val="22"/>
        </w:rPr>
        <w:t xml:space="preserve">zdarzenie o charakterze nadzwyczajnym, zewnętrznym, niezależnym od Stron Umowy, którego nie można było przewidzieć ani mu zapobiec pomimo dołożenia </w:t>
      </w:r>
      <w:r w:rsidR="009148ED" w:rsidRPr="00ED1EAD">
        <w:rPr>
          <w:rFonts w:ascii="Lato" w:hAnsi="Lato" w:cs="Tahoma"/>
          <w:bCs/>
          <w:sz w:val="22"/>
          <w:szCs w:val="22"/>
        </w:rPr>
        <w:t>N</w:t>
      </w:r>
      <w:r w:rsidR="00730652" w:rsidRPr="00ED1EAD">
        <w:rPr>
          <w:rFonts w:ascii="Lato" w:hAnsi="Lato" w:cs="Tahoma"/>
          <w:bCs/>
          <w:sz w:val="22"/>
          <w:szCs w:val="22"/>
        </w:rPr>
        <w:t xml:space="preserve">ależytej </w:t>
      </w:r>
      <w:r w:rsidR="009148ED" w:rsidRPr="00ED1EAD">
        <w:rPr>
          <w:rFonts w:ascii="Lato" w:hAnsi="Lato" w:cs="Tahoma"/>
          <w:bCs/>
          <w:sz w:val="22"/>
          <w:szCs w:val="22"/>
        </w:rPr>
        <w:t>S</w:t>
      </w:r>
      <w:r w:rsidR="00730652" w:rsidRPr="00ED1EAD">
        <w:rPr>
          <w:rFonts w:ascii="Lato" w:hAnsi="Lato" w:cs="Tahoma"/>
          <w:bCs/>
          <w:sz w:val="22"/>
          <w:szCs w:val="22"/>
        </w:rPr>
        <w:t>taranności</w:t>
      </w:r>
      <w:r w:rsidRPr="00ED1EAD">
        <w:rPr>
          <w:rFonts w:ascii="Lato" w:hAnsi="Lato" w:cs="Tahoma"/>
          <w:bCs/>
          <w:sz w:val="22"/>
          <w:szCs w:val="22"/>
        </w:rPr>
        <w:t>, a które bezpośrednio uniemożliwia realizację Umowy w okresie dłuższym niż 3 dni, następujących jeden po</w:t>
      </w:r>
      <w:r w:rsidR="004A7FCE" w:rsidRPr="00ED1EAD">
        <w:rPr>
          <w:rFonts w:ascii="Lato" w:hAnsi="Lato" w:cs="Tahoma"/>
          <w:bCs/>
          <w:sz w:val="22"/>
          <w:szCs w:val="22"/>
        </w:rPr>
        <w:t> </w:t>
      </w:r>
      <w:r w:rsidR="00730652" w:rsidRPr="00ED1EAD">
        <w:rPr>
          <w:rFonts w:ascii="Lato" w:hAnsi="Lato" w:cs="Tahoma"/>
          <w:bCs/>
          <w:sz w:val="22"/>
          <w:szCs w:val="22"/>
        </w:rPr>
        <w:t>drugim.</w:t>
      </w:r>
    </w:p>
    <w:p w14:paraId="720B5472" w14:textId="1F41D83D" w:rsidR="00CD1EBA" w:rsidRPr="00ED1EAD" w:rsidRDefault="000076BB" w:rsidP="00577D8E">
      <w:pPr>
        <w:numPr>
          <w:ilvl w:val="0"/>
          <w:numId w:val="7"/>
        </w:numPr>
        <w:tabs>
          <w:tab w:val="clear" w:pos="420"/>
          <w:tab w:val="left" w:pos="360"/>
        </w:tabs>
        <w:spacing w:line="276" w:lineRule="auto"/>
        <w:ind w:left="360" w:hanging="360"/>
        <w:jc w:val="both"/>
        <w:rPr>
          <w:rFonts w:ascii="Lato" w:hAnsi="Lato" w:cs="Tahoma"/>
          <w:sz w:val="22"/>
          <w:szCs w:val="22"/>
        </w:rPr>
      </w:pPr>
      <w:r>
        <w:rPr>
          <w:rFonts w:ascii="Lato" w:hAnsi="Lato" w:cs="Tahoma"/>
          <w:b/>
          <w:bCs/>
          <w:sz w:val="22"/>
          <w:szCs w:val="22"/>
        </w:rPr>
        <w:t>S</w:t>
      </w:r>
      <w:r w:rsidR="00CD1EBA" w:rsidRPr="00ED1EAD">
        <w:rPr>
          <w:rFonts w:ascii="Lato" w:hAnsi="Lato" w:cs="Tahoma"/>
          <w:b/>
          <w:bCs/>
          <w:sz w:val="22"/>
          <w:szCs w:val="22"/>
        </w:rPr>
        <w:t>WZ</w:t>
      </w:r>
      <w:r w:rsidR="00264E09" w:rsidRPr="00ED1EAD">
        <w:rPr>
          <w:rFonts w:ascii="Lato" w:hAnsi="Lato" w:cs="Tahoma"/>
          <w:bCs/>
          <w:sz w:val="22"/>
          <w:szCs w:val="22"/>
        </w:rPr>
        <w:t xml:space="preserve"> - </w:t>
      </w:r>
      <w:r w:rsidR="00CD1EBA" w:rsidRPr="00ED1EAD">
        <w:rPr>
          <w:rFonts w:ascii="Lato" w:hAnsi="Lato" w:cs="Tahoma"/>
          <w:sz w:val="22"/>
          <w:szCs w:val="22"/>
        </w:rPr>
        <w:t>Specyfikacj</w:t>
      </w:r>
      <w:r w:rsidR="00566D88" w:rsidRPr="00ED1EAD">
        <w:rPr>
          <w:rFonts w:ascii="Lato" w:hAnsi="Lato" w:cs="Tahoma"/>
          <w:sz w:val="22"/>
          <w:szCs w:val="22"/>
        </w:rPr>
        <w:t>a</w:t>
      </w:r>
      <w:r w:rsidR="00CD1EBA" w:rsidRPr="00ED1EAD">
        <w:rPr>
          <w:rFonts w:ascii="Lato" w:hAnsi="Lato" w:cs="Tahoma"/>
          <w:sz w:val="22"/>
          <w:szCs w:val="22"/>
        </w:rPr>
        <w:t xml:space="preserve"> Warunków Zamówienia wraz z jej wszystkimi załącznikami, modyfikacjami</w:t>
      </w:r>
      <w:r w:rsidR="00B253FA" w:rsidRPr="00ED1EAD">
        <w:rPr>
          <w:rFonts w:ascii="Lato" w:hAnsi="Lato" w:cs="Tahoma"/>
          <w:sz w:val="22"/>
          <w:szCs w:val="22"/>
        </w:rPr>
        <w:t xml:space="preserve"> oraz wyjaśnieniami powstałymi </w:t>
      </w:r>
      <w:r w:rsidR="00CD1EBA" w:rsidRPr="00ED1EAD">
        <w:rPr>
          <w:rFonts w:ascii="Lato" w:hAnsi="Lato" w:cs="Tahoma"/>
          <w:sz w:val="22"/>
          <w:szCs w:val="22"/>
        </w:rPr>
        <w:t>w trakcie postępowania o</w:t>
      </w:r>
      <w:r w:rsidR="004A7FCE" w:rsidRPr="00ED1EAD">
        <w:rPr>
          <w:rFonts w:ascii="Lato" w:hAnsi="Lato" w:cs="Tahoma"/>
          <w:sz w:val="22"/>
          <w:szCs w:val="22"/>
        </w:rPr>
        <w:t> </w:t>
      </w:r>
      <w:r w:rsidR="00CD1EBA" w:rsidRPr="00ED1EAD">
        <w:rPr>
          <w:rFonts w:ascii="Lato" w:hAnsi="Lato" w:cs="Tahoma"/>
          <w:sz w:val="22"/>
          <w:szCs w:val="22"/>
        </w:rPr>
        <w:t>udzielenie zamówienia, w wyniku którego doszło do zawarcia Umowy</w:t>
      </w:r>
      <w:r w:rsidR="009764D1" w:rsidRPr="00ED1EAD">
        <w:rPr>
          <w:rFonts w:ascii="Lato" w:hAnsi="Lato" w:cs="Tahoma"/>
          <w:sz w:val="22"/>
          <w:szCs w:val="22"/>
        </w:rPr>
        <w:t>, stanowiąca załącznik do niniejszej Umowy</w:t>
      </w:r>
      <w:r w:rsidR="00CD1EBA" w:rsidRPr="00ED1EAD">
        <w:rPr>
          <w:rFonts w:ascii="Lato" w:hAnsi="Lato" w:cs="Tahoma"/>
          <w:sz w:val="22"/>
          <w:szCs w:val="22"/>
        </w:rPr>
        <w:t>.</w:t>
      </w:r>
    </w:p>
    <w:p w14:paraId="37B381A4"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Strona/Strony</w:t>
      </w:r>
      <w:r w:rsidR="00264E09" w:rsidRPr="00ED1EAD">
        <w:rPr>
          <w:rFonts w:ascii="Lato" w:hAnsi="Lato" w:cs="Tahoma"/>
          <w:bCs/>
          <w:sz w:val="22"/>
          <w:szCs w:val="22"/>
        </w:rPr>
        <w:t xml:space="preserve"> - </w:t>
      </w:r>
      <w:r w:rsidRPr="00ED1EAD">
        <w:rPr>
          <w:rFonts w:ascii="Lato" w:hAnsi="Lato" w:cs="Tahoma"/>
          <w:sz w:val="22"/>
          <w:szCs w:val="22"/>
        </w:rPr>
        <w:t>odpowiednio Zamawiając</w:t>
      </w:r>
      <w:r w:rsidR="00566D88" w:rsidRPr="00ED1EAD">
        <w:rPr>
          <w:rFonts w:ascii="Lato" w:hAnsi="Lato" w:cs="Tahoma"/>
          <w:sz w:val="22"/>
          <w:szCs w:val="22"/>
        </w:rPr>
        <w:t>y</w:t>
      </w:r>
      <w:r w:rsidR="00511C6C" w:rsidRPr="00ED1EAD">
        <w:rPr>
          <w:rFonts w:ascii="Lato" w:hAnsi="Lato" w:cs="Tahoma"/>
          <w:sz w:val="22"/>
          <w:szCs w:val="22"/>
        </w:rPr>
        <w:t xml:space="preserve"> </w:t>
      </w:r>
      <w:r w:rsidRPr="00ED1EAD">
        <w:rPr>
          <w:rFonts w:ascii="Lato" w:hAnsi="Lato" w:cs="Tahoma"/>
          <w:sz w:val="22"/>
          <w:szCs w:val="22"/>
        </w:rPr>
        <w:t>lub Wykonawc</w:t>
      </w:r>
      <w:r w:rsidR="00566D88" w:rsidRPr="00ED1EAD">
        <w:rPr>
          <w:rFonts w:ascii="Lato" w:hAnsi="Lato" w:cs="Tahoma"/>
          <w:sz w:val="22"/>
          <w:szCs w:val="22"/>
        </w:rPr>
        <w:t>a</w:t>
      </w:r>
      <w:r w:rsidRPr="00ED1EAD">
        <w:rPr>
          <w:rFonts w:ascii="Lato" w:hAnsi="Lato" w:cs="Tahoma"/>
          <w:sz w:val="22"/>
          <w:szCs w:val="22"/>
        </w:rPr>
        <w:t xml:space="preserve"> lub Zamawiając</w:t>
      </w:r>
      <w:r w:rsidR="00566D88" w:rsidRPr="00ED1EAD">
        <w:rPr>
          <w:rFonts w:ascii="Lato" w:hAnsi="Lato" w:cs="Tahoma"/>
          <w:sz w:val="22"/>
          <w:szCs w:val="22"/>
        </w:rPr>
        <w:t>y</w:t>
      </w:r>
      <w:r w:rsidRPr="00ED1EAD">
        <w:rPr>
          <w:rFonts w:ascii="Lato" w:hAnsi="Lato" w:cs="Tahoma"/>
          <w:sz w:val="22"/>
          <w:szCs w:val="22"/>
        </w:rPr>
        <w:t xml:space="preserve"> i</w:t>
      </w:r>
      <w:r w:rsidR="004A7FCE" w:rsidRPr="00ED1EAD">
        <w:rPr>
          <w:rFonts w:ascii="Lato" w:hAnsi="Lato" w:cs="Tahoma"/>
          <w:sz w:val="22"/>
          <w:szCs w:val="22"/>
        </w:rPr>
        <w:t> </w:t>
      </w:r>
      <w:r w:rsidRPr="00ED1EAD">
        <w:rPr>
          <w:rFonts w:ascii="Lato" w:hAnsi="Lato" w:cs="Tahoma"/>
          <w:sz w:val="22"/>
          <w:szCs w:val="22"/>
        </w:rPr>
        <w:t>Wykonawc</w:t>
      </w:r>
      <w:r w:rsidR="00566D88" w:rsidRPr="00ED1EAD">
        <w:rPr>
          <w:rFonts w:ascii="Lato" w:hAnsi="Lato" w:cs="Tahoma"/>
          <w:sz w:val="22"/>
          <w:szCs w:val="22"/>
        </w:rPr>
        <w:t>a</w:t>
      </w:r>
      <w:r w:rsidRPr="00ED1EAD">
        <w:rPr>
          <w:rFonts w:ascii="Lato" w:hAnsi="Lato" w:cs="Tahoma"/>
          <w:sz w:val="22"/>
          <w:szCs w:val="22"/>
        </w:rPr>
        <w:t xml:space="preserve"> łącznie.</w:t>
      </w:r>
    </w:p>
    <w:p w14:paraId="7C813D87" w14:textId="77777777" w:rsidR="00CD1EBA"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System/Systemy</w:t>
      </w:r>
      <w:r w:rsidR="00264E09" w:rsidRPr="00ED1EAD">
        <w:rPr>
          <w:rFonts w:ascii="Lato" w:hAnsi="Lato" w:cs="Tahoma"/>
          <w:bCs/>
          <w:sz w:val="22"/>
          <w:szCs w:val="22"/>
        </w:rPr>
        <w:t xml:space="preserve"> - </w:t>
      </w:r>
      <w:r w:rsidRPr="00ED1EAD">
        <w:rPr>
          <w:rFonts w:ascii="Lato" w:hAnsi="Lato" w:cs="Tahoma"/>
          <w:sz w:val="22"/>
          <w:szCs w:val="22"/>
        </w:rPr>
        <w:t>zespół Urządzeń, wzajemnie współpracujących w zakresie odpowiedniej funkcjonalności.</w:t>
      </w:r>
    </w:p>
    <w:p w14:paraId="052252CA" w14:textId="77777777" w:rsidR="00AB3B19" w:rsidRPr="00ED1EAD" w:rsidRDefault="00AB3B19" w:rsidP="00577D8E">
      <w:pPr>
        <w:numPr>
          <w:ilvl w:val="0"/>
          <w:numId w:val="7"/>
        </w:numPr>
        <w:tabs>
          <w:tab w:val="left" w:pos="360"/>
        </w:tabs>
        <w:spacing w:line="276" w:lineRule="auto"/>
        <w:jc w:val="both"/>
        <w:rPr>
          <w:rFonts w:ascii="Lato" w:hAnsi="Lato" w:cs="Tahoma"/>
          <w:sz w:val="22"/>
          <w:szCs w:val="22"/>
        </w:rPr>
      </w:pPr>
      <w:r w:rsidRPr="00ED1EAD">
        <w:rPr>
          <w:rFonts w:ascii="Lato" w:hAnsi="Lato" w:cs="Tahoma"/>
          <w:b/>
          <w:bCs/>
          <w:sz w:val="22"/>
          <w:szCs w:val="22"/>
        </w:rPr>
        <w:t>Ramowy Harmonogram Rzeczow</w:t>
      </w:r>
      <w:r w:rsidR="00641E61" w:rsidRPr="00ED1EAD">
        <w:rPr>
          <w:rFonts w:ascii="Lato" w:hAnsi="Lato" w:cs="Tahoma"/>
          <w:b/>
          <w:bCs/>
          <w:sz w:val="22"/>
          <w:szCs w:val="22"/>
        </w:rPr>
        <w:t xml:space="preserve">y </w:t>
      </w:r>
      <w:r w:rsidRPr="00ED1EAD">
        <w:rPr>
          <w:rFonts w:ascii="Lato" w:hAnsi="Lato" w:cs="Tahoma"/>
          <w:b/>
          <w:bCs/>
          <w:sz w:val="22"/>
          <w:szCs w:val="22"/>
        </w:rPr>
        <w:t>(RHR</w:t>
      </w:r>
      <w:r w:rsidR="00641E61" w:rsidRPr="00ED1EAD">
        <w:rPr>
          <w:rFonts w:ascii="Lato" w:hAnsi="Lato" w:cs="Tahoma"/>
          <w:b/>
          <w:bCs/>
          <w:sz w:val="22"/>
          <w:szCs w:val="22"/>
        </w:rPr>
        <w:t>)</w:t>
      </w:r>
      <w:r w:rsidR="007E2049" w:rsidRPr="00ED1EAD">
        <w:rPr>
          <w:rFonts w:ascii="Lato" w:hAnsi="Lato" w:cs="Tahoma"/>
          <w:b/>
          <w:bCs/>
          <w:sz w:val="22"/>
          <w:szCs w:val="22"/>
        </w:rPr>
        <w:t xml:space="preserve"> </w:t>
      </w:r>
      <w:r w:rsidR="007E2049" w:rsidRPr="00ED1EAD">
        <w:rPr>
          <w:rFonts w:ascii="Lato" w:hAnsi="Lato" w:cs="Tahoma"/>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Pr="00ED1EAD">
        <w:rPr>
          <w:rFonts w:ascii="Lato" w:hAnsi="Lato" w:cs="Tahoma"/>
          <w:sz w:val="22"/>
          <w:szCs w:val="22"/>
        </w:rPr>
        <w:t>, który określ</w:t>
      </w:r>
      <w:r w:rsidR="006A146E" w:rsidRPr="00ED1EAD">
        <w:rPr>
          <w:rFonts w:ascii="Lato" w:hAnsi="Lato" w:cs="Tahoma"/>
          <w:sz w:val="22"/>
          <w:szCs w:val="22"/>
        </w:rPr>
        <w:t xml:space="preserve">a główne </w:t>
      </w:r>
      <w:r w:rsidRPr="00ED1EAD">
        <w:rPr>
          <w:rFonts w:ascii="Lato" w:hAnsi="Lato" w:cs="Tahoma"/>
          <w:sz w:val="22"/>
          <w:szCs w:val="22"/>
        </w:rPr>
        <w:t>terminy</w:t>
      </w:r>
      <w:r w:rsidR="006A146E" w:rsidRPr="00ED1EAD">
        <w:rPr>
          <w:rFonts w:ascii="Lato" w:hAnsi="Lato" w:cs="Tahoma"/>
          <w:sz w:val="22"/>
          <w:szCs w:val="22"/>
        </w:rPr>
        <w:t xml:space="preserve"> </w:t>
      </w:r>
      <w:r w:rsidR="0050600C" w:rsidRPr="00ED1EAD">
        <w:rPr>
          <w:rFonts w:ascii="Lato" w:hAnsi="Lato" w:cs="Tahoma"/>
          <w:sz w:val="22"/>
          <w:szCs w:val="22"/>
        </w:rPr>
        <w:t>realizacji P</w:t>
      </w:r>
      <w:r w:rsidR="006A146E" w:rsidRPr="00ED1EAD">
        <w:rPr>
          <w:rFonts w:ascii="Lato" w:hAnsi="Lato" w:cs="Tahoma"/>
          <w:sz w:val="22"/>
          <w:szCs w:val="22"/>
        </w:rPr>
        <w:t xml:space="preserve">rzedmiotu </w:t>
      </w:r>
      <w:r w:rsidR="0050600C" w:rsidRPr="00ED1EAD">
        <w:rPr>
          <w:rFonts w:ascii="Lato" w:hAnsi="Lato" w:cs="Tahoma"/>
          <w:sz w:val="22"/>
          <w:szCs w:val="22"/>
        </w:rPr>
        <w:t>U</w:t>
      </w:r>
      <w:r w:rsidR="006A146E" w:rsidRPr="00ED1EAD">
        <w:rPr>
          <w:rFonts w:ascii="Lato" w:hAnsi="Lato" w:cs="Tahoma"/>
          <w:sz w:val="22"/>
          <w:szCs w:val="22"/>
        </w:rPr>
        <w:t>mowy, stanowiąc</w:t>
      </w:r>
      <w:r w:rsidR="00C634C9" w:rsidRPr="00ED1EAD">
        <w:rPr>
          <w:rFonts w:ascii="Lato" w:hAnsi="Lato" w:cs="Tahoma"/>
          <w:sz w:val="22"/>
          <w:szCs w:val="22"/>
        </w:rPr>
        <w:t>e</w:t>
      </w:r>
      <w:r w:rsidR="006A146E" w:rsidRPr="00ED1EAD">
        <w:rPr>
          <w:rFonts w:ascii="Lato" w:hAnsi="Lato" w:cs="Tahoma"/>
          <w:sz w:val="22"/>
          <w:szCs w:val="22"/>
        </w:rPr>
        <w:t xml:space="preserve"> tzw. „kamienie milowe”</w:t>
      </w:r>
      <w:r w:rsidRPr="00ED1EAD">
        <w:rPr>
          <w:rFonts w:ascii="Lato" w:hAnsi="Lato" w:cs="Tahoma"/>
          <w:sz w:val="22"/>
          <w:szCs w:val="22"/>
        </w:rPr>
        <w:t xml:space="preserve">, </w:t>
      </w:r>
      <w:r w:rsidR="00641E61" w:rsidRPr="00ED1EAD">
        <w:rPr>
          <w:rFonts w:ascii="Lato" w:hAnsi="Lato" w:cs="Tahoma"/>
          <w:sz w:val="22"/>
          <w:szCs w:val="22"/>
        </w:rPr>
        <w:t>zawierający Ścieżkę Krytyczną</w:t>
      </w:r>
      <w:r w:rsidR="007E2049" w:rsidRPr="00ED1EAD">
        <w:rPr>
          <w:rFonts w:ascii="Lato" w:hAnsi="Lato" w:cs="Tahoma"/>
          <w:sz w:val="22"/>
          <w:szCs w:val="22"/>
        </w:rPr>
        <w:t xml:space="preserve">, </w:t>
      </w:r>
      <w:r w:rsidRPr="00ED1EAD">
        <w:rPr>
          <w:rFonts w:ascii="Lato" w:hAnsi="Lato" w:cs="Tahoma"/>
          <w:sz w:val="22"/>
          <w:szCs w:val="22"/>
        </w:rPr>
        <w:t xml:space="preserve">stanowiący </w:t>
      </w:r>
      <w:r w:rsidR="0050600C" w:rsidRPr="00ED1EAD">
        <w:rPr>
          <w:rFonts w:ascii="Lato" w:hAnsi="Lato" w:cs="Tahoma"/>
          <w:sz w:val="22"/>
          <w:szCs w:val="22"/>
        </w:rPr>
        <w:t xml:space="preserve">załącznik </w:t>
      </w:r>
      <w:r w:rsidR="00385D6F" w:rsidRPr="00ED1EAD">
        <w:rPr>
          <w:rFonts w:ascii="Lato" w:hAnsi="Lato" w:cs="Tahoma"/>
          <w:sz w:val="22"/>
          <w:szCs w:val="22"/>
        </w:rPr>
        <w:t>do oferty Wykonawcy</w:t>
      </w:r>
      <w:r w:rsidR="0030304E" w:rsidRPr="00ED1EAD">
        <w:rPr>
          <w:rFonts w:ascii="Lato" w:hAnsi="Lato" w:cs="Tahoma"/>
          <w:sz w:val="22"/>
          <w:szCs w:val="22"/>
        </w:rPr>
        <w:t xml:space="preserve"> i sporządzony zgodnie z punktami określonymi w Tabeli Elementów Rozliczeniowych  (TER).</w:t>
      </w:r>
    </w:p>
    <w:p w14:paraId="10CED4D8" w14:textId="77777777" w:rsidR="004D6494" w:rsidRPr="00ED1EAD"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lastRenderedPageBreak/>
        <w:t xml:space="preserve">Szczegółowy Harmonogram </w:t>
      </w:r>
      <w:r w:rsidR="007E2049" w:rsidRPr="00ED1EAD">
        <w:rPr>
          <w:rFonts w:ascii="Lato" w:hAnsi="Lato" w:cs="Tahoma"/>
          <w:b/>
          <w:bCs/>
          <w:sz w:val="22"/>
          <w:szCs w:val="22"/>
        </w:rPr>
        <w:t>Rze</w:t>
      </w:r>
      <w:r w:rsidR="00641E61" w:rsidRPr="00ED1EAD">
        <w:rPr>
          <w:rFonts w:ascii="Lato" w:hAnsi="Lato" w:cs="Tahoma"/>
          <w:b/>
          <w:bCs/>
          <w:sz w:val="22"/>
          <w:szCs w:val="22"/>
        </w:rPr>
        <w:t>czowo-Finansowy</w:t>
      </w:r>
      <w:r w:rsidR="00D443AA" w:rsidRPr="00ED1EAD">
        <w:rPr>
          <w:rFonts w:ascii="Lato" w:hAnsi="Lato" w:cs="Tahoma"/>
          <w:b/>
          <w:bCs/>
          <w:sz w:val="22"/>
          <w:szCs w:val="22"/>
        </w:rPr>
        <w:t xml:space="preserve"> (SHR</w:t>
      </w:r>
      <w:r w:rsidR="00641E61" w:rsidRPr="00ED1EAD">
        <w:rPr>
          <w:rFonts w:ascii="Lato" w:hAnsi="Lato" w:cs="Tahoma"/>
          <w:b/>
          <w:bCs/>
          <w:sz w:val="22"/>
          <w:szCs w:val="22"/>
        </w:rPr>
        <w:t>-F</w:t>
      </w:r>
      <w:r w:rsidR="00D443AA"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
          <w:bCs/>
          <w:sz w:val="22"/>
          <w:szCs w:val="22"/>
        </w:rPr>
        <w:t>–</w:t>
      </w:r>
      <w:r w:rsidR="003B4F00" w:rsidRPr="00ED1EAD">
        <w:rPr>
          <w:rFonts w:ascii="Lato" w:hAnsi="Lato" w:cs="Tahoma"/>
          <w:b/>
          <w:bCs/>
          <w:sz w:val="22"/>
          <w:szCs w:val="22"/>
        </w:rPr>
        <w:t xml:space="preserve"> </w:t>
      </w:r>
      <w:r w:rsidR="0050600C" w:rsidRPr="00ED1EAD">
        <w:rPr>
          <w:rFonts w:ascii="Lato" w:hAnsi="Lato" w:cs="Tahoma"/>
          <w:bCs/>
          <w:sz w:val="22"/>
          <w:szCs w:val="22"/>
        </w:rPr>
        <w:t xml:space="preserve">dokument </w:t>
      </w:r>
      <w:r w:rsidR="007E2049" w:rsidRPr="00ED1EAD">
        <w:rPr>
          <w:rFonts w:ascii="Lato" w:hAnsi="Lato" w:cs="Tahoma"/>
          <w:bCs/>
          <w:sz w:val="22"/>
          <w:szCs w:val="22"/>
        </w:rPr>
        <w:t>opracowany</w:t>
      </w:r>
      <w:r w:rsidR="007E2049" w:rsidRPr="00ED1EAD">
        <w:rPr>
          <w:rFonts w:ascii="Lato" w:hAnsi="Lato" w:cs="Tahoma"/>
          <w:b/>
          <w:bCs/>
          <w:sz w:val="22"/>
          <w:szCs w:val="22"/>
        </w:rPr>
        <w:t xml:space="preserve"> </w:t>
      </w:r>
      <w:r w:rsidR="007E2049" w:rsidRPr="00ED1EAD">
        <w:rPr>
          <w:rFonts w:ascii="Lato" w:hAnsi="Lato" w:cs="Tahoma"/>
          <w:sz w:val="22"/>
          <w:szCs w:val="22"/>
        </w:rPr>
        <w:t>przy użyciu programu MS Project</w:t>
      </w:r>
      <w:r w:rsidR="00CC113F" w:rsidRPr="00ED1EAD">
        <w:rPr>
          <w:rFonts w:ascii="Lato" w:hAnsi="Lato" w:cs="Tahoma"/>
          <w:sz w:val="22"/>
          <w:szCs w:val="22"/>
        </w:rPr>
        <w:t>/EXEL</w:t>
      </w:r>
      <w:r w:rsidR="00513CA7" w:rsidRPr="00ED1EAD">
        <w:rPr>
          <w:rFonts w:ascii="Lato" w:hAnsi="Lato" w:cs="Tahoma"/>
          <w:bCs/>
          <w:sz w:val="22"/>
          <w:szCs w:val="22"/>
        </w:rPr>
        <w:t>,</w:t>
      </w:r>
      <w:r w:rsidR="000C68D9" w:rsidRPr="00ED1EAD">
        <w:rPr>
          <w:rFonts w:ascii="Lato" w:hAnsi="Lato" w:cs="Tahoma"/>
          <w:sz w:val="22"/>
          <w:szCs w:val="22"/>
        </w:rPr>
        <w:t xml:space="preserve"> </w:t>
      </w:r>
      <w:r w:rsidR="007E2049" w:rsidRPr="00ED1EAD">
        <w:rPr>
          <w:rFonts w:ascii="Lato" w:hAnsi="Lato" w:cs="Tahoma"/>
          <w:sz w:val="22"/>
          <w:szCs w:val="22"/>
        </w:rPr>
        <w:t xml:space="preserve">który </w:t>
      </w:r>
      <w:r w:rsidR="00513CA7" w:rsidRPr="00ED1EAD">
        <w:rPr>
          <w:rFonts w:ascii="Lato" w:hAnsi="Lato" w:cs="Tahoma"/>
          <w:sz w:val="22"/>
          <w:szCs w:val="22"/>
        </w:rPr>
        <w:t xml:space="preserve">w sposób szczegółowy określa </w:t>
      </w:r>
      <w:r w:rsidR="00EA4183" w:rsidRPr="00ED1EAD">
        <w:rPr>
          <w:rFonts w:ascii="Lato" w:hAnsi="Lato" w:cs="Tahoma"/>
          <w:sz w:val="22"/>
          <w:szCs w:val="22"/>
        </w:rPr>
        <w:t>zakres rzeczowo-finansowy</w:t>
      </w:r>
      <w:r w:rsidR="006A146E" w:rsidRPr="00ED1EAD">
        <w:rPr>
          <w:rFonts w:ascii="Lato" w:hAnsi="Lato" w:cs="Tahoma"/>
          <w:sz w:val="22"/>
          <w:szCs w:val="22"/>
        </w:rPr>
        <w:t xml:space="preserve"> oraz terminy</w:t>
      </w:r>
      <w:r w:rsidR="007E2049" w:rsidRPr="00ED1EAD">
        <w:rPr>
          <w:rFonts w:ascii="Lato" w:hAnsi="Lato" w:cs="Tahoma"/>
          <w:sz w:val="22"/>
          <w:szCs w:val="22"/>
        </w:rPr>
        <w:t xml:space="preserve"> </w:t>
      </w:r>
      <w:r w:rsidR="00513CA7" w:rsidRPr="00ED1EAD">
        <w:rPr>
          <w:rFonts w:ascii="Lato" w:hAnsi="Lato" w:cs="Tahoma"/>
          <w:sz w:val="22"/>
          <w:szCs w:val="22"/>
        </w:rPr>
        <w:t xml:space="preserve">wszelkich robót budowlano-instalacyjnych </w:t>
      </w:r>
      <w:r w:rsidR="000C7F43" w:rsidRPr="00ED1EAD">
        <w:rPr>
          <w:rFonts w:ascii="Lato" w:hAnsi="Lato" w:cs="Tahoma"/>
          <w:sz w:val="22"/>
          <w:szCs w:val="22"/>
        </w:rPr>
        <w:br/>
      </w:r>
      <w:r w:rsidR="00513CA7" w:rsidRPr="00ED1EAD">
        <w:rPr>
          <w:rFonts w:ascii="Lato" w:hAnsi="Lato" w:cs="Tahoma"/>
          <w:sz w:val="22"/>
          <w:szCs w:val="22"/>
        </w:rPr>
        <w:t xml:space="preserve">w tym: roboty przygotowawcze, terminy odbiorów, prób i sprawdzeń instalacji, odbiory </w:t>
      </w:r>
      <w:r w:rsidR="0057005A" w:rsidRPr="00ED1EAD">
        <w:rPr>
          <w:rFonts w:ascii="Lato" w:hAnsi="Lato" w:cs="Tahoma"/>
          <w:sz w:val="22"/>
          <w:szCs w:val="22"/>
        </w:rPr>
        <w:t>częściowe i </w:t>
      </w:r>
      <w:r w:rsidR="006A146E" w:rsidRPr="00ED1EAD">
        <w:rPr>
          <w:rFonts w:ascii="Lato" w:hAnsi="Lato" w:cs="Tahoma"/>
          <w:sz w:val="22"/>
          <w:szCs w:val="22"/>
        </w:rPr>
        <w:t>końcowe</w:t>
      </w:r>
      <w:r w:rsidR="00114EF0" w:rsidRPr="00ED1EAD">
        <w:rPr>
          <w:rFonts w:ascii="Lato" w:hAnsi="Lato" w:cs="Tahoma"/>
          <w:sz w:val="22"/>
          <w:szCs w:val="22"/>
        </w:rPr>
        <w:t xml:space="preserve">, </w:t>
      </w:r>
      <w:r w:rsidR="003B4F00" w:rsidRPr="00ED1EAD">
        <w:rPr>
          <w:rFonts w:ascii="Lato" w:hAnsi="Lato" w:cs="Tahoma"/>
          <w:sz w:val="22"/>
          <w:szCs w:val="22"/>
        </w:rPr>
        <w:t xml:space="preserve">termin przygotowania pomieszczeń wzorcowych, </w:t>
      </w:r>
      <w:r w:rsidR="00114EF0" w:rsidRPr="00ED1EAD">
        <w:rPr>
          <w:rFonts w:ascii="Lato" w:hAnsi="Lato" w:cs="Tahoma"/>
          <w:sz w:val="22"/>
          <w:szCs w:val="22"/>
        </w:rPr>
        <w:t xml:space="preserve">datę rozpoczęcia testu </w:t>
      </w:r>
      <w:r w:rsidR="007F2542" w:rsidRPr="00ED1EAD">
        <w:rPr>
          <w:rFonts w:ascii="Lato" w:hAnsi="Lato" w:cs="Tahoma"/>
          <w:sz w:val="22"/>
          <w:szCs w:val="22"/>
        </w:rPr>
        <w:t>24</w:t>
      </w:r>
      <w:r w:rsidR="00114EF0" w:rsidRPr="00ED1EAD">
        <w:rPr>
          <w:rFonts w:ascii="Lato" w:hAnsi="Lato" w:cs="Tahoma"/>
          <w:sz w:val="22"/>
          <w:szCs w:val="22"/>
        </w:rPr>
        <w:t xml:space="preserve"> godzinnego</w:t>
      </w:r>
      <w:r w:rsidR="006A146E" w:rsidRPr="00ED1EAD">
        <w:rPr>
          <w:rFonts w:ascii="Lato" w:hAnsi="Lato" w:cs="Tahoma"/>
          <w:sz w:val="22"/>
          <w:szCs w:val="22"/>
        </w:rPr>
        <w:t xml:space="preserve"> oraz</w:t>
      </w:r>
      <w:r w:rsidR="00513CA7" w:rsidRPr="00ED1EAD">
        <w:rPr>
          <w:rFonts w:ascii="Lato" w:hAnsi="Lato" w:cs="Tahoma"/>
          <w:sz w:val="22"/>
          <w:szCs w:val="22"/>
        </w:rPr>
        <w:t xml:space="preserve"> odbiory </w:t>
      </w:r>
      <w:r w:rsidR="00114EF0" w:rsidRPr="00ED1EAD">
        <w:rPr>
          <w:rFonts w:ascii="Lato" w:hAnsi="Lato" w:cs="Tahoma"/>
          <w:sz w:val="22"/>
          <w:szCs w:val="22"/>
        </w:rPr>
        <w:t>dokonywan</w:t>
      </w:r>
      <w:r w:rsidR="00F761A2" w:rsidRPr="00ED1EAD">
        <w:rPr>
          <w:rFonts w:ascii="Lato" w:hAnsi="Lato" w:cs="Tahoma"/>
          <w:sz w:val="22"/>
          <w:szCs w:val="22"/>
        </w:rPr>
        <w:t>e</w:t>
      </w:r>
      <w:r w:rsidR="00114EF0" w:rsidRPr="00ED1EAD">
        <w:rPr>
          <w:rFonts w:ascii="Lato" w:hAnsi="Lato" w:cs="Tahoma"/>
          <w:sz w:val="22"/>
          <w:szCs w:val="22"/>
        </w:rPr>
        <w:t xml:space="preserve"> przez organy administracyjne</w:t>
      </w:r>
      <w:r w:rsidR="00513CA7" w:rsidRPr="00ED1EAD">
        <w:rPr>
          <w:rFonts w:ascii="Lato" w:hAnsi="Lato" w:cs="Tahoma"/>
          <w:sz w:val="22"/>
          <w:szCs w:val="22"/>
        </w:rPr>
        <w:t xml:space="preserve"> </w:t>
      </w:r>
      <w:r w:rsidR="00F761A2" w:rsidRPr="00ED1EAD">
        <w:rPr>
          <w:rFonts w:ascii="Lato" w:hAnsi="Lato" w:cs="Tahoma"/>
          <w:sz w:val="22"/>
          <w:szCs w:val="22"/>
        </w:rPr>
        <w:t>w związku</w:t>
      </w:r>
      <w:r w:rsidR="003B4F00" w:rsidRPr="00ED1EAD">
        <w:rPr>
          <w:rFonts w:ascii="Lato" w:hAnsi="Lato" w:cs="Tahoma"/>
          <w:sz w:val="22"/>
          <w:szCs w:val="22"/>
        </w:rPr>
        <w:t xml:space="preserve"> z </w:t>
      </w:r>
      <w:r w:rsidR="00513CA7" w:rsidRPr="00ED1EAD">
        <w:rPr>
          <w:rFonts w:ascii="Lato" w:hAnsi="Lato" w:cs="Tahoma"/>
          <w:sz w:val="22"/>
          <w:szCs w:val="22"/>
        </w:rPr>
        <w:t>uzyskaniem pozwolenia na użytkowanie</w:t>
      </w:r>
      <w:r w:rsidR="00F761A2" w:rsidRPr="00ED1EAD">
        <w:rPr>
          <w:rFonts w:ascii="Lato" w:hAnsi="Lato" w:cs="Tahoma"/>
          <w:sz w:val="22"/>
          <w:szCs w:val="22"/>
        </w:rPr>
        <w:t xml:space="preserve"> obiektu</w:t>
      </w:r>
      <w:r w:rsidR="00513CA7" w:rsidRPr="00ED1EAD">
        <w:rPr>
          <w:rFonts w:ascii="Lato" w:hAnsi="Lato" w:cs="Tahoma"/>
          <w:sz w:val="22"/>
          <w:szCs w:val="22"/>
        </w:rPr>
        <w:t xml:space="preserve">. SHR-F </w:t>
      </w:r>
      <w:r w:rsidR="0050600C" w:rsidRPr="00ED1EAD">
        <w:rPr>
          <w:rFonts w:ascii="Lato" w:hAnsi="Lato" w:cs="Tahoma"/>
          <w:sz w:val="22"/>
          <w:szCs w:val="22"/>
        </w:rPr>
        <w:t>zostanie</w:t>
      </w:r>
      <w:r w:rsidR="0057005A" w:rsidRPr="00ED1EAD">
        <w:rPr>
          <w:rFonts w:ascii="Lato" w:hAnsi="Lato" w:cs="Tahoma"/>
          <w:sz w:val="22"/>
          <w:szCs w:val="22"/>
        </w:rPr>
        <w:t xml:space="preserve"> </w:t>
      </w:r>
      <w:r w:rsidR="007E2049" w:rsidRPr="00ED1EAD">
        <w:rPr>
          <w:rFonts w:ascii="Lato" w:hAnsi="Lato" w:cs="Tahoma"/>
          <w:sz w:val="22"/>
          <w:szCs w:val="22"/>
        </w:rPr>
        <w:t>powiązany w zakresie układu</w:t>
      </w:r>
      <w:r w:rsidR="0057005A" w:rsidRPr="00ED1EAD">
        <w:rPr>
          <w:rFonts w:ascii="Lato" w:hAnsi="Lato" w:cs="Tahoma"/>
          <w:sz w:val="22"/>
          <w:szCs w:val="22"/>
        </w:rPr>
        <w:t xml:space="preserve"> głównych</w:t>
      </w:r>
      <w:r w:rsidR="007E2049" w:rsidRPr="00ED1EAD">
        <w:rPr>
          <w:rFonts w:ascii="Lato" w:hAnsi="Lato" w:cs="Tahoma"/>
          <w:sz w:val="22"/>
          <w:szCs w:val="22"/>
        </w:rPr>
        <w:t xml:space="preserve"> pozycji z</w:t>
      </w:r>
      <w:r w:rsidR="00EE6D0B" w:rsidRPr="00ED1EAD">
        <w:rPr>
          <w:rFonts w:ascii="Lato" w:hAnsi="Lato" w:cs="Tahoma"/>
          <w:sz w:val="22"/>
          <w:szCs w:val="22"/>
        </w:rPr>
        <w:t xml:space="preserve"> Ramowy</w:t>
      </w:r>
      <w:r w:rsidR="007E2049" w:rsidRPr="00ED1EAD">
        <w:rPr>
          <w:rFonts w:ascii="Lato" w:hAnsi="Lato" w:cs="Tahoma"/>
          <w:sz w:val="22"/>
          <w:szCs w:val="22"/>
        </w:rPr>
        <w:t>m</w:t>
      </w:r>
      <w:r w:rsidR="00EE6D0B" w:rsidRPr="00ED1EAD">
        <w:rPr>
          <w:rFonts w:ascii="Lato" w:hAnsi="Lato" w:cs="Tahoma"/>
          <w:sz w:val="22"/>
          <w:szCs w:val="22"/>
        </w:rPr>
        <w:t xml:space="preserve"> Harmonogram</w:t>
      </w:r>
      <w:r w:rsidR="007E2049" w:rsidRPr="00ED1EAD">
        <w:rPr>
          <w:rFonts w:ascii="Lato" w:hAnsi="Lato" w:cs="Tahoma"/>
          <w:sz w:val="22"/>
          <w:szCs w:val="22"/>
        </w:rPr>
        <w:t>em</w:t>
      </w:r>
      <w:r w:rsidR="00EE6D0B" w:rsidRPr="00ED1EAD">
        <w:rPr>
          <w:rFonts w:ascii="Lato" w:hAnsi="Lato" w:cs="Tahoma"/>
          <w:sz w:val="22"/>
          <w:szCs w:val="22"/>
        </w:rPr>
        <w:t xml:space="preserve"> Rzeczow</w:t>
      </w:r>
      <w:r w:rsidR="007E2049" w:rsidRPr="00ED1EAD">
        <w:rPr>
          <w:rFonts w:ascii="Lato" w:hAnsi="Lato" w:cs="Tahoma"/>
          <w:sz w:val="22"/>
          <w:szCs w:val="22"/>
        </w:rPr>
        <w:t>ym (RHR</w:t>
      </w:r>
      <w:r w:rsidR="00EE6D0B" w:rsidRPr="00ED1EAD">
        <w:rPr>
          <w:rFonts w:ascii="Lato" w:hAnsi="Lato" w:cs="Tahoma"/>
          <w:sz w:val="22"/>
          <w:szCs w:val="22"/>
        </w:rPr>
        <w:t>)</w:t>
      </w:r>
      <w:r w:rsidR="007E2049" w:rsidRPr="00ED1EAD">
        <w:rPr>
          <w:rFonts w:ascii="Lato" w:hAnsi="Lato" w:cs="Tahoma"/>
          <w:sz w:val="22"/>
          <w:szCs w:val="22"/>
        </w:rPr>
        <w:t xml:space="preserve"> i Tabelą Elementów Rozliczeniowych (TER)</w:t>
      </w:r>
      <w:r w:rsidR="00114EF0" w:rsidRPr="00ED1EAD">
        <w:rPr>
          <w:rFonts w:ascii="Lato" w:hAnsi="Lato" w:cs="Tahoma"/>
          <w:sz w:val="22"/>
          <w:szCs w:val="22"/>
        </w:rPr>
        <w:t xml:space="preserve"> </w:t>
      </w:r>
      <w:r w:rsidR="00234E6A" w:rsidRPr="00ED1EAD">
        <w:rPr>
          <w:rFonts w:ascii="Lato" w:hAnsi="Lato" w:cs="Tahoma"/>
          <w:sz w:val="22"/>
          <w:szCs w:val="22"/>
        </w:rPr>
        <w:t>oraz</w:t>
      </w:r>
      <w:r w:rsidR="00114EF0" w:rsidRPr="00ED1EAD">
        <w:rPr>
          <w:rFonts w:ascii="Lato" w:hAnsi="Lato" w:cs="Tahoma"/>
          <w:sz w:val="22"/>
          <w:szCs w:val="22"/>
        </w:rPr>
        <w:t xml:space="preserve"> </w:t>
      </w:r>
      <w:r w:rsidR="0050600C" w:rsidRPr="00ED1EAD">
        <w:rPr>
          <w:rFonts w:ascii="Lato" w:hAnsi="Lato" w:cs="Tahoma"/>
          <w:sz w:val="22"/>
          <w:szCs w:val="22"/>
        </w:rPr>
        <w:t>będzie</w:t>
      </w:r>
      <w:r w:rsidR="00114EF0" w:rsidRPr="00ED1EAD">
        <w:rPr>
          <w:rFonts w:ascii="Lato" w:hAnsi="Lato" w:cs="Tahoma"/>
          <w:sz w:val="22"/>
          <w:szCs w:val="22"/>
        </w:rPr>
        <w:t xml:space="preserve"> </w:t>
      </w:r>
      <w:r w:rsidR="007E2049" w:rsidRPr="00ED1EAD">
        <w:rPr>
          <w:rFonts w:ascii="Lato" w:hAnsi="Lato" w:cs="Tahoma"/>
          <w:sz w:val="22"/>
          <w:szCs w:val="22"/>
        </w:rPr>
        <w:t>zawiera</w:t>
      </w:r>
      <w:r w:rsidR="00114EF0" w:rsidRPr="00ED1EAD">
        <w:rPr>
          <w:rFonts w:ascii="Lato" w:hAnsi="Lato" w:cs="Tahoma"/>
          <w:sz w:val="22"/>
          <w:szCs w:val="22"/>
        </w:rPr>
        <w:t>ć</w:t>
      </w:r>
      <w:r w:rsidR="007E2049" w:rsidRPr="00ED1EAD">
        <w:rPr>
          <w:rFonts w:ascii="Lato" w:hAnsi="Lato" w:cs="Tahoma"/>
          <w:sz w:val="22"/>
          <w:szCs w:val="22"/>
        </w:rPr>
        <w:t xml:space="preserve"> Ścieżkę Krytyczną</w:t>
      </w:r>
      <w:r w:rsidR="00114EF0" w:rsidRPr="00ED1EAD">
        <w:rPr>
          <w:rFonts w:ascii="Lato" w:hAnsi="Lato" w:cs="Tahoma"/>
          <w:sz w:val="22"/>
          <w:szCs w:val="22"/>
        </w:rPr>
        <w:t xml:space="preserve">. SHR-F zostanie opracowany przez Wykonawcę </w:t>
      </w:r>
      <w:r w:rsidR="002322FA" w:rsidRPr="00ED1EAD">
        <w:rPr>
          <w:rFonts w:ascii="Lato" w:hAnsi="Lato" w:cs="Tahoma"/>
          <w:sz w:val="22"/>
          <w:szCs w:val="22"/>
        </w:rPr>
        <w:t>po zawarciu Umowy</w:t>
      </w:r>
      <w:r w:rsidR="0050600C" w:rsidRPr="00ED1EAD">
        <w:rPr>
          <w:rFonts w:ascii="Lato" w:hAnsi="Lato" w:cs="Tahoma"/>
          <w:sz w:val="22"/>
          <w:szCs w:val="22"/>
        </w:rPr>
        <w:t xml:space="preserve"> i będzie podlegał pisemnemu zatwierdzeniu przez Zamawiającego</w:t>
      </w:r>
      <w:r w:rsidR="007678AD" w:rsidRPr="00ED1EAD">
        <w:rPr>
          <w:rFonts w:ascii="Lato" w:hAnsi="Lato" w:cs="Tahoma"/>
          <w:sz w:val="22"/>
          <w:szCs w:val="22"/>
        </w:rPr>
        <w:t xml:space="preserve">. </w:t>
      </w:r>
    </w:p>
    <w:p w14:paraId="69C8248E" w14:textId="77777777" w:rsidR="00685C26" w:rsidRPr="00ED1EAD" w:rsidRDefault="00685C26"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Ścieżka Krytyczna</w:t>
      </w:r>
      <w:r w:rsidR="00264E09" w:rsidRPr="00ED1EAD">
        <w:rPr>
          <w:rFonts w:ascii="Lato" w:hAnsi="Lato" w:cs="Tahoma"/>
          <w:bCs/>
          <w:sz w:val="22"/>
          <w:szCs w:val="22"/>
        </w:rPr>
        <w:t xml:space="preserve"> - </w:t>
      </w:r>
      <w:r w:rsidRPr="00ED1EAD">
        <w:rPr>
          <w:rFonts w:ascii="Lato" w:hAnsi="Lato" w:cs="Tahoma"/>
          <w:bCs/>
          <w:sz w:val="22"/>
          <w:szCs w:val="22"/>
        </w:rPr>
        <w:t xml:space="preserve">ciąg takich </w:t>
      </w:r>
      <w:r w:rsidR="002C4E30" w:rsidRPr="00ED1EAD">
        <w:rPr>
          <w:rFonts w:ascii="Lato" w:hAnsi="Lato" w:cs="Tahoma"/>
          <w:bCs/>
          <w:sz w:val="22"/>
          <w:szCs w:val="22"/>
        </w:rPr>
        <w:t>Robót,</w:t>
      </w:r>
      <w:r w:rsidRPr="00ED1EAD">
        <w:rPr>
          <w:rFonts w:ascii="Lato" w:hAnsi="Lato" w:cs="Tahoma"/>
          <w:bCs/>
          <w:sz w:val="22"/>
          <w:szCs w:val="22"/>
        </w:rPr>
        <w:t xml:space="preserve"> że</w:t>
      </w:r>
      <w:r w:rsidR="002C4E30" w:rsidRPr="00ED1EAD">
        <w:rPr>
          <w:rFonts w:ascii="Lato" w:hAnsi="Lato" w:cs="Tahoma"/>
          <w:bCs/>
          <w:sz w:val="22"/>
          <w:szCs w:val="22"/>
        </w:rPr>
        <w:t xml:space="preserve"> opóźnienie której</w:t>
      </w:r>
      <w:r w:rsidRPr="00ED1EAD">
        <w:rPr>
          <w:rFonts w:ascii="Lato" w:hAnsi="Lato" w:cs="Tahoma"/>
          <w:bCs/>
          <w:sz w:val="22"/>
          <w:szCs w:val="22"/>
        </w:rPr>
        <w:t xml:space="preserve">kolwiek z nich opóźni </w:t>
      </w:r>
      <w:r w:rsidR="002C4E30" w:rsidRPr="00ED1EAD">
        <w:rPr>
          <w:rFonts w:ascii="Lato" w:hAnsi="Lato" w:cs="Tahoma"/>
          <w:bCs/>
          <w:sz w:val="22"/>
          <w:szCs w:val="22"/>
        </w:rPr>
        <w:t>termin wykonania Przedmiotu Umowy.</w:t>
      </w:r>
    </w:p>
    <w:p w14:paraId="3E2F3D5E" w14:textId="77777777" w:rsidR="007B4864" w:rsidRPr="00ED1EAD" w:rsidRDefault="007B4864"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ED1EAD">
        <w:rPr>
          <w:rFonts w:ascii="Lato" w:hAnsi="Lato" w:cs="Tahoma"/>
          <w:b/>
          <w:bCs/>
          <w:sz w:val="22"/>
          <w:szCs w:val="22"/>
        </w:rPr>
        <w:t>Tabela Elementów Rozliczeniowych (TER)</w:t>
      </w:r>
      <w:r w:rsidRPr="00ED1EAD">
        <w:rPr>
          <w:rFonts w:ascii="Lato" w:hAnsi="Lato" w:cs="Tahoma"/>
          <w:bCs/>
          <w:sz w:val="22"/>
          <w:szCs w:val="22"/>
        </w:rPr>
        <w:t xml:space="preserve"> - dokument, który określa zakres rzeczowo-finansowy realizacji Przedmiotu Umowy, stanowiący Załącznik do Oferty Wykonawcy.</w:t>
      </w:r>
    </w:p>
    <w:p w14:paraId="797B1885" w14:textId="53195BDE" w:rsidR="00AA1B6D" w:rsidRPr="00AA1B6D" w:rsidRDefault="00CD1EBA" w:rsidP="00AA1B6D">
      <w:pPr>
        <w:numPr>
          <w:ilvl w:val="0"/>
          <w:numId w:val="7"/>
        </w:numPr>
        <w:tabs>
          <w:tab w:val="clear" w:pos="420"/>
          <w:tab w:val="left" w:pos="360"/>
        </w:tabs>
        <w:spacing w:line="276" w:lineRule="auto"/>
        <w:jc w:val="both"/>
        <w:rPr>
          <w:rFonts w:ascii="Lato" w:hAnsi="Lato" w:cs="Tahoma"/>
          <w:sz w:val="22"/>
          <w:szCs w:val="22"/>
        </w:rPr>
      </w:pPr>
      <w:r w:rsidRPr="00ED1EAD">
        <w:rPr>
          <w:rFonts w:ascii="Lato" w:hAnsi="Lato" w:cs="Tahoma"/>
          <w:b/>
          <w:bCs/>
          <w:sz w:val="22"/>
          <w:szCs w:val="22"/>
        </w:rPr>
        <w:t>Teren Budowy</w:t>
      </w:r>
      <w:r w:rsidR="00264E09" w:rsidRPr="00ED1EAD">
        <w:rPr>
          <w:rFonts w:ascii="Lato" w:hAnsi="Lato" w:cs="Tahoma"/>
          <w:bCs/>
          <w:sz w:val="22"/>
          <w:szCs w:val="22"/>
        </w:rPr>
        <w:t xml:space="preserve"> - </w:t>
      </w:r>
      <w:r w:rsidRPr="00ED1EAD">
        <w:rPr>
          <w:rFonts w:ascii="Lato" w:hAnsi="Lato" w:cs="Tahoma"/>
          <w:sz w:val="22"/>
          <w:szCs w:val="22"/>
        </w:rPr>
        <w:t xml:space="preserve">teren budowy w rozumieniu </w:t>
      </w:r>
      <w:r w:rsidR="00152C98" w:rsidRPr="00ED1EAD">
        <w:rPr>
          <w:rFonts w:ascii="Lato" w:hAnsi="Lato" w:cs="Tahoma"/>
          <w:sz w:val="22"/>
          <w:szCs w:val="22"/>
        </w:rPr>
        <w:t>U</w:t>
      </w:r>
      <w:r w:rsidR="008B5911" w:rsidRPr="00ED1EAD">
        <w:rPr>
          <w:rFonts w:ascii="Lato" w:hAnsi="Lato" w:cs="Tahoma"/>
          <w:sz w:val="22"/>
          <w:szCs w:val="22"/>
        </w:rPr>
        <w:t>stawy Prawo budowlane,</w:t>
      </w:r>
      <w:r w:rsidRPr="00ED1EAD">
        <w:rPr>
          <w:rFonts w:ascii="Lato" w:hAnsi="Lato" w:cs="Tahoma"/>
          <w:sz w:val="22"/>
          <w:szCs w:val="22"/>
        </w:rPr>
        <w:t xml:space="preserve"> przekazany protokolarnie Wykonawcy przez Zamawiającego </w:t>
      </w:r>
      <w:r w:rsidR="006239BF" w:rsidRPr="00ED1EAD">
        <w:rPr>
          <w:rFonts w:ascii="Lato" w:hAnsi="Lato" w:cs="Tahoma"/>
          <w:sz w:val="22"/>
          <w:szCs w:val="22"/>
        </w:rPr>
        <w:t xml:space="preserve">w celu </w:t>
      </w:r>
      <w:r w:rsidRPr="00ED1EAD">
        <w:rPr>
          <w:rFonts w:ascii="Lato" w:hAnsi="Lato" w:cs="Tahoma"/>
          <w:sz w:val="22"/>
          <w:szCs w:val="22"/>
        </w:rPr>
        <w:t>realizacji Przedmiotu Umowy.</w:t>
      </w:r>
      <w:r w:rsidR="00EF49A8" w:rsidRPr="00ED1EAD">
        <w:rPr>
          <w:rFonts w:ascii="Lato" w:hAnsi="Lato" w:cs="Tahoma"/>
          <w:sz w:val="22"/>
          <w:szCs w:val="22"/>
        </w:rPr>
        <w:t xml:space="preserve"> Ilekroć w niniejszej Umowie mowa jest o Terenie Budowy postanowienia dotyczą </w:t>
      </w:r>
      <w:r w:rsidR="00A43BAA">
        <w:rPr>
          <w:rFonts w:ascii="Lato" w:hAnsi="Lato" w:cs="Tahoma"/>
          <w:sz w:val="22"/>
          <w:szCs w:val="22"/>
        </w:rPr>
        <w:t xml:space="preserve">terenu </w:t>
      </w:r>
      <w:r w:rsidR="00AA1B6D" w:rsidRPr="00AA1B6D">
        <w:rPr>
          <w:rFonts w:ascii="Lato" w:hAnsi="Lato" w:cs="Tahoma"/>
          <w:sz w:val="22"/>
          <w:szCs w:val="22"/>
        </w:rPr>
        <w:t>Hotel</w:t>
      </w:r>
      <w:r w:rsidR="00AA1B6D">
        <w:rPr>
          <w:rFonts w:ascii="Lato" w:hAnsi="Lato" w:cs="Tahoma"/>
          <w:sz w:val="22"/>
          <w:szCs w:val="22"/>
        </w:rPr>
        <w:t>u</w:t>
      </w:r>
      <w:r w:rsidR="00AA1B6D" w:rsidRPr="00AA1B6D">
        <w:rPr>
          <w:rFonts w:ascii="Lato" w:hAnsi="Lato" w:cs="Tahoma"/>
          <w:sz w:val="22"/>
          <w:szCs w:val="22"/>
        </w:rPr>
        <w:t xml:space="preserve"> HUZAR  – </w:t>
      </w:r>
      <w:r w:rsidR="005B7E28" w:rsidRPr="00AA1B6D">
        <w:rPr>
          <w:rFonts w:ascii="Lato" w:hAnsi="Lato" w:cs="Tahoma"/>
          <w:sz w:val="22"/>
          <w:szCs w:val="22"/>
        </w:rPr>
        <w:t>znajdując</w:t>
      </w:r>
      <w:r w:rsidR="005B7E28">
        <w:rPr>
          <w:rFonts w:ascii="Lato" w:hAnsi="Lato" w:cs="Tahoma"/>
          <w:sz w:val="22"/>
          <w:szCs w:val="22"/>
        </w:rPr>
        <w:t>ego</w:t>
      </w:r>
      <w:r w:rsidR="00AA1B6D" w:rsidRPr="00AA1B6D">
        <w:rPr>
          <w:rFonts w:ascii="Lato" w:hAnsi="Lato" w:cs="Tahoma"/>
          <w:sz w:val="22"/>
          <w:szCs w:val="22"/>
        </w:rPr>
        <w:t xml:space="preserve"> się w Lublinie  przy ul. Spadochroniarzy 9 na działce nr 2/65</w:t>
      </w:r>
      <w:r w:rsidR="00AA1B6D">
        <w:rPr>
          <w:rFonts w:ascii="Lato" w:hAnsi="Lato" w:cs="Tahoma"/>
          <w:sz w:val="22"/>
          <w:szCs w:val="22"/>
        </w:rPr>
        <w:t>.</w:t>
      </w:r>
    </w:p>
    <w:p w14:paraId="29D1D0DE" w14:textId="77777777" w:rsidR="00892733" w:rsidRPr="00BE4181" w:rsidRDefault="00892733"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Użytkownik/Użytkownicy</w:t>
      </w:r>
      <w:r w:rsidRPr="00BE4181">
        <w:rPr>
          <w:rFonts w:ascii="Lato" w:hAnsi="Lato" w:cs="Tahoma"/>
          <w:bCs/>
          <w:sz w:val="22"/>
          <w:szCs w:val="22"/>
        </w:rPr>
        <w:t xml:space="preserve"> - osoba fizyczna, prawna lub jednostka organizacyjna nie posiadająca osobowości prawnej, w tym także Zamawiający</w:t>
      </w:r>
      <w:r w:rsidR="006828E6" w:rsidRPr="00BE4181">
        <w:rPr>
          <w:rFonts w:ascii="Lato" w:hAnsi="Lato" w:cs="Tahoma"/>
          <w:bCs/>
          <w:sz w:val="22"/>
          <w:szCs w:val="22"/>
        </w:rPr>
        <w:t xml:space="preserve"> lub Przedstawiciel Zamawiającego</w:t>
      </w:r>
      <w:r w:rsidRPr="00BE4181">
        <w:rPr>
          <w:rFonts w:ascii="Lato" w:hAnsi="Lato" w:cs="Tahoma"/>
          <w:bCs/>
          <w:sz w:val="22"/>
          <w:szCs w:val="22"/>
        </w:rPr>
        <w:t>, mająca tytuł prawny do</w:t>
      </w:r>
      <w:r w:rsidR="004A7FCE" w:rsidRPr="00BE4181">
        <w:rPr>
          <w:rFonts w:ascii="Lato" w:hAnsi="Lato" w:cs="Tahoma"/>
          <w:bCs/>
          <w:sz w:val="22"/>
          <w:szCs w:val="22"/>
        </w:rPr>
        <w:t> </w:t>
      </w:r>
      <w:r w:rsidRPr="00BE4181">
        <w:rPr>
          <w:rFonts w:ascii="Lato" w:hAnsi="Lato" w:cs="Tahoma"/>
          <w:bCs/>
          <w:sz w:val="22"/>
          <w:szCs w:val="22"/>
        </w:rPr>
        <w:t>Obiektu lub jego części.</w:t>
      </w:r>
    </w:p>
    <w:p w14:paraId="7146A438"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Umowa</w:t>
      </w:r>
      <w:r w:rsidR="00264E09" w:rsidRPr="00BE4181">
        <w:rPr>
          <w:rFonts w:ascii="Lato" w:hAnsi="Lato" w:cs="Tahoma"/>
          <w:bCs/>
          <w:sz w:val="22"/>
          <w:szCs w:val="22"/>
        </w:rPr>
        <w:t xml:space="preserve"> - </w:t>
      </w:r>
      <w:r w:rsidRPr="00BE4181">
        <w:rPr>
          <w:rFonts w:ascii="Lato" w:hAnsi="Lato" w:cs="Tahoma"/>
          <w:sz w:val="22"/>
          <w:szCs w:val="22"/>
        </w:rPr>
        <w:t>niniejsz</w:t>
      </w:r>
      <w:r w:rsidR="00264E09" w:rsidRPr="00BE4181">
        <w:rPr>
          <w:rFonts w:ascii="Lato" w:hAnsi="Lato" w:cs="Tahoma"/>
          <w:sz w:val="22"/>
          <w:szCs w:val="22"/>
        </w:rPr>
        <w:t>a</w:t>
      </w:r>
      <w:r w:rsidRPr="00BE4181">
        <w:rPr>
          <w:rFonts w:ascii="Lato" w:hAnsi="Lato" w:cs="Tahoma"/>
          <w:sz w:val="22"/>
          <w:szCs w:val="22"/>
        </w:rPr>
        <w:t xml:space="preserve"> Umow</w:t>
      </w:r>
      <w:r w:rsidR="00264E09" w:rsidRPr="00BE4181">
        <w:rPr>
          <w:rFonts w:ascii="Lato" w:hAnsi="Lato" w:cs="Tahoma"/>
          <w:sz w:val="22"/>
          <w:szCs w:val="22"/>
        </w:rPr>
        <w:t>a</w:t>
      </w:r>
      <w:r w:rsidRPr="00BE4181">
        <w:rPr>
          <w:rFonts w:ascii="Lato" w:hAnsi="Lato" w:cs="Tahoma"/>
          <w:sz w:val="22"/>
          <w:szCs w:val="22"/>
        </w:rPr>
        <w:t xml:space="preserve"> wraz z jej wszystkimi załącznikami.</w:t>
      </w:r>
    </w:p>
    <w:p w14:paraId="3E16F4CD" w14:textId="473C6D48"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Utwór</w:t>
      </w:r>
      <w:r w:rsidR="00264E09" w:rsidRPr="00BE4181">
        <w:rPr>
          <w:rFonts w:ascii="Lato" w:hAnsi="Lato" w:cs="Tahoma"/>
          <w:bCs/>
          <w:sz w:val="22"/>
          <w:szCs w:val="22"/>
        </w:rPr>
        <w:t xml:space="preserve"> - </w:t>
      </w:r>
      <w:r w:rsidRPr="00BE4181">
        <w:rPr>
          <w:rFonts w:ascii="Lato" w:hAnsi="Lato" w:cs="Tahoma"/>
          <w:sz w:val="22"/>
          <w:szCs w:val="22"/>
        </w:rPr>
        <w:t xml:space="preserve">stanowiące utwór w rozumieniu </w:t>
      </w:r>
      <w:r w:rsidR="00647837" w:rsidRPr="00BE4181">
        <w:rPr>
          <w:rFonts w:ascii="Lato" w:hAnsi="Lato" w:cs="Tahoma"/>
          <w:sz w:val="22"/>
          <w:szCs w:val="22"/>
        </w:rPr>
        <w:t>ustawy z dnia 4 lutego 1994 r</w:t>
      </w:r>
      <w:r w:rsidR="006828E6" w:rsidRPr="00BE4181">
        <w:rPr>
          <w:rFonts w:ascii="Lato" w:hAnsi="Lato" w:cs="Tahoma"/>
          <w:sz w:val="22"/>
          <w:szCs w:val="22"/>
        </w:rPr>
        <w:t>.</w:t>
      </w:r>
      <w:r w:rsidR="00647837" w:rsidRPr="00BE4181">
        <w:rPr>
          <w:rFonts w:ascii="Lato" w:hAnsi="Lato" w:cs="Tahoma"/>
          <w:sz w:val="22"/>
          <w:szCs w:val="22"/>
        </w:rPr>
        <w:t xml:space="preserve"> o prawie autorskim i prawach pokrewnych (tekst jedn. </w:t>
      </w:r>
      <w:hyperlink r:id="rId8" w:anchor="/act/16795787/2951031?keyword=prawo%20autorskie&amp;cm=SFIRST" w:history="1">
        <w:r w:rsidR="008265D5" w:rsidRPr="00C53A48">
          <w:rPr>
            <w:rStyle w:val="Hipercze"/>
            <w:rFonts w:ascii="Lato" w:hAnsi="Lato" w:cs="Tahoma"/>
            <w:color w:val="auto"/>
            <w:sz w:val="22"/>
            <w:szCs w:val="22"/>
          </w:rPr>
          <w:t>Dz.U.2021.1062</w:t>
        </w:r>
      </w:hyperlink>
      <w:r w:rsidR="00BE4181">
        <w:rPr>
          <w:rFonts w:ascii="Lato" w:hAnsi="Lato" w:cs="Tahoma"/>
          <w:sz w:val="22"/>
          <w:szCs w:val="22"/>
        </w:rPr>
        <w:t xml:space="preserve"> </w:t>
      </w:r>
      <w:r w:rsidR="00647837" w:rsidRPr="00BE4181">
        <w:rPr>
          <w:rFonts w:ascii="Lato" w:hAnsi="Lato" w:cs="Tahoma"/>
          <w:sz w:val="22"/>
          <w:szCs w:val="22"/>
        </w:rPr>
        <w:t xml:space="preserve">z </w:t>
      </w:r>
      <w:proofErr w:type="spellStart"/>
      <w:r w:rsidR="00647837" w:rsidRPr="00BE4181">
        <w:rPr>
          <w:rFonts w:ascii="Lato" w:hAnsi="Lato" w:cs="Tahoma"/>
          <w:sz w:val="22"/>
          <w:szCs w:val="22"/>
        </w:rPr>
        <w:t>późn</w:t>
      </w:r>
      <w:proofErr w:type="spellEnd"/>
      <w:r w:rsidR="00647837" w:rsidRPr="00BE4181">
        <w:rPr>
          <w:rFonts w:ascii="Lato" w:hAnsi="Lato" w:cs="Tahoma"/>
          <w:sz w:val="22"/>
          <w:szCs w:val="22"/>
        </w:rPr>
        <w:t>. zm.)</w:t>
      </w:r>
      <w:r w:rsidRPr="00BE4181">
        <w:rPr>
          <w:rFonts w:ascii="Lato" w:hAnsi="Lato" w:cs="Tahoma"/>
          <w:sz w:val="22"/>
          <w:szCs w:val="22"/>
        </w:rPr>
        <w:t xml:space="preserve">: dokumentacje wykonawcze, dokumentacje zamienne, </w:t>
      </w:r>
      <w:r w:rsidR="00B253FA" w:rsidRPr="00BE4181">
        <w:rPr>
          <w:rFonts w:ascii="Lato" w:hAnsi="Lato" w:cs="Tahoma"/>
          <w:sz w:val="22"/>
          <w:szCs w:val="22"/>
        </w:rPr>
        <w:t xml:space="preserve">dokumentacje warsztatowe, </w:t>
      </w:r>
      <w:r w:rsidRPr="00BE4181">
        <w:rPr>
          <w:rFonts w:ascii="Lato" w:hAnsi="Lato" w:cs="Tahoma"/>
          <w:sz w:val="22"/>
          <w:szCs w:val="22"/>
        </w:rPr>
        <w:t>dokumentacje powykonawcze oraz wszelkie inne dokumenty i opracowania</w:t>
      </w:r>
      <w:r w:rsidR="00982D81" w:rsidRPr="00BE4181">
        <w:rPr>
          <w:rFonts w:ascii="Lato" w:hAnsi="Lato" w:cs="Tahoma"/>
          <w:sz w:val="22"/>
          <w:szCs w:val="22"/>
        </w:rPr>
        <w:t>,</w:t>
      </w:r>
      <w:r w:rsidRPr="00BE4181">
        <w:rPr>
          <w:rFonts w:ascii="Lato" w:hAnsi="Lato" w:cs="Tahoma"/>
          <w:sz w:val="22"/>
          <w:szCs w:val="22"/>
        </w:rPr>
        <w:t xml:space="preserve"> które wykona Wykonawca lub osoby działające na jego zlecenie, w trakcie i w związku z</w:t>
      </w:r>
      <w:r w:rsidR="004A7FCE" w:rsidRPr="00BE4181">
        <w:rPr>
          <w:rFonts w:ascii="Lato" w:hAnsi="Lato" w:cs="Tahoma"/>
          <w:sz w:val="22"/>
          <w:szCs w:val="22"/>
        </w:rPr>
        <w:t> </w:t>
      </w:r>
      <w:r w:rsidRPr="00BE4181">
        <w:rPr>
          <w:rFonts w:ascii="Lato" w:hAnsi="Lato" w:cs="Tahoma"/>
          <w:sz w:val="22"/>
          <w:szCs w:val="22"/>
        </w:rPr>
        <w:t xml:space="preserve">realizacją niniejszej </w:t>
      </w:r>
      <w:r w:rsidR="000C68D9" w:rsidRPr="00BE4181">
        <w:rPr>
          <w:rFonts w:ascii="Lato" w:hAnsi="Lato" w:cs="Tahoma"/>
          <w:sz w:val="22"/>
          <w:szCs w:val="22"/>
        </w:rPr>
        <w:t>U</w:t>
      </w:r>
      <w:r w:rsidRPr="00BE4181">
        <w:rPr>
          <w:rFonts w:ascii="Lato" w:hAnsi="Lato" w:cs="Tahoma"/>
          <w:sz w:val="22"/>
          <w:szCs w:val="22"/>
        </w:rPr>
        <w:t xml:space="preserve">mowy. </w:t>
      </w:r>
    </w:p>
    <w:p w14:paraId="11BA2B13"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Urządzenia</w:t>
      </w:r>
      <w:r w:rsidR="00264E09" w:rsidRPr="00BE4181">
        <w:rPr>
          <w:rFonts w:ascii="Lato" w:hAnsi="Lato" w:cs="Tahoma"/>
          <w:bCs/>
          <w:sz w:val="22"/>
          <w:szCs w:val="22"/>
        </w:rPr>
        <w:t xml:space="preserve"> - </w:t>
      </w:r>
      <w:r w:rsidRPr="00BE4181">
        <w:rPr>
          <w:rFonts w:ascii="Lato" w:hAnsi="Lato" w:cs="Tahoma"/>
          <w:sz w:val="22"/>
          <w:szCs w:val="22"/>
        </w:rPr>
        <w:t xml:space="preserve">określane w </w:t>
      </w:r>
      <w:r w:rsidR="000C68D9" w:rsidRPr="00BE4181">
        <w:rPr>
          <w:rFonts w:ascii="Lato" w:hAnsi="Lato" w:cs="Tahoma"/>
          <w:sz w:val="22"/>
          <w:szCs w:val="22"/>
        </w:rPr>
        <w:t>Dokumentacji Projektowej</w:t>
      </w:r>
      <w:r w:rsidRPr="00BE4181">
        <w:rPr>
          <w:rFonts w:ascii="Lato" w:hAnsi="Lato" w:cs="Tahoma"/>
          <w:sz w:val="22"/>
          <w:szCs w:val="22"/>
        </w:rPr>
        <w:t xml:space="preserve"> materiały, urządzenia, moduły, elementy, instalacje itp., dostarczone lub powstałe w</w:t>
      </w:r>
      <w:r w:rsidR="004A7FCE" w:rsidRPr="00BE4181">
        <w:rPr>
          <w:rFonts w:ascii="Lato" w:hAnsi="Lato" w:cs="Tahoma"/>
          <w:sz w:val="22"/>
          <w:szCs w:val="22"/>
        </w:rPr>
        <w:t xml:space="preserve"> </w:t>
      </w:r>
      <w:r w:rsidRPr="00BE4181">
        <w:rPr>
          <w:rFonts w:ascii="Lato" w:hAnsi="Lato" w:cs="Tahoma"/>
          <w:sz w:val="22"/>
          <w:szCs w:val="22"/>
        </w:rPr>
        <w:t xml:space="preserve">ramach realizacji </w:t>
      </w:r>
      <w:r w:rsidR="00982D81" w:rsidRPr="00BE4181">
        <w:rPr>
          <w:rFonts w:ascii="Lato" w:hAnsi="Lato" w:cs="Tahoma"/>
          <w:sz w:val="22"/>
          <w:szCs w:val="22"/>
        </w:rPr>
        <w:t xml:space="preserve">Przedmiotu </w:t>
      </w:r>
      <w:r w:rsidR="00630CC5" w:rsidRPr="00BE4181">
        <w:rPr>
          <w:rFonts w:ascii="Lato" w:hAnsi="Lato" w:cs="Tahoma"/>
          <w:sz w:val="22"/>
          <w:szCs w:val="22"/>
        </w:rPr>
        <w:t>Umowy.</w:t>
      </w:r>
    </w:p>
    <w:p w14:paraId="2E134022" w14:textId="7CA530A1"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t>Ustawa Kodeks cywilny</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23 kwietnia 1964 roku Kodeks </w:t>
      </w:r>
      <w:r w:rsidR="00CE456D" w:rsidRPr="00BE4181">
        <w:rPr>
          <w:rFonts w:ascii="Lato" w:hAnsi="Lato" w:cs="Tahoma"/>
          <w:sz w:val="22"/>
          <w:szCs w:val="22"/>
        </w:rPr>
        <w:t xml:space="preserve">cywilny </w:t>
      </w:r>
      <w:r w:rsidRPr="00BE4181">
        <w:rPr>
          <w:rFonts w:ascii="Lato" w:hAnsi="Lato" w:cs="Tahoma"/>
          <w:sz w:val="22"/>
          <w:szCs w:val="22"/>
        </w:rPr>
        <w:t xml:space="preserve">(tekst jedn. </w:t>
      </w:r>
      <w:r w:rsidR="003B743D" w:rsidRPr="00BE4181">
        <w:rPr>
          <w:rFonts w:ascii="Lato" w:hAnsi="Lato" w:cs="Tahoma"/>
          <w:sz w:val="22"/>
          <w:szCs w:val="22"/>
        </w:rPr>
        <w:t>Dz.U.2020.1740</w:t>
      </w:r>
      <w:r w:rsidRPr="00BE4181">
        <w:rPr>
          <w:rFonts w:ascii="Lato" w:hAnsi="Lato" w:cs="Tahoma"/>
          <w:sz w:val="22"/>
          <w:szCs w:val="22"/>
        </w:rPr>
        <w:t xml:space="preserve">z </w:t>
      </w:r>
      <w:proofErr w:type="spellStart"/>
      <w:r w:rsidRPr="00BE4181">
        <w:rPr>
          <w:rFonts w:ascii="Lato" w:hAnsi="Lato" w:cs="Tahoma"/>
          <w:sz w:val="22"/>
          <w:szCs w:val="22"/>
        </w:rPr>
        <w:t>późn</w:t>
      </w:r>
      <w:proofErr w:type="spellEnd"/>
      <w:r w:rsidRPr="00BE4181">
        <w:rPr>
          <w:rFonts w:ascii="Lato" w:hAnsi="Lato" w:cs="Tahoma"/>
          <w:sz w:val="22"/>
          <w:szCs w:val="22"/>
        </w:rPr>
        <w:t>. zm.).</w:t>
      </w:r>
    </w:p>
    <w:p w14:paraId="33903617" w14:textId="3AD34D8F" w:rsidR="00630CC5" w:rsidRPr="00BE4181" w:rsidRDefault="00630CC5" w:rsidP="00577D8E">
      <w:pPr>
        <w:numPr>
          <w:ilvl w:val="0"/>
          <w:numId w:val="7"/>
        </w:numPr>
        <w:tabs>
          <w:tab w:val="clear" w:pos="420"/>
        </w:tabs>
        <w:spacing w:line="276" w:lineRule="auto"/>
        <w:ind w:left="360" w:hanging="360"/>
        <w:jc w:val="both"/>
        <w:rPr>
          <w:rFonts w:ascii="Lato" w:hAnsi="Lato" w:cs="Tahoma"/>
          <w:sz w:val="22"/>
          <w:szCs w:val="22"/>
        </w:rPr>
      </w:pPr>
      <w:r w:rsidRPr="00BE4181">
        <w:rPr>
          <w:rFonts w:ascii="Lato" w:hAnsi="Lato" w:cs="Tahoma"/>
          <w:b/>
          <w:sz w:val="22"/>
          <w:szCs w:val="22"/>
        </w:rPr>
        <w:t>Ustawa Prawo budowlane</w:t>
      </w:r>
      <w:r w:rsidR="00264E09" w:rsidRPr="00BE4181">
        <w:rPr>
          <w:rFonts w:ascii="Lato" w:hAnsi="Lato" w:cs="Tahoma"/>
          <w:bCs/>
          <w:sz w:val="22"/>
          <w:szCs w:val="22"/>
        </w:rPr>
        <w:t xml:space="preserve"> - </w:t>
      </w:r>
      <w:r w:rsidRPr="00BE4181">
        <w:rPr>
          <w:rFonts w:ascii="Lato" w:hAnsi="Lato" w:cs="Tahoma"/>
          <w:sz w:val="22"/>
          <w:szCs w:val="22"/>
        </w:rPr>
        <w:t>ustaw</w:t>
      </w:r>
      <w:r w:rsidR="00264E09" w:rsidRPr="00BE4181">
        <w:rPr>
          <w:rFonts w:ascii="Lato" w:hAnsi="Lato" w:cs="Tahoma"/>
          <w:sz w:val="22"/>
          <w:szCs w:val="22"/>
        </w:rPr>
        <w:t>a</w:t>
      </w:r>
      <w:r w:rsidRPr="00BE4181">
        <w:rPr>
          <w:rFonts w:ascii="Lato" w:hAnsi="Lato" w:cs="Tahoma"/>
          <w:sz w:val="22"/>
          <w:szCs w:val="22"/>
        </w:rPr>
        <w:t xml:space="preserve"> z dnia 7 lipca 1994 roku Prawo budowlane (tekst jedn. </w:t>
      </w:r>
      <w:r w:rsidR="00DC76E8" w:rsidRPr="00BE4181">
        <w:rPr>
          <w:rFonts w:ascii="Lato" w:hAnsi="Lato" w:cs="Tahoma"/>
          <w:sz w:val="22"/>
          <w:szCs w:val="22"/>
        </w:rPr>
        <w:t>Dz.U.2021.2351</w:t>
      </w:r>
      <w:r w:rsidRPr="00BE4181">
        <w:rPr>
          <w:rFonts w:ascii="Lato" w:hAnsi="Lato" w:cs="Tahoma"/>
          <w:sz w:val="22"/>
          <w:szCs w:val="22"/>
        </w:rPr>
        <w:t xml:space="preserve">z </w:t>
      </w:r>
      <w:proofErr w:type="spellStart"/>
      <w:r w:rsidRPr="00BE4181">
        <w:rPr>
          <w:rFonts w:ascii="Lato" w:hAnsi="Lato" w:cs="Tahoma"/>
          <w:sz w:val="22"/>
          <w:szCs w:val="22"/>
        </w:rPr>
        <w:t>późn</w:t>
      </w:r>
      <w:proofErr w:type="spellEnd"/>
      <w:r w:rsidRPr="00BE4181">
        <w:rPr>
          <w:rFonts w:ascii="Lato" w:hAnsi="Lato" w:cs="Tahoma"/>
          <w:sz w:val="22"/>
          <w:szCs w:val="22"/>
        </w:rPr>
        <w:t xml:space="preserve">. zm.). </w:t>
      </w:r>
    </w:p>
    <w:p w14:paraId="3E77CCC0" w14:textId="77777777" w:rsidR="00B02942" w:rsidRPr="00BE4181" w:rsidRDefault="006663C5" w:rsidP="00577D8E">
      <w:pPr>
        <w:numPr>
          <w:ilvl w:val="0"/>
          <w:numId w:val="7"/>
        </w:numPr>
        <w:tabs>
          <w:tab w:val="clear" w:pos="420"/>
          <w:tab w:val="left" w:pos="350"/>
        </w:tabs>
        <w:spacing w:after="60" w:line="276" w:lineRule="auto"/>
        <w:ind w:left="350" w:hanging="350"/>
        <w:jc w:val="both"/>
        <w:rPr>
          <w:rFonts w:ascii="Lato" w:hAnsi="Lato" w:cs="Tahoma"/>
          <w:sz w:val="22"/>
          <w:szCs w:val="22"/>
        </w:rPr>
      </w:pPr>
      <w:r w:rsidRPr="00BE4181">
        <w:rPr>
          <w:rFonts w:ascii="Lato" w:hAnsi="Lato" w:cs="Tahoma"/>
          <w:b/>
          <w:bCs/>
          <w:color w:val="000000"/>
          <w:sz w:val="22"/>
        </w:rPr>
        <w:t>Wynagrodzenie/</w:t>
      </w:r>
      <w:r w:rsidR="006409EF" w:rsidRPr="00BE4181">
        <w:rPr>
          <w:rFonts w:ascii="Lato" w:hAnsi="Lato" w:cs="Tahoma"/>
          <w:b/>
          <w:bCs/>
          <w:color w:val="000000"/>
          <w:sz w:val="22"/>
        </w:rPr>
        <w:t xml:space="preserve">Wynagrodzenie netto </w:t>
      </w:r>
      <w:r w:rsidR="006409EF" w:rsidRPr="00BE4181">
        <w:rPr>
          <w:rFonts w:ascii="Lato" w:hAnsi="Lato" w:cs="Tahoma"/>
          <w:bCs/>
          <w:color w:val="000000"/>
          <w:sz w:val="22"/>
        </w:rPr>
        <w:t>-</w:t>
      </w:r>
      <w:r w:rsidR="00B02942" w:rsidRPr="00BE4181">
        <w:rPr>
          <w:rFonts w:ascii="Lato" w:hAnsi="Lato" w:cs="Tahoma"/>
          <w:bCs/>
          <w:color w:val="000000"/>
          <w:sz w:val="22"/>
        </w:rPr>
        <w:t xml:space="preserve"> w rozumieniu niniejszej Umowy jest to</w:t>
      </w:r>
      <w:r w:rsidR="00CD79EF" w:rsidRPr="00BE4181">
        <w:rPr>
          <w:rFonts w:ascii="Lato" w:hAnsi="Lato" w:cs="Tahoma"/>
          <w:bCs/>
          <w:color w:val="000000"/>
          <w:sz w:val="22"/>
        </w:rPr>
        <w:t> </w:t>
      </w:r>
      <w:r w:rsidR="00B02942" w:rsidRPr="00BE4181">
        <w:rPr>
          <w:rFonts w:ascii="Lato" w:hAnsi="Lato" w:cs="Tahoma"/>
          <w:bCs/>
          <w:color w:val="000000"/>
          <w:sz w:val="22"/>
        </w:rPr>
        <w:t xml:space="preserve"> wynagrodzenie </w:t>
      </w:r>
      <w:r w:rsidR="002322FA" w:rsidRPr="00BE4181">
        <w:rPr>
          <w:rFonts w:ascii="Lato" w:hAnsi="Lato" w:cs="Tahoma"/>
          <w:bCs/>
          <w:color w:val="000000"/>
          <w:sz w:val="22"/>
        </w:rPr>
        <w:t xml:space="preserve">ryczałtowe </w:t>
      </w:r>
      <w:r w:rsidR="00B02942" w:rsidRPr="00BE4181">
        <w:rPr>
          <w:rFonts w:ascii="Lato" w:hAnsi="Lato" w:cs="Tahoma"/>
          <w:bCs/>
          <w:color w:val="000000"/>
          <w:sz w:val="22"/>
        </w:rPr>
        <w:t>netto przysługujące Wykonawcy za należyte wykonanie Przedmiotu Umowy, określone</w:t>
      </w:r>
      <w:r w:rsidR="006409EF" w:rsidRPr="00BE4181">
        <w:rPr>
          <w:rFonts w:ascii="Lato" w:hAnsi="Lato" w:cs="Tahoma"/>
          <w:bCs/>
          <w:color w:val="000000"/>
          <w:sz w:val="22"/>
        </w:rPr>
        <w:t xml:space="preserve"> </w:t>
      </w:r>
      <w:r w:rsidR="00B02942" w:rsidRPr="00BE4181">
        <w:rPr>
          <w:rFonts w:ascii="Lato" w:hAnsi="Lato" w:cs="Tahoma"/>
          <w:bCs/>
          <w:color w:val="000000"/>
          <w:sz w:val="22"/>
        </w:rPr>
        <w:t xml:space="preserve">w art. 4 </w:t>
      </w:r>
      <w:r w:rsidR="006409EF" w:rsidRPr="00BE4181">
        <w:rPr>
          <w:rFonts w:ascii="Lato" w:hAnsi="Lato" w:cs="Tahoma"/>
          <w:bCs/>
          <w:color w:val="000000"/>
          <w:sz w:val="22"/>
        </w:rPr>
        <w:t xml:space="preserve">ust. 1 </w:t>
      </w:r>
      <w:r w:rsidR="00B02942" w:rsidRPr="00BE4181">
        <w:rPr>
          <w:rFonts w:ascii="Lato" w:hAnsi="Lato" w:cs="Tahoma"/>
          <w:bCs/>
          <w:color w:val="000000"/>
          <w:sz w:val="22"/>
        </w:rPr>
        <w:t>Umowy.</w:t>
      </w:r>
    </w:p>
    <w:p w14:paraId="14F6A4AA" w14:textId="77777777" w:rsidR="00CD1EBA" w:rsidRPr="00BE4181" w:rsidRDefault="00CD1EBA"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t>Wynagrodzenie Zamienne</w:t>
      </w:r>
      <w:r w:rsidR="005B0BCD" w:rsidRPr="00BE4181">
        <w:rPr>
          <w:rFonts w:ascii="Lato" w:hAnsi="Lato" w:cs="Tahoma"/>
          <w:bCs/>
          <w:sz w:val="22"/>
          <w:szCs w:val="22"/>
        </w:rPr>
        <w:t xml:space="preserve"> - </w:t>
      </w:r>
      <w:r w:rsidRPr="00BE4181">
        <w:rPr>
          <w:rFonts w:ascii="Lato" w:hAnsi="Lato" w:cs="Tahoma"/>
          <w:sz w:val="22"/>
          <w:szCs w:val="22"/>
        </w:rPr>
        <w:t xml:space="preserve">wynagrodzenie przysługujące Wykonawcy za należyte wykonanie Robót Zamiennych ustalane na podstawie </w:t>
      </w:r>
      <w:r w:rsidR="000C68D9" w:rsidRPr="00BE4181">
        <w:rPr>
          <w:rFonts w:ascii="Lato" w:hAnsi="Lato" w:cs="Tahoma"/>
          <w:sz w:val="22"/>
          <w:szCs w:val="22"/>
        </w:rPr>
        <w:t>zasad</w:t>
      </w:r>
      <w:r w:rsidRPr="00BE4181">
        <w:rPr>
          <w:rFonts w:ascii="Lato" w:hAnsi="Lato" w:cs="Tahoma"/>
          <w:sz w:val="22"/>
          <w:szCs w:val="22"/>
        </w:rPr>
        <w:t xml:space="preserve"> określonych w </w:t>
      </w:r>
      <w:r w:rsidR="00C20FAB" w:rsidRPr="00BE4181">
        <w:rPr>
          <w:rFonts w:ascii="Lato" w:hAnsi="Lato" w:cs="Tahoma"/>
          <w:sz w:val="22"/>
          <w:szCs w:val="22"/>
        </w:rPr>
        <w:t>niniejszej</w:t>
      </w:r>
      <w:r w:rsidRPr="00BE4181">
        <w:rPr>
          <w:rFonts w:ascii="Lato" w:hAnsi="Lato" w:cs="Tahoma"/>
          <w:sz w:val="22"/>
          <w:szCs w:val="22"/>
        </w:rPr>
        <w:t xml:space="preserve"> Umow</w:t>
      </w:r>
      <w:r w:rsidR="00487228" w:rsidRPr="00BE4181">
        <w:rPr>
          <w:rFonts w:ascii="Lato" w:hAnsi="Lato" w:cs="Tahoma"/>
          <w:sz w:val="22"/>
          <w:szCs w:val="22"/>
        </w:rPr>
        <w:t>ie</w:t>
      </w:r>
      <w:r w:rsidRPr="00BE4181">
        <w:rPr>
          <w:rFonts w:ascii="Lato" w:hAnsi="Lato" w:cs="Tahoma"/>
          <w:sz w:val="22"/>
          <w:szCs w:val="22"/>
        </w:rPr>
        <w:t>.</w:t>
      </w:r>
    </w:p>
    <w:p w14:paraId="5517C91A" w14:textId="3DDF2F14" w:rsidR="00BC4728" w:rsidRPr="00BE4181" w:rsidRDefault="00BC4728" w:rsidP="00577D8E">
      <w:pPr>
        <w:numPr>
          <w:ilvl w:val="0"/>
          <w:numId w:val="7"/>
        </w:numPr>
        <w:tabs>
          <w:tab w:val="clear" w:pos="420"/>
          <w:tab w:val="left" w:pos="360"/>
        </w:tabs>
        <w:spacing w:line="276" w:lineRule="auto"/>
        <w:ind w:left="360" w:hanging="360"/>
        <w:jc w:val="both"/>
        <w:rPr>
          <w:rFonts w:ascii="Lato" w:hAnsi="Lato" w:cs="Tahoma"/>
          <w:sz w:val="22"/>
          <w:szCs w:val="22"/>
        </w:rPr>
      </w:pPr>
      <w:r w:rsidRPr="00BE4181">
        <w:rPr>
          <w:rFonts w:ascii="Lato" w:hAnsi="Lato" w:cs="Tahoma"/>
          <w:b/>
          <w:bCs/>
          <w:sz w:val="22"/>
          <w:szCs w:val="22"/>
        </w:rPr>
        <w:lastRenderedPageBreak/>
        <w:t>Zabezpieczenie</w:t>
      </w:r>
      <w:r w:rsidRPr="00BE4181">
        <w:rPr>
          <w:rFonts w:ascii="Lato" w:hAnsi="Lato" w:cs="Tahoma"/>
          <w:bCs/>
          <w:sz w:val="22"/>
          <w:szCs w:val="22"/>
        </w:rPr>
        <w:t xml:space="preserve"> – zabezpieczenie należytego wykonania Umowy, o którym mowa w art. 1</w:t>
      </w:r>
      <w:r w:rsidR="006131F7">
        <w:rPr>
          <w:rFonts w:ascii="Lato" w:hAnsi="Lato" w:cs="Tahoma"/>
          <w:bCs/>
          <w:sz w:val="22"/>
          <w:szCs w:val="22"/>
        </w:rPr>
        <w:t>6</w:t>
      </w:r>
      <w:r w:rsidRPr="00BE4181">
        <w:rPr>
          <w:rFonts w:ascii="Lato" w:hAnsi="Lato" w:cs="Tahoma"/>
          <w:bCs/>
          <w:sz w:val="22"/>
          <w:szCs w:val="22"/>
        </w:rPr>
        <w:t xml:space="preserve"> Umowy.</w:t>
      </w:r>
    </w:p>
    <w:p w14:paraId="0C8ABEE5" w14:textId="77777777" w:rsidR="00685C26" w:rsidRPr="00BE4181" w:rsidRDefault="00685C26" w:rsidP="00577D8E">
      <w:pPr>
        <w:numPr>
          <w:ilvl w:val="0"/>
          <w:numId w:val="7"/>
        </w:numPr>
        <w:tabs>
          <w:tab w:val="clear" w:pos="420"/>
          <w:tab w:val="left" w:pos="360"/>
        </w:tabs>
        <w:spacing w:line="276" w:lineRule="auto"/>
        <w:ind w:left="357" w:hanging="357"/>
        <w:jc w:val="both"/>
        <w:rPr>
          <w:rFonts w:ascii="Lato" w:hAnsi="Lato" w:cs="Tahoma"/>
          <w:sz w:val="22"/>
          <w:szCs w:val="22"/>
        </w:rPr>
      </w:pPr>
      <w:r w:rsidRPr="00BE4181">
        <w:rPr>
          <w:rFonts w:ascii="Lato" w:hAnsi="Lato" w:cs="Tahoma"/>
          <w:b/>
          <w:sz w:val="22"/>
          <w:szCs w:val="22"/>
        </w:rPr>
        <w:t>Zgoda Zamawiającego</w:t>
      </w:r>
      <w:r w:rsidR="00264E09" w:rsidRPr="00BE4181">
        <w:rPr>
          <w:rFonts w:ascii="Lato" w:hAnsi="Lato" w:cs="Tahoma"/>
          <w:bCs/>
          <w:sz w:val="22"/>
          <w:szCs w:val="22"/>
        </w:rPr>
        <w:t xml:space="preserve"> - </w:t>
      </w:r>
      <w:r w:rsidRPr="00BE4181">
        <w:rPr>
          <w:rFonts w:ascii="Lato" w:hAnsi="Lato" w:cs="Tahoma"/>
          <w:sz w:val="22"/>
          <w:szCs w:val="22"/>
        </w:rPr>
        <w:t>uprzedni</w:t>
      </w:r>
      <w:r w:rsidR="00E04150" w:rsidRPr="00BE4181">
        <w:rPr>
          <w:rFonts w:ascii="Lato" w:hAnsi="Lato" w:cs="Tahoma"/>
          <w:sz w:val="22"/>
          <w:szCs w:val="22"/>
        </w:rPr>
        <w:t>a</w:t>
      </w:r>
      <w:r w:rsidRPr="00BE4181">
        <w:rPr>
          <w:rFonts w:ascii="Lato" w:hAnsi="Lato" w:cs="Tahoma"/>
          <w:sz w:val="22"/>
          <w:szCs w:val="22"/>
        </w:rPr>
        <w:t>, pisemn</w:t>
      </w:r>
      <w:r w:rsidR="00E04150" w:rsidRPr="00BE4181">
        <w:rPr>
          <w:rFonts w:ascii="Lato" w:hAnsi="Lato" w:cs="Tahoma"/>
          <w:sz w:val="22"/>
          <w:szCs w:val="22"/>
        </w:rPr>
        <w:t>a</w:t>
      </w:r>
      <w:r w:rsidRPr="00BE4181">
        <w:rPr>
          <w:rFonts w:ascii="Lato" w:hAnsi="Lato" w:cs="Tahoma"/>
          <w:sz w:val="22"/>
          <w:szCs w:val="22"/>
        </w:rPr>
        <w:t xml:space="preserve"> zgod</w:t>
      </w:r>
      <w:r w:rsidR="00E04150" w:rsidRPr="00BE4181">
        <w:rPr>
          <w:rFonts w:ascii="Lato" w:hAnsi="Lato" w:cs="Tahoma"/>
          <w:sz w:val="22"/>
          <w:szCs w:val="22"/>
        </w:rPr>
        <w:t>a</w:t>
      </w:r>
      <w:r w:rsidRPr="00BE4181">
        <w:rPr>
          <w:rFonts w:ascii="Lato" w:hAnsi="Lato" w:cs="Tahoma"/>
          <w:sz w:val="22"/>
          <w:szCs w:val="22"/>
        </w:rPr>
        <w:t xml:space="preserve"> udzielon</w:t>
      </w:r>
      <w:r w:rsidR="00E04150" w:rsidRPr="00BE4181">
        <w:rPr>
          <w:rFonts w:ascii="Lato" w:hAnsi="Lato" w:cs="Tahoma"/>
          <w:sz w:val="22"/>
          <w:szCs w:val="22"/>
        </w:rPr>
        <w:t>a</w:t>
      </w:r>
      <w:r w:rsidRPr="00BE4181">
        <w:rPr>
          <w:rFonts w:ascii="Lato" w:hAnsi="Lato" w:cs="Tahoma"/>
          <w:sz w:val="22"/>
          <w:szCs w:val="22"/>
        </w:rPr>
        <w:t xml:space="preserve"> przez osoby reprezentujące Zamawiającego albo przez osoby pisemnie upoważnione przez Zamawiającego</w:t>
      </w:r>
      <w:r w:rsidR="004871AF" w:rsidRPr="00BE4181">
        <w:rPr>
          <w:rFonts w:ascii="Lato" w:hAnsi="Lato" w:cs="Tahoma"/>
          <w:sz w:val="22"/>
          <w:szCs w:val="22"/>
        </w:rPr>
        <w:t>.</w:t>
      </w:r>
    </w:p>
    <w:p w14:paraId="41C9FF81" w14:textId="77777777" w:rsidR="00B77FE9" w:rsidRPr="00BE4181" w:rsidRDefault="00B77FE9" w:rsidP="00577D8E">
      <w:pPr>
        <w:spacing w:after="0" w:line="276" w:lineRule="auto"/>
        <w:jc w:val="center"/>
        <w:rPr>
          <w:rFonts w:ascii="Lato" w:hAnsi="Lato" w:cs="Tahoma"/>
          <w:b/>
          <w:bCs/>
          <w:sz w:val="22"/>
          <w:szCs w:val="22"/>
        </w:rPr>
      </w:pPr>
    </w:p>
    <w:p w14:paraId="7D5BC70F"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Art. 2.</w:t>
      </w:r>
    </w:p>
    <w:p w14:paraId="44F08A6D" w14:textId="77777777" w:rsidR="00CD1EBA" w:rsidRPr="00BE4181" w:rsidRDefault="00CD1EBA" w:rsidP="00577D8E">
      <w:pPr>
        <w:spacing w:after="0" w:line="276" w:lineRule="auto"/>
        <w:jc w:val="center"/>
        <w:rPr>
          <w:rFonts w:ascii="Lato" w:hAnsi="Lato" w:cs="Tahoma"/>
          <w:b/>
          <w:bCs/>
          <w:sz w:val="22"/>
          <w:szCs w:val="22"/>
        </w:rPr>
      </w:pPr>
      <w:r w:rsidRPr="00BE4181">
        <w:rPr>
          <w:rFonts w:ascii="Lato" w:hAnsi="Lato" w:cs="Tahoma"/>
          <w:b/>
          <w:bCs/>
          <w:sz w:val="22"/>
          <w:szCs w:val="22"/>
        </w:rPr>
        <w:t>PRZEDMIOT UMOWY</w:t>
      </w:r>
    </w:p>
    <w:p w14:paraId="58308F62" w14:textId="77777777" w:rsidR="00582239" w:rsidRPr="00582239" w:rsidRDefault="00EB6646" w:rsidP="00816C24">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BE4181">
        <w:rPr>
          <w:rFonts w:ascii="Lato" w:hAnsi="Lato" w:cs="Tahoma"/>
          <w:sz w:val="22"/>
          <w:szCs w:val="22"/>
        </w:rPr>
        <w:t xml:space="preserve">Zamawiający powierza, a Wykonawca przyjmuje do wykonania Przedmiot Umowy, </w:t>
      </w:r>
      <w:r w:rsidR="00FD1A97" w:rsidRPr="00BE4181">
        <w:rPr>
          <w:rFonts w:ascii="Lato" w:hAnsi="Lato" w:cs="Tahoma"/>
          <w:sz w:val="22"/>
          <w:szCs w:val="22"/>
        </w:rPr>
        <w:t xml:space="preserve">którym </w:t>
      </w:r>
      <w:r w:rsidRPr="00BE4181">
        <w:rPr>
          <w:rFonts w:ascii="Lato" w:eastAsia="Lucida Sans Unicode" w:hAnsi="Lato" w:cs="Tahoma"/>
          <w:sz w:val="22"/>
          <w:szCs w:val="24"/>
          <w:lang w:eastAsia="ar-SA"/>
        </w:rPr>
        <w:t xml:space="preserve">jest wykonanie zadania pn.: </w:t>
      </w:r>
    </w:p>
    <w:p w14:paraId="60D96DDA" w14:textId="7C0BE9F8" w:rsidR="005B7E28" w:rsidRPr="005B7E28" w:rsidRDefault="00582239" w:rsidP="00166E9F">
      <w:pPr>
        <w:numPr>
          <w:ilvl w:val="1"/>
          <w:numId w:val="70"/>
        </w:numPr>
        <w:spacing w:line="276" w:lineRule="auto"/>
        <w:jc w:val="both"/>
        <w:rPr>
          <w:rFonts w:ascii="Lato" w:hAnsi="Lato" w:cs="Tahoma"/>
          <w:sz w:val="22"/>
          <w:szCs w:val="22"/>
        </w:rPr>
      </w:pPr>
      <w:r w:rsidRPr="00407D1A">
        <w:rPr>
          <w:rFonts w:ascii="Lato" w:hAnsi="Lato" w:cs="Tahoma"/>
          <w:sz w:val="22"/>
          <w:szCs w:val="22"/>
        </w:rPr>
        <w:t xml:space="preserve">„ </w:t>
      </w:r>
      <w:r w:rsidR="005B7E28" w:rsidRPr="005B7E28">
        <w:rPr>
          <w:rFonts w:ascii="Lato Light" w:hAnsi="Lato Light" w:cstheme="minorHAnsi"/>
          <w:b/>
          <w:bCs/>
        </w:rPr>
        <w:t xml:space="preserve">Wyłonienie Wykonawcy w formule Wybuduj dla zadania inwestycyjnego p.n.. : „Modernizacja budynku i otoczenia Hotelu „Huzar” w Lublinie w zakresie elewacji i dachu budynku,  izolacji przeciwwodnej ścian fundamentowych, parkingu, przyłączy do budynku oraz modernizacją wewnętrzną  </w:t>
      </w:r>
      <w:proofErr w:type="spellStart"/>
      <w:r w:rsidR="005B7E28" w:rsidRPr="005B7E28">
        <w:rPr>
          <w:rFonts w:ascii="Lato Light" w:hAnsi="Lato Light" w:cstheme="minorHAnsi"/>
          <w:b/>
          <w:bCs/>
        </w:rPr>
        <w:t>pełnobranżową</w:t>
      </w:r>
      <w:proofErr w:type="spellEnd"/>
      <w:r w:rsidR="005B7E28" w:rsidRPr="005B7E28">
        <w:rPr>
          <w:rFonts w:ascii="Lato Light" w:hAnsi="Lato Light" w:cstheme="minorHAnsi"/>
          <w:b/>
          <w:bCs/>
        </w:rPr>
        <w:t xml:space="preserve">  (instalacje  </w:t>
      </w:r>
      <w:proofErr w:type="spellStart"/>
      <w:r w:rsidR="005B7E28" w:rsidRPr="005B7E28">
        <w:rPr>
          <w:rFonts w:ascii="Lato Light" w:hAnsi="Lato Light" w:cstheme="minorHAnsi"/>
          <w:b/>
          <w:bCs/>
        </w:rPr>
        <w:t>wod-kan</w:t>
      </w:r>
      <w:proofErr w:type="spellEnd"/>
      <w:r w:rsidR="005B7E28" w:rsidRPr="005B7E28">
        <w:rPr>
          <w:rFonts w:ascii="Lato Light" w:hAnsi="Lato Light" w:cstheme="minorHAnsi"/>
          <w:b/>
          <w:bCs/>
        </w:rPr>
        <w:t>,  centralne  ogrzewanie,  elektryczne, teletechniczne,  niskoprądowe,  wentylacyjne  z  automatyką,  klimatyzacyjne,  architektura  i</w:t>
      </w:r>
      <w:r w:rsidR="00027F2A">
        <w:rPr>
          <w:rFonts w:ascii="Lato Light" w:hAnsi="Lato Light" w:cstheme="minorHAnsi"/>
          <w:b/>
          <w:bCs/>
        </w:rPr>
        <w:t> </w:t>
      </w:r>
      <w:r w:rsidR="005B7E28" w:rsidRPr="005B7E28">
        <w:rPr>
          <w:rFonts w:ascii="Lato Light" w:hAnsi="Lato Light" w:cstheme="minorHAnsi"/>
          <w:b/>
          <w:bCs/>
        </w:rPr>
        <w:t xml:space="preserve">konstrukcja,  aranżacja  i  wyposażenie  wnętrz)  wraz  z  dostosowaniem  obiektu  do  wymagań franczyzodawcy i standardu 3*” </w:t>
      </w:r>
      <w:r w:rsidR="00027F2A">
        <w:rPr>
          <w:rFonts w:ascii="Lato Light" w:hAnsi="Lato Light" w:cstheme="minorHAnsi"/>
          <w:b/>
          <w:bCs/>
        </w:rPr>
        <w:t>„</w:t>
      </w:r>
      <w:r w:rsidR="005B7E28" w:rsidRPr="005B7E28">
        <w:rPr>
          <w:rFonts w:ascii="Lato" w:hAnsi="Lato" w:cs="Tahoma"/>
          <w:sz w:val="22"/>
          <w:szCs w:val="22"/>
        </w:rPr>
        <w:t xml:space="preserve"> </w:t>
      </w:r>
    </w:p>
    <w:p w14:paraId="2C15F15E" w14:textId="77777777" w:rsidR="005B7E28" w:rsidRPr="00407D1A" w:rsidRDefault="005B7E28" w:rsidP="005B7E28">
      <w:pPr>
        <w:spacing w:line="276" w:lineRule="auto"/>
        <w:jc w:val="both"/>
        <w:rPr>
          <w:rFonts w:ascii="Lato" w:hAnsi="Lato" w:cs="Tahoma"/>
          <w:sz w:val="22"/>
          <w:szCs w:val="22"/>
        </w:rPr>
      </w:pPr>
    </w:p>
    <w:p w14:paraId="77D47752" w14:textId="0D87E4FC" w:rsidR="00816C24" w:rsidRPr="00D24D8F" w:rsidRDefault="00C21015"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Zakres Przedmiotu Umowy obejmuje wykonanie Robót wynikających wprost </w:t>
      </w:r>
      <w:r w:rsidR="000715A6">
        <w:rPr>
          <w:rFonts w:ascii="Lato" w:hAnsi="Lato" w:cs="Tahoma"/>
          <w:sz w:val="22"/>
          <w:szCs w:val="22"/>
        </w:rPr>
        <w:t xml:space="preserve">                                       </w:t>
      </w:r>
      <w:r w:rsidRPr="00D24D8F">
        <w:rPr>
          <w:rFonts w:ascii="Lato" w:hAnsi="Lato" w:cs="Tahoma"/>
          <w:sz w:val="22"/>
          <w:szCs w:val="22"/>
        </w:rPr>
        <w:t xml:space="preserve">z dostarczonych przez Zamawiającego dokumentów w postaci SWZ-u </w:t>
      </w:r>
      <w:r w:rsidR="00DC76E8" w:rsidRPr="00D24D8F">
        <w:rPr>
          <w:rFonts w:ascii="Lato" w:hAnsi="Lato" w:cs="Tahoma"/>
          <w:sz w:val="22"/>
          <w:szCs w:val="22"/>
        </w:rPr>
        <w:t xml:space="preserve">wraz z załącznikami (w szczególności OPZ) </w:t>
      </w:r>
      <w:r w:rsidRPr="00D24D8F">
        <w:rPr>
          <w:rFonts w:ascii="Lato" w:hAnsi="Lato" w:cs="Tahoma"/>
          <w:sz w:val="22"/>
          <w:szCs w:val="22"/>
        </w:rPr>
        <w:t>oraz Dokumentacji Projektowej, jak również wyposażenie Obiekt</w:t>
      </w:r>
      <w:r w:rsidR="005B7E28">
        <w:rPr>
          <w:rFonts w:ascii="Lato" w:hAnsi="Lato" w:cs="Tahoma"/>
          <w:sz w:val="22"/>
          <w:szCs w:val="22"/>
        </w:rPr>
        <w:t>u</w:t>
      </w:r>
      <w:r w:rsidRPr="00D24D8F">
        <w:rPr>
          <w:rFonts w:ascii="Lato" w:hAnsi="Lato" w:cs="Tahoma"/>
          <w:sz w:val="22"/>
          <w:szCs w:val="22"/>
        </w:rPr>
        <w:t xml:space="preserve"> oraz opracowanie kompletnej Dokumentacji Powykonawczej</w:t>
      </w:r>
      <w:r w:rsidR="001E16FF" w:rsidRPr="00D24D8F">
        <w:rPr>
          <w:rFonts w:ascii="Lato" w:hAnsi="Lato" w:cs="Tahoma"/>
          <w:sz w:val="22"/>
          <w:szCs w:val="22"/>
        </w:rPr>
        <w:t>.</w:t>
      </w:r>
      <w:r w:rsidR="00DB7E01">
        <w:rPr>
          <w:rFonts w:ascii="Lato" w:hAnsi="Lato" w:cs="Tahoma"/>
          <w:sz w:val="22"/>
          <w:szCs w:val="22"/>
        </w:rPr>
        <w:t xml:space="preserve"> </w:t>
      </w:r>
      <w:r w:rsidR="00816C24" w:rsidRPr="00D24D8F">
        <w:rPr>
          <w:rFonts w:ascii="Lato" w:hAnsi="Lato" w:cs="Tahoma"/>
          <w:sz w:val="22"/>
          <w:szCs w:val="22"/>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w:t>
      </w:r>
      <w:r w:rsidR="0025014C">
        <w:rPr>
          <w:rFonts w:ascii="Lato" w:hAnsi="Lato" w:cs="Tahoma"/>
          <w:sz w:val="22"/>
          <w:szCs w:val="22"/>
        </w:rPr>
        <w:t> </w:t>
      </w:r>
      <w:r w:rsidR="00816C24" w:rsidRPr="00D24D8F">
        <w:rPr>
          <w:rFonts w:ascii="Lato" w:hAnsi="Lato" w:cs="Tahoma"/>
          <w:sz w:val="22"/>
          <w:szCs w:val="22"/>
        </w:rPr>
        <w:t xml:space="preserve">sposób  zapewniający  prawidłową,  bezpieczną i nieprzerwaną  eksploatację  </w:t>
      </w:r>
      <w:r w:rsidR="00F078D3">
        <w:rPr>
          <w:rFonts w:ascii="Lato" w:hAnsi="Lato" w:cs="Tahoma"/>
          <w:sz w:val="22"/>
          <w:szCs w:val="22"/>
        </w:rPr>
        <w:t>Obiekt</w:t>
      </w:r>
      <w:r w:rsidR="00754993">
        <w:rPr>
          <w:rFonts w:ascii="Lato" w:hAnsi="Lato" w:cs="Tahoma"/>
          <w:sz w:val="22"/>
          <w:szCs w:val="22"/>
        </w:rPr>
        <w:t>u</w:t>
      </w:r>
      <w:r w:rsidR="003A5425">
        <w:rPr>
          <w:rFonts w:ascii="Lato" w:hAnsi="Lato" w:cs="Tahoma"/>
          <w:sz w:val="22"/>
          <w:szCs w:val="22"/>
        </w:rPr>
        <w:t xml:space="preserve"> </w:t>
      </w:r>
      <w:r w:rsidR="00816C24" w:rsidRPr="00D24D8F">
        <w:rPr>
          <w:rFonts w:ascii="Lato" w:hAnsi="Lato" w:cs="Tahoma"/>
          <w:sz w:val="22"/>
          <w:szCs w:val="22"/>
        </w:rPr>
        <w:t>,  w  którym  wykonywane  są  prace  stanowiące  przedmiot  niniejszej Umowy.  W</w:t>
      </w:r>
      <w:r w:rsidR="0025014C">
        <w:rPr>
          <w:rFonts w:ascii="Lato" w:hAnsi="Lato" w:cs="Tahoma"/>
          <w:sz w:val="22"/>
          <w:szCs w:val="22"/>
        </w:rPr>
        <w:t> </w:t>
      </w:r>
      <w:r w:rsidR="00816C24" w:rsidRPr="00D24D8F">
        <w:rPr>
          <w:rFonts w:ascii="Lato" w:hAnsi="Lato" w:cs="Tahoma"/>
          <w:sz w:val="22"/>
          <w:szCs w:val="22"/>
        </w:rPr>
        <w:t xml:space="preserve">szczególności  Wykonawca  zobowiązuje  się  wykonać  przedmiot  niniejszej  </w:t>
      </w:r>
      <w:r w:rsidR="009067D3">
        <w:rPr>
          <w:rFonts w:ascii="Lato" w:hAnsi="Lato" w:cs="Tahoma"/>
          <w:sz w:val="22"/>
          <w:szCs w:val="22"/>
        </w:rPr>
        <w:t>U</w:t>
      </w:r>
      <w:r w:rsidR="00816C24" w:rsidRPr="00D24D8F">
        <w:rPr>
          <w:rFonts w:ascii="Lato" w:hAnsi="Lato" w:cs="Tahoma"/>
          <w:sz w:val="22"/>
          <w:szCs w:val="22"/>
        </w:rPr>
        <w:t>mowy z</w:t>
      </w:r>
      <w:r w:rsidR="0025014C">
        <w:rPr>
          <w:rFonts w:ascii="Lato" w:hAnsi="Lato" w:cs="Tahoma"/>
          <w:sz w:val="22"/>
          <w:szCs w:val="22"/>
        </w:rPr>
        <w:t> </w:t>
      </w:r>
      <w:r w:rsidR="00816C24" w:rsidRPr="00D24D8F">
        <w:rPr>
          <w:rFonts w:ascii="Lato" w:hAnsi="Lato" w:cs="Tahoma"/>
          <w:sz w:val="22"/>
          <w:szCs w:val="22"/>
        </w:rPr>
        <w:t>zachowaniem standardów wyznaczonych dla tego typu obiektów  przez odpowiednie przepisy prawa. W razie konieczności Wykonawca dokona wszelkich niezbędnych prób i</w:t>
      </w:r>
      <w:r w:rsidR="0025014C">
        <w:rPr>
          <w:rFonts w:ascii="Lato" w:hAnsi="Lato" w:cs="Tahoma"/>
          <w:sz w:val="22"/>
          <w:szCs w:val="22"/>
        </w:rPr>
        <w:t> </w:t>
      </w:r>
      <w:r w:rsidR="00816C24" w:rsidRPr="00D24D8F">
        <w:rPr>
          <w:rFonts w:ascii="Lato" w:hAnsi="Lato" w:cs="Tahoma"/>
          <w:sz w:val="22"/>
          <w:szCs w:val="22"/>
        </w:rPr>
        <w:t>sprawdzeń instalacji, co zostanie potwierdzone odpowiednimi protokołami odbiorowymi.</w:t>
      </w:r>
    </w:p>
    <w:p w14:paraId="2CF27841" w14:textId="31A6E227" w:rsidR="00816C24" w:rsidRPr="00D24D8F"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oświadcza,  że  przedmiot  niniejszej  Umowy  zostanie  wykonany  przez  osoby  posiadające odpowiednią wiedzę, kwalifikacje i uprawnienia w przedmiotowym zakresie, wykazujące się odpowiednio długą praktyką zgodnie z obowiązującymi przepisami prawa. Wykonawca przedłoży stosowne dokumenty poświadczające uprawnienia wyżej wymienionych osób</w:t>
      </w:r>
      <w:r w:rsidR="006942EB">
        <w:rPr>
          <w:rFonts w:ascii="Lato" w:hAnsi="Lato" w:cs="Tahoma"/>
          <w:sz w:val="22"/>
          <w:szCs w:val="22"/>
        </w:rPr>
        <w:t xml:space="preserve"> wraz ze schematem organizacyjnym </w:t>
      </w:r>
      <w:r w:rsidR="00213F30">
        <w:rPr>
          <w:rFonts w:ascii="Lato" w:hAnsi="Lato" w:cs="Tahoma"/>
          <w:sz w:val="22"/>
          <w:szCs w:val="22"/>
        </w:rPr>
        <w:t xml:space="preserve">Obiektu </w:t>
      </w:r>
      <w:r w:rsidR="00CC2BB2">
        <w:rPr>
          <w:rFonts w:ascii="Lato" w:hAnsi="Lato" w:cs="Tahoma"/>
          <w:sz w:val="22"/>
          <w:szCs w:val="22"/>
        </w:rPr>
        <w:t xml:space="preserve">Hotelu Huzar. </w:t>
      </w:r>
    </w:p>
    <w:p w14:paraId="6CFC2C01" w14:textId="5BE50573" w:rsidR="00816C24" w:rsidRPr="00D24D8F" w:rsidRDefault="00816C24"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zapewnia,  że  posiada  wszelkie  zezwolenia  i  koncesje  niezbędne  dla  realizacji  przedmiotu niniejszej  Umowy  oraz,  że  we  wszelkich  sprawach  wynikających  z  realizacji  niniejszej  Umowy  będzie wypełniał żądania Zamawiającego</w:t>
      </w:r>
      <w:r w:rsidR="00CB2392">
        <w:rPr>
          <w:rFonts w:ascii="Lato" w:hAnsi="Lato" w:cs="Tahoma"/>
          <w:sz w:val="22"/>
          <w:szCs w:val="22"/>
        </w:rPr>
        <w:t xml:space="preserve"> i Inwestora Zastępczego </w:t>
      </w:r>
      <w:r w:rsidRPr="00D24D8F">
        <w:rPr>
          <w:rFonts w:ascii="Lato" w:hAnsi="Lato" w:cs="Tahoma"/>
          <w:sz w:val="22"/>
          <w:szCs w:val="22"/>
        </w:rPr>
        <w:t xml:space="preserve"> </w:t>
      </w:r>
      <w:r w:rsidR="00EF22A1">
        <w:rPr>
          <w:rFonts w:ascii="Lato" w:hAnsi="Lato" w:cs="Tahoma"/>
          <w:sz w:val="22"/>
          <w:szCs w:val="22"/>
        </w:rPr>
        <w:t>oraz</w:t>
      </w:r>
      <w:r w:rsidRPr="00D24D8F">
        <w:rPr>
          <w:rFonts w:ascii="Lato" w:hAnsi="Lato" w:cs="Tahoma"/>
          <w:sz w:val="22"/>
          <w:szCs w:val="22"/>
        </w:rPr>
        <w:t xml:space="preserve">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21310CC3" w14:textId="473E182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lastRenderedPageBreak/>
        <w:t>Przedmiot Umowy zostanie wykonany w oparciu o fabrycznie nowe materiały i</w:t>
      </w:r>
      <w:r w:rsidR="00CD79EF" w:rsidRPr="00D24D8F">
        <w:rPr>
          <w:rFonts w:ascii="Lato" w:hAnsi="Lato" w:cs="Tahoma"/>
          <w:sz w:val="22"/>
          <w:szCs w:val="22"/>
        </w:rPr>
        <w:t> </w:t>
      </w:r>
      <w:r w:rsidR="00CA2F6A" w:rsidRPr="00D24D8F">
        <w:rPr>
          <w:rFonts w:ascii="Lato" w:hAnsi="Lato" w:cs="Tahoma"/>
          <w:sz w:val="22"/>
          <w:szCs w:val="22"/>
        </w:rPr>
        <w:t>U</w:t>
      </w:r>
      <w:r w:rsidRPr="00D24D8F">
        <w:rPr>
          <w:rFonts w:ascii="Lato" w:hAnsi="Lato" w:cs="Tahoma"/>
          <w:sz w:val="22"/>
          <w:szCs w:val="22"/>
        </w:rPr>
        <w:t>rządzenia dostarczone przez Wykonawcę</w:t>
      </w:r>
      <w:r w:rsidR="004A7FCE" w:rsidRPr="00D24D8F">
        <w:rPr>
          <w:rFonts w:ascii="Lato" w:hAnsi="Lato" w:cs="Tahoma"/>
          <w:sz w:val="22"/>
          <w:szCs w:val="22"/>
        </w:rPr>
        <w:t>, za wyjątkiem materiałów i Urządzeń wskazanych lub przekazanych przez Zamawiającego</w:t>
      </w:r>
      <w:r w:rsidRPr="00D24D8F">
        <w:rPr>
          <w:rFonts w:ascii="Lato" w:hAnsi="Lato" w:cs="Tahoma"/>
          <w:sz w:val="22"/>
          <w:szCs w:val="22"/>
        </w:rPr>
        <w:t>. Wszystkie materiały i</w:t>
      </w:r>
      <w:r w:rsidR="00646DA1" w:rsidRPr="00D24D8F">
        <w:rPr>
          <w:rFonts w:ascii="Lato" w:hAnsi="Lato" w:cs="Tahoma"/>
          <w:sz w:val="22"/>
          <w:szCs w:val="22"/>
        </w:rPr>
        <w:t xml:space="preserve"> </w:t>
      </w:r>
      <w:r w:rsidR="00CA2F6A" w:rsidRPr="00D24D8F">
        <w:rPr>
          <w:rFonts w:ascii="Lato" w:hAnsi="Lato" w:cs="Tahoma"/>
          <w:sz w:val="22"/>
          <w:szCs w:val="22"/>
        </w:rPr>
        <w:t>U</w:t>
      </w:r>
      <w:r w:rsidRPr="00D24D8F">
        <w:rPr>
          <w:rFonts w:ascii="Lato" w:hAnsi="Lato" w:cs="Tahoma"/>
          <w:sz w:val="22"/>
          <w:szCs w:val="22"/>
        </w:rPr>
        <w:t xml:space="preserve">rządzenia dostarczone przez Wykonawcę powinny spełniać wymagania jakościowe określone </w:t>
      </w:r>
      <w:r w:rsidR="00945897" w:rsidRPr="00D24D8F">
        <w:rPr>
          <w:rFonts w:ascii="Lato" w:hAnsi="Lato" w:cs="Tahoma"/>
          <w:sz w:val="22"/>
          <w:szCs w:val="22"/>
        </w:rPr>
        <w:t>w</w:t>
      </w:r>
      <w:r w:rsidR="004F37A6" w:rsidRPr="00D24D8F">
        <w:rPr>
          <w:rFonts w:ascii="Lato" w:hAnsi="Lato" w:cs="Tahoma"/>
          <w:sz w:val="22"/>
          <w:szCs w:val="22"/>
        </w:rPr>
        <w:t> </w:t>
      </w:r>
      <w:r w:rsidRPr="00D24D8F">
        <w:rPr>
          <w:rFonts w:ascii="Lato" w:hAnsi="Lato" w:cs="Tahoma"/>
          <w:sz w:val="22"/>
          <w:szCs w:val="22"/>
        </w:rPr>
        <w:t>Dokumentacji Projektowej</w:t>
      </w:r>
      <w:r w:rsidR="007965B0" w:rsidRPr="00D24D8F">
        <w:rPr>
          <w:rFonts w:ascii="Lato" w:hAnsi="Lato" w:cs="Tahoma"/>
          <w:sz w:val="22"/>
          <w:szCs w:val="22"/>
        </w:rPr>
        <w:t xml:space="preserve"> oraz odpowiednich </w:t>
      </w:r>
      <w:r w:rsidR="00FF17FA">
        <w:rPr>
          <w:rFonts w:ascii="Lato" w:hAnsi="Lato" w:cs="Tahoma"/>
          <w:sz w:val="22"/>
          <w:szCs w:val="22"/>
        </w:rPr>
        <w:t xml:space="preserve">przepisów i </w:t>
      </w:r>
      <w:r w:rsidR="007965B0" w:rsidRPr="00D24D8F">
        <w:rPr>
          <w:rFonts w:ascii="Lato" w:hAnsi="Lato" w:cs="Tahoma"/>
          <w:sz w:val="22"/>
          <w:szCs w:val="22"/>
        </w:rPr>
        <w:t>norm</w:t>
      </w:r>
      <w:r w:rsidRPr="00D24D8F">
        <w:rPr>
          <w:rFonts w:ascii="Lato" w:hAnsi="Lato" w:cs="Tahoma"/>
          <w:sz w:val="22"/>
          <w:szCs w:val="22"/>
        </w:rPr>
        <w:t>.</w:t>
      </w:r>
      <w:r w:rsidR="00CD1EBA" w:rsidRPr="00D24D8F">
        <w:rPr>
          <w:rFonts w:ascii="Lato" w:hAnsi="Lato" w:cs="Tahoma"/>
          <w:sz w:val="22"/>
          <w:szCs w:val="22"/>
        </w:rPr>
        <w:t xml:space="preserve"> </w:t>
      </w:r>
    </w:p>
    <w:p w14:paraId="71C36BFB" w14:textId="77777777" w:rsidR="00CD1EBA" w:rsidRPr="00D24D8F" w:rsidRDefault="0072544D"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będzie przeprowadzać pomiary i badania materiałów, Urządzeń i Robót zgodnie z zasadami kontroli jakości materiałów, </w:t>
      </w:r>
      <w:r w:rsidR="00CA2F6A" w:rsidRPr="00D24D8F">
        <w:rPr>
          <w:rFonts w:ascii="Lato" w:hAnsi="Lato" w:cs="Tahoma"/>
          <w:sz w:val="22"/>
          <w:szCs w:val="22"/>
        </w:rPr>
        <w:t>U</w:t>
      </w:r>
      <w:r w:rsidRPr="00D24D8F">
        <w:rPr>
          <w:rFonts w:ascii="Lato" w:hAnsi="Lato" w:cs="Tahoma"/>
          <w:sz w:val="22"/>
          <w:szCs w:val="22"/>
        </w:rPr>
        <w:t xml:space="preserve">rządzeń i Robót określonymi </w:t>
      </w:r>
      <w:r w:rsidR="004A7FCE" w:rsidRPr="00D24D8F">
        <w:rPr>
          <w:rFonts w:ascii="Lato" w:hAnsi="Lato" w:cs="Tahoma"/>
          <w:sz w:val="22"/>
          <w:szCs w:val="22"/>
        </w:rPr>
        <w:t>w</w:t>
      </w:r>
      <w:r w:rsidR="00CD79EF" w:rsidRPr="00D24D8F">
        <w:rPr>
          <w:rFonts w:ascii="Lato" w:hAnsi="Lato" w:cs="Tahoma"/>
          <w:sz w:val="22"/>
          <w:szCs w:val="22"/>
        </w:rPr>
        <w:t> </w:t>
      </w:r>
      <w:r w:rsidR="004A7FCE" w:rsidRPr="00D24D8F">
        <w:rPr>
          <w:rFonts w:ascii="Lato" w:hAnsi="Lato" w:cs="Tahoma"/>
          <w:sz w:val="22"/>
          <w:szCs w:val="22"/>
        </w:rPr>
        <w:t xml:space="preserve">Dokumentacji Projektowej i </w:t>
      </w:r>
      <w:r w:rsidRPr="00D24D8F">
        <w:rPr>
          <w:rFonts w:ascii="Lato" w:hAnsi="Lato" w:cs="Tahoma"/>
          <w:sz w:val="22"/>
          <w:szCs w:val="22"/>
        </w:rPr>
        <w:t>Programie Zapewnienia Jakości</w:t>
      </w:r>
      <w:r w:rsidR="00CD1EBA" w:rsidRPr="00D24D8F">
        <w:rPr>
          <w:rFonts w:ascii="Lato" w:hAnsi="Lato" w:cs="Tahoma"/>
          <w:sz w:val="22"/>
          <w:szCs w:val="22"/>
        </w:rPr>
        <w:t>.</w:t>
      </w:r>
    </w:p>
    <w:p w14:paraId="71125F89" w14:textId="33BC377C" w:rsidR="00CD1EBA" w:rsidRPr="00D24D8F" w:rsidRDefault="00CD1EB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Wykonawca uprawniony jest do wykorzystania przy</w:t>
      </w:r>
      <w:r w:rsidR="00A2298E" w:rsidRPr="00D24D8F">
        <w:rPr>
          <w:rFonts w:ascii="Lato" w:hAnsi="Lato" w:cs="Tahoma"/>
          <w:sz w:val="22"/>
          <w:szCs w:val="22"/>
        </w:rPr>
        <w:t xml:space="preserve"> </w:t>
      </w:r>
      <w:r w:rsidRPr="00D24D8F">
        <w:rPr>
          <w:rFonts w:ascii="Lato" w:hAnsi="Lato" w:cs="Tahoma"/>
          <w:sz w:val="22"/>
          <w:szCs w:val="22"/>
        </w:rPr>
        <w:t>wykonywaniu</w:t>
      </w:r>
      <w:r w:rsidR="00CE734D" w:rsidRPr="00D24D8F">
        <w:rPr>
          <w:rFonts w:ascii="Lato" w:hAnsi="Lato" w:cs="Tahoma"/>
          <w:sz w:val="22"/>
          <w:szCs w:val="22"/>
        </w:rPr>
        <w:t xml:space="preserve"> </w:t>
      </w:r>
      <w:r w:rsidRPr="00D24D8F">
        <w:rPr>
          <w:rFonts w:ascii="Lato" w:hAnsi="Lato" w:cs="Tahoma"/>
          <w:sz w:val="22"/>
          <w:szCs w:val="22"/>
        </w:rPr>
        <w:t xml:space="preserve">Robót </w:t>
      </w:r>
      <w:r w:rsidR="000148F4" w:rsidRPr="00D24D8F">
        <w:rPr>
          <w:rFonts w:ascii="Lato" w:hAnsi="Lato" w:cs="Tahoma"/>
          <w:sz w:val="22"/>
          <w:szCs w:val="22"/>
        </w:rPr>
        <w:t>M</w:t>
      </w:r>
      <w:r w:rsidRPr="00D24D8F">
        <w:rPr>
          <w:rFonts w:ascii="Lato" w:hAnsi="Lato" w:cs="Tahoma"/>
          <w:sz w:val="22"/>
          <w:szCs w:val="22"/>
        </w:rPr>
        <w:t>ateriałów i</w:t>
      </w:r>
      <w:r w:rsidR="00CD79EF" w:rsidRPr="00D24D8F">
        <w:rPr>
          <w:rFonts w:ascii="Lato" w:hAnsi="Lato" w:cs="Tahoma"/>
          <w:sz w:val="22"/>
          <w:szCs w:val="22"/>
        </w:rPr>
        <w:t> </w:t>
      </w:r>
      <w:r w:rsidR="00707A7A" w:rsidRPr="00D24D8F">
        <w:rPr>
          <w:rFonts w:ascii="Lato" w:hAnsi="Lato" w:cs="Tahoma"/>
          <w:sz w:val="22"/>
          <w:szCs w:val="22"/>
        </w:rPr>
        <w:t>U</w:t>
      </w:r>
      <w:r w:rsidRPr="00D24D8F">
        <w:rPr>
          <w:rFonts w:ascii="Lato" w:hAnsi="Lato" w:cs="Tahoma"/>
          <w:sz w:val="22"/>
          <w:szCs w:val="22"/>
        </w:rPr>
        <w:t>rządzeń równoważnych</w:t>
      </w:r>
      <w:r w:rsidR="005C61CE" w:rsidRPr="00D24D8F">
        <w:rPr>
          <w:rFonts w:ascii="Lato" w:hAnsi="Lato" w:cs="Tahoma"/>
          <w:sz w:val="22"/>
          <w:szCs w:val="22"/>
        </w:rPr>
        <w:t>, uzgodnionych</w:t>
      </w:r>
      <w:r w:rsidRPr="00D24D8F">
        <w:rPr>
          <w:rFonts w:ascii="Lato" w:hAnsi="Lato" w:cs="Tahoma"/>
          <w:sz w:val="22"/>
          <w:szCs w:val="22"/>
        </w:rPr>
        <w:t xml:space="preserve"> na warunkach określonych w SWZ</w:t>
      </w:r>
      <w:r w:rsidR="00FD1F1A" w:rsidRPr="00D24D8F">
        <w:rPr>
          <w:rFonts w:ascii="Lato" w:hAnsi="Lato" w:cs="Tahoma"/>
          <w:sz w:val="22"/>
          <w:szCs w:val="22"/>
        </w:rPr>
        <w:t xml:space="preserve"> i zawartych w ostatecznej ofercie</w:t>
      </w:r>
      <w:r w:rsidRPr="00D24D8F">
        <w:rPr>
          <w:rFonts w:ascii="Lato" w:hAnsi="Lato" w:cs="Tahoma"/>
          <w:sz w:val="22"/>
          <w:szCs w:val="22"/>
        </w:rPr>
        <w:t xml:space="preserve">. </w:t>
      </w:r>
      <w:r w:rsidR="000148F4" w:rsidRPr="00D24D8F">
        <w:rPr>
          <w:rFonts w:ascii="Lato" w:hAnsi="Lato" w:cs="Tahoma"/>
          <w:sz w:val="22"/>
          <w:szCs w:val="22"/>
        </w:rPr>
        <w:t xml:space="preserve">Zmiany polegające na wprowadzaniu Materiałów i Urządzeń równoważnych, po zawarciu Umowy, </w:t>
      </w:r>
      <w:r w:rsidR="006841FB" w:rsidRPr="00D24D8F">
        <w:rPr>
          <w:rFonts w:ascii="Lato" w:hAnsi="Lato" w:cs="Tahoma"/>
          <w:sz w:val="22"/>
          <w:szCs w:val="22"/>
        </w:rPr>
        <w:t xml:space="preserve">będą możliwe wyłącznie </w:t>
      </w:r>
      <w:r w:rsidR="00EF207D" w:rsidRPr="00D24D8F">
        <w:rPr>
          <w:rFonts w:ascii="Lato" w:hAnsi="Lato" w:cs="Tahoma"/>
          <w:sz w:val="22"/>
          <w:szCs w:val="22"/>
        </w:rPr>
        <w:t xml:space="preserve">za każdorazową </w:t>
      </w:r>
      <w:r w:rsidR="00FD1F1A" w:rsidRPr="00D24D8F">
        <w:rPr>
          <w:rFonts w:ascii="Lato" w:hAnsi="Lato" w:cs="Tahoma"/>
          <w:sz w:val="22"/>
          <w:szCs w:val="22"/>
        </w:rPr>
        <w:t xml:space="preserve">zgodą </w:t>
      </w:r>
      <w:r w:rsidR="00EF207D" w:rsidRPr="00D24D8F">
        <w:rPr>
          <w:rFonts w:ascii="Lato" w:hAnsi="Lato" w:cs="Tahoma"/>
          <w:sz w:val="22"/>
          <w:szCs w:val="22"/>
        </w:rPr>
        <w:t>Zamawiającego</w:t>
      </w:r>
      <w:r w:rsidR="006841FB" w:rsidRPr="00D24D8F">
        <w:rPr>
          <w:rFonts w:ascii="Lato" w:hAnsi="Lato" w:cs="Tahoma"/>
          <w:sz w:val="22"/>
          <w:szCs w:val="22"/>
        </w:rPr>
        <w:t xml:space="preserve"> i</w:t>
      </w:r>
      <w:r w:rsidR="000148F4" w:rsidRPr="00D24D8F">
        <w:rPr>
          <w:rFonts w:ascii="Lato" w:hAnsi="Lato" w:cs="Tahoma"/>
          <w:sz w:val="22"/>
          <w:szCs w:val="22"/>
        </w:rPr>
        <w:t xml:space="preserve"> dokonywane w trybie określonym w art. 1</w:t>
      </w:r>
      <w:r w:rsidR="009E0A1F">
        <w:rPr>
          <w:rFonts w:ascii="Lato" w:hAnsi="Lato" w:cs="Tahoma"/>
          <w:sz w:val="22"/>
          <w:szCs w:val="22"/>
        </w:rPr>
        <w:t>2</w:t>
      </w:r>
      <w:r w:rsidR="000148F4" w:rsidRPr="00D24D8F">
        <w:rPr>
          <w:rFonts w:ascii="Lato" w:hAnsi="Lato" w:cs="Tahoma"/>
          <w:sz w:val="22"/>
          <w:szCs w:val="22"/>
        </w:rPr>
        <w:t xml:space="preserve"> Umowy. </w:t>
      </w:r>
      <w:r w:rsidR="006F4B9F" w:rsidRPr="00DB59F9">
        <w:rPr>
          <w:rFonts w:ascii="Lato" w:hAnsi="Lato" w:cs="Tahoma"/>
          <w:sz w:val="22"/>
          <w:szCs w:val="22"/>
        </w:rPr>
        <w:t>Wykonawca, który p</w:t>
      </w:r>
      <w:r w:rsidR="00F750E5" w:rsidRPr="00DB59F9">
        <w:rPr>
          <w:rFonts w:ascii="Lato" w:hAnsi="Lato" w:cs="Tahoma"/>
          <w:sz w:val="22"/>
          <w:szCs w:val="22"/>
        </w:rPr>
        <w:t xml:space="preserve">rzedstawia </w:t>
      </w:r>
      <w:r w:rsidR="000148F4" w:rsidRPr="00DB59F9">
        <w:rPr>
          <w:rFonts w:ascii="Lato" w:hAnsi="Lato" w:cs="Tahoma"/>
          <w:sz w:val="22"/>
          <w:szCs w:val="22"/>
        </w:rPr>
        <w:t>M</w:t>
      </w:r>
      <w:r w:rsidR="00F750E5" w:rsidRPr="00DB59F9">
        <w:rPr>
          <w:rFonts w:ascii="Lato" w:hAnsi="Lato" w:cs="Tahoma"/>
          <w:sz w:val="22"/>
          <w:szCs w:val="22"/>
        </w:rPr>
        <w:t>ateriały i Urządzenia równoważne do akceptacji Zamawiającego</w:t>
      </w:r>
      <w:r w:rsidR="006F4B9F" w:rsidRPr="00DB59F9">
        <w:rPr>
          <w:rFonts w:ascii="Lato" w:hAnsi="Lato" w:cs="Tahoma"/>
          <w:sz w:val="22"/>
          <w:szCs w:val="22"/>
        </w:rPr>
        <w:t xml:space="preserve">, jest obowiązany wykazać, że oferowane przez niego dostawy, usługi lub roboty budowlane spełniają wymagania określone przez </w:t>
      </w:r>
      <w:r w:rsidR="00F750E5" w:rsidRPr="00DB59F9">
        <w:rPr>
          <w:rFonts w:ascii="Lato" w:hAnsi="Lato" w:cs="Tahoma"/>
          <w:sz w:val="22"/>
          <w:szCs w:val="22"/>
        </w:rPr>
        <w:t>Z</w:t>
      </w:r>
      <w:r w:rsidR="006F4B9F" w:rsidRPr="00DB59F9">
        <w:rPr>
          <w:rFonts w:ascii="Lato" w:hAnsi="Lato" w:cs="Tahoma"/>
          <w:sz w:val="22"/>
          <w:szCs w:val="22"/>
        </w:rPr>
        <w:t xml:space="preserve">amawiającego. </w:t>
      </w:r>
      <w:r w:rsidR="00FD1F1A" w:rsidRPr="00DB59F9">
        <w:rPr>
          <w:rFonts w:ascii="Lato" w:hAnsi="Lato" w:cs="Tahoma"/>
          <w:sz w:val="22"/>
          <w:szCs w:val="22"/>
        </w:rPr>
        <w:t xml:space="preserve">Zamawiający może w każdym wypadku odmówić udzielenia zgody na </w:t>
      </w:r>
      <w:r w:rsidR="00FD1F1A" w:rsidRPr="00D24D8F">
        <w:rPr>
          <w:rFonts w:ascii="Lato" w:hAnsi="Lato" w:cs="Tahoma"/>
          <w:sz w:val="22"/>
          <w:szCs w:val="22"/>
        </w:rPr>
        <w:t>zastosowanie Materiałów i Urządzeń równoważnych.</w:t>
      </w:r>
    </w:p>
    <w:p w14:paraId="68E80593" w14:textId="361EF194" w:rsidR="002E03F3" w:rsidRPr="006E1261" w:rsidRDefault="002E03F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D24D8F">
        <w:rPr>
          <w:rFonts w:ascii="Lato" w:hAnsi="Lato" w:cs="Tahoma"/>
          <w:sz w:val="22"/>
          <w:szCs w:val="22"/>
        </w:rPr>
        <w:t xml:space="preserve">Wykonawca w ramach wykonywanych prac będzie </w:t>
      </w:r>
      <w:r w:rsidR="000076BB">
        <w:rPr>
          <w:rFonts w:ascii="Lato" w:hAnsi="Lato" w:cs="Tahoma"/>
          <w:sz w:val="22"/>
          <w:szCs w:val="22"/>
        </w:rPr>
        <w:t>d</w:t>
      </w:r>
      <w:r w:rsidR="0000565B">
        <w:rPr>
          <w:rFonts w:ascii="Lato" w:hAnsi="Lato" w:cs="Tahoma"/>
          <w:sz w:val="22"/>
          <w:szCs w:val="22"/>
        </w:rPr>
        <w:t>ą</w:t>
      </w:r>
      <w:r w:rsidR="000076BB">
        <w:rPr>
          <w:rFonts w:ascii="Lato" w:hAnsi="Lato" w:cs="Tahoma"/>
          <w:sz w:val="22"/>
          <w:szCs w:val="22"/>
        </w:rPr>
        <w:t xml:space="preserve">żył do </w:t>
      </w:r>
      <w:r w:rsidR="000076BB" w:rsidRPr="00D24D8F">
        <w:rPr>
          <w:rFonts w:ascii="Lato" w:hAnsi="Lato" w:cs="Tahoma"/>
          <w:sz w:val="22"/>
          <w:szCs w:val="22"/>
        </w:rPr>
        <w:t>używa</w:t>
      </w:r>
      <w:r w:rsidR="000076BB">
        <w:rPr>
          <w:rFonts w:ascii="Lato" w:hAnsi="Lato" w:cs="Tahoma"/>
          <w:sz w:val="22"/>
          <w:szCs w:val="22"/>
        </w:rPr>
        <w:t xml:space="preserve">nia </w:t>
      </w:r>
      <w:r w:rsidR="00436341">
        <w:rPr>
          <w:rFonts w:ascii="Lato" w:hAnsi="Lato" w:cs="Tahoma"/>
          <w:sz w:val="22"/>
          <w:szCs w:val="22"/>
        </w:rPr>
        <w:t>wyrobów budowlanych</w:t>
      </w:r>
      <w:r w:rsidRPr="00D24D8F">
        <w:rPr>
          <w:rFonts w:ascii="Lato" w:hAnsi="Lato" w:cs="Tahoma"/>
          <w:sz w:val="22"/>
          <w:szCs w:val="22"/>
        </w:rPr>
        <w:t xml:space="preserve"> </w:t>
      </w:r>
      <w:r w:rsidRPr="006E1261">
        <w:rPr>
          <w:rFonts w:ascii="Lato" w:hAnsi="Lato" w:cs="Tahoma"/>
          <w:sz w:val="22"/>
          <w:szCs w:val="22"/>
        </w:rPr>
        <w:t xml:space="preserve">wyprodukowanych na rynku lokalnym, przez który rozumie się terytorium Rzeczpospolitej Polskiej, o ile użycie tych materiałów zapewni należytą jakość wykonanych robót oraz będzie zgodne z dokumentacją projektową oraz treścią Umowy. Podejmując decyzje co do wyboru </w:t>
      </w:r>
      <w:r w:rsidR="006E1261">
        <w:rPr>
          <w:rFonts w:ascii="Lato" w:hAnsi="Lato" w:cs="Tahoma"/>
          <w:sz w:val="22"/>
          <w:szCs w:val="22"/>
        </w:rPr>
        <w:t>wyrobów budowlanych,</w:t>
      </w:r>
      <w:r w:rsidRPr="006E1261">
        <w:rPr>
          <w:rFonts w:ascii="Lato" w:hAnsi="Lato" w:cs="Tahoma"/>
          <w:sz w:val="22"/>
          <w:szCs w:val="22"/>
        </w:rPr>
        <w:t xml:space="preserve"> Wykonawca zobowiązany jest dokonywać uzgodnień w tym zakresie z Zamawiającym.</w:t>
      </w:r>
    </w:p>
    <w:p w14:paraId="282ACD84" w14:textId="074FAB29"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zobowiązuje Wykonawcę do prawidłowego, zgodnego z ustawą z dnia 14</w:t>
      </w:r>
      <w:r w:rsidR="00CD79EF" w:rsidRPr="006E1261">
        <w:rPr>
          <w:rFonts w:ascii="Lato" w:hAnsi="Lato" w:cs="Tahoma"/>
          <w:sz w:val="22"/>
          <w:szCs w:val="22"/>
        </w:rPr>
        <w:t> </w:t>
      </w:r>
      <w:r w:rsidRPr="006E1261">
        <w:rPr>
          <w:rFonts w:ascii="Lato" w:hAnsi="Lato" w:cs="Tahoma"/>
          <w:sz w:val="22"/>
          <w:szCs w:val="22"/>
        </w:rPr>
        <w:t>grudnia 2012 r</w:t>
      </w:r>
      <w:r w:rsidR="007D7C6A" w:rsidRPr="006E1261">
        <w:rPr>
          <w:rFonts w:ascii="Lato" w:hAnsi="Lato" w:cs="Tahoma"/>
          <w:sz w:val="22"/>
          <w:szCs w:val="22"/>
        </w:rPr>
        <w:t>oku</w:t>
      </w:r>
      <w:r w:rsidRPr="006E1261">
        <w:rPr>
          <w:rFonts w:ascii="Lato" w:hAnsi="Lato" w:cs="Tahoma"/>
          <w:sz w:val="22"/>
          <w:szCs w:val="22"/>
        </w:rPr>
        <w:t xml:space="preserve"> o odpadach (</w:t>
      </w:r>
      <w:r w:rsidR="00B25CD8" w:rsidRPr="006E1261">
        <w:rPr>
          <w:rFonts w:ascii="Lato" w:hAnsi="Lato" w:cs="Tahoma"/>
          <w:sz w:val="22"/>
          <w:szCs w:val="22"/>
        </w:rPr>
        <w:t>tekst jedn</w:t>
      </w:r>
      <w:r w:rsidR="00535F72" w:rsidRPr="006E1261">
        <w:rPr>
          <w:rFonts w:ascii="Lato" w:hAnsi="Lato" w:cs="Tahoma"/>
          <w:sz w:val="22"/>
          <w:szCs w:val="22"/>
        </w:rPr>
        <w:t>.</w:t>
      </w:r>
      <w:r w:rsidR="00B25CD8" w:rsidRPr="006E1261">
        <w:rPr>
          <w:rFonts w:ascii="Lato" w:hAnsi="Lato" w:cs="Tahoma"/>
          <w:sz w:val="22"/>
          <w:szCs w:val="22"/>
        </w:rPr>
        <w:t xml:space="preserve"> </w:t>
      </w:r>
      <w:r w:rsidR="002E03F3" w:rsidRPr="006E1261">
        <w:rPr>
          <w:rFonts w:ascii="Lato" w:hAnsi="Lato" w:cs="Tahoma"/>
          <w:sz w:val="22"/>
          <w:szCs w:val="22"/>
        </w:rPr>
        <w:t xml:space="preserve">Dz.U.2021.779 </w:t>
      </w:r>
      <w:r w:rsidRPr="006E1261">
        <w:rPr>
          <w:rFonts w:ascii="Lato" w:hAnsi="Lato" w:cs="Tahoma"/>
          <w:sz w:val="22"/>
          <w:szCs w:val="22"/>
        </w:rPr>
        <w:t xml:space="preserve">z </w:t>
      </w:r>
      <w:proofErr w:type="spellStart"/>
      <w:r w:rsidRPr="006E1261">
        <w:rPr>
          <w:rFonts w:ascii="Lato" w:hAnsi="Lato" w:cs="Tahoma"/>
          <w:sz w:val="22"/>
          <w:szCs w:val="22"/>
        </w:rPr>
        <w:t>późn</w:t>
      </w:r>
      <w:proofErr w:type="spellEnd"/>
      <w:r w:rsidRPr="006E1261">
        <w:rPr>
          <w:rFonts w:ascii="Lato" w:hAnsi="Lato" w:cs="Tahoma"/>
          <w:sz w:val="22"/>
          <w:szCs w:val="22"/>
        </w:rPr>
        <w:t>. zm.) i</w:t>
      </w:r>
      <w:r w:rsidR="002E131F" w:rsidRPr="006E1261">
        <w:rPr>
          <w:rFonts w:ascii="Lato" w:hAnsi="Lato" w:cs="Tahoma"/>
          <w:sz w:val="22"/>
          <w:szCs w:val="22"/>
        </w:rPr>
        <w:t> </w:t>
      </w:r>
      <w:r w:rsidRPr="006E1261">
        <w:rPr>
          <w:rFonts w:ascii="Lato" w:hAnsi="Lato" w:cs="Tahoma"/>
          <w:sz w:val="22"/>
          <w:szCs w:val="22"/>
        </w:rPr>
        <w:t xml:space="preserve">przepisami wykonawczymi </w:t>
      </w:r>
      <w:r w:rsidR="002E131F" w:rsidRPr="006E1261">
        <w:rPr>
          <w:rFonts w:ascii="Lato" w:hAnsi="Lato" w:cs="Tahoma"/>
          <w:sz w:val="22"/>
          <w:szCs w:val="22"/>
        </w:rPr>
        <w:t>do tejże ustawy</w:t>
      </w:r>
      <w:r w:rsidR="004D746E" w:rsidRPr="006E1261">
        <w:rPr>
          <w:rFonts w:ascii="Lato" w:hAnsi="Lato" w:cs="Tahoma"/>
          <w:sz w:val="22"/>
          <w:szCs w:val="22"/>
        </w:rPr>
        <w:t>,</w:t>
      </w:r>
      <w:r w:rsidR="002E131F" w:rsidRPr="006E1261">
        <w:rPr>
          <w:rFonts w:ascii="Lato" w:hAnsi="Lato" w:cs="Tahoma"/>
          <w:sz w:val="22"/>
          <w:szCs w:val="22"/>
        </w:rPr>
        <w:t xml:space="preserve"> </w:t>
      </w:r>
      <w:r w:rsidRPr="006E1261">
        <w:rPr>
          <w:rFonts w:ascii="Lato" w:hAnsi="Lato" w:cs="Tahoma"/>
          <w:sz w:val="22"/>
          <w:szCs w:val="22"/>
        </w:rPr>
        <w:t xml:space="preserve">działania w zakresie gospodarki odpadami. </w:t>
      </w:r>
      <w:r w:rsidR="003D56BC" w:rsidRPr="006E1261">
        <w:rPr>
          <w:rFonts w:ascii="Lato" w:hAnsi="Lato" w:cs="Tahoma"/>
          <w:sz w:val="22"/>
          <w:szCs w:val="22"/>
        </w:rPr>
        <w:t>M</w:t>
      </w:r>
      <w:r w:rsidRPr="006E1261">
        <w:rPr>
          <w:rFonts w:ascii="Lato" w:hAnsi="Lato" w:cs="Tahoma"/>
          <w:sz w:val="22"/>
          <w:szCs w:val="22"/>
        </w:rPr>
        <w:t xml:space="preserve">ateriały </w:t>
      </w:r>
      <w:r w:rsidR="003D56BC" w:rsidRPr="006E1261">
        <w:rPr>
          <w:rFonts w:ascii="Lato" w:hAnsi="Lato" w:cs="Tahoma"/>
          <w:sz w:val="22"/>
          <w:szCs w:val="22"/>
        </w:rPr>
        <w:t>z</w:t>
      </w:r>
      <w:r w:rsidR="0025014C">
        <w:rPr>
          <w:rFonts w:ascii="Lato" w:hAnsi="Lato" w:cs="Tahoma"/>
          <w:sz w:val="22"/>
          <w:szCs w:val="22"/>
        </w:rPr>
        <w:t> </w:t>
      </w:r>
      <w:r w:rsidR="003D56BC" w:rsidRPr="006E1261">
        <w:rPr>
          <w:rFonts w:ascii="Lato" w:hAnsi="Lato" w:cs="Tahoma"/>
          <w:sz w:val="22"/>
          <w:szCs w:val="22"/>
        </w:rPr>
        <w:t xml:space="preserve">rozbiórki </w:t>
      </w:r>
      <w:r w:rsidRPr="006E1261">
        <w:rPr>
          <w:rFonts w:ascii="Lato" w:hAnsi="Lato" w:cs="Tahoma"/>
          <w:sz w:val="22"/>
          <w:szCs w:val="22"/>
        </w:rPr>
        <w:t>powinny być usunięte przez Wykonawcę poza Teren Budowy na koszt i ryzyko Wykonawcy</w:t>
      </w:r>
      <w:r w:rsidR="00535F72" w:rsidRPr="006E1261">
        <w:rPr>
          <w:rFonts w:ascii="Lato" w:hAnsi="Lato" w:cs="Tahoma"/>
          <w:sz w:val="22"/>
          <w:szCs w:val="22"/>
        </w:rPr>
        <w:t>.</w:t>
      </w:r>
      <w:r w:rsidR="000828AB" w:rsidRPr="006E1261">
        <w:rPr>
          <w:rFonts w:ascii="Lato" w:hAnsi="Lato" w:cs="Tahoma"/>
          <w:sz w:val="22"/>
          <w:szCs w:val="22"/>
        </w:rPr>
        <w:t xml:space="preserve"> </w:t>
      </w:r>
    </w:p>
    <w:p w14:paraId="0D1B1720" w14:textId="77777777"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Zamawiający wymaga, aby rozwiązania przyjęte w projektach</w:t>
      </w:r>
      <w:r w:rsidR="002E131F" w:rsidRPr="006E1261">
        <w:rPr>
          <w:rFonts w:ascii="Lato" w:hAnsi="Lato" w:cs="Tahoma"/>
          <w:sz w:val="22"/>
          <w:szCs w:val="22"/>
        </w:rPr>
        <w:t>, w tym w dokumentacjach warsztatowych,</w:t>
      </w:r>
      <w:r w:rsidRPr="006E1261">
        <w:rPr>
          <w:rFonts w:ascii="Lato" w:hAnsi="Lato" w:cs="Tahoma"/>
          <w:sz w:val="22"/>
          <w:szCs w:val="22"/>
        </w:rPr>
        <w:t xml:space="preserve"> opracowywanych przez Wykonawcę </w:t>
      </w:r>
      <w:r w:rsidR="002E131F" w:rsidRPr="006E1261">
        <w:rPr>
          <w:rFonts w:ascii="Lato" w:hAnsi="Lato" w:cs="Tahoma"/>
          <w:sz w:val="22"/>
          <w:szCs w:val="22"/>
        </w:rPr>
        <w:t xml:space="preserve">lub osoby działające na jego zlecenie </w:t>
      </w:r>
      <w:r w:rsidRPr="006E1261">
        <w:rPr>
          <w:rFonts w:ascii="Lato" w:hAnsi="Lato" w:cs="Tahoma"/>
          <w:sz w:val="22"/>
          <w:szCs w:val="22"/>
        </w:rPr>
        <w:t>były zgodne z Dokumentacją Projektową.</w:t>
      </w:r>
    </w:p>
    <w:p w14:paraId="6352D5C1" w14:textId="5FF832E2" w:rsidR="00CD1EB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Wykonawca zobowiązuje się, </w:t>
      </w:r>
      <w:r w:rsidR="001C4127" w:rsidRPr="006E1261">
        <w:rPr>
          <w:rFonts w:ascii="Lato" w:hAnsi="Lato" w:cs="Tahoma"/>
          <w:sz w:val="22"/>
          <w:szCs w:val="22"/>
        </w:rPr>
        <w:t xml:space="preserve">do udzielenia </w:t>
      </w:r>
      <w:r w:rsidRPr="006E1261">
        <w:rPr>
          <w:rFonts w:ascii="Lato" w:hAnsi="Lato" w:cs="Tahoma"/>
          <w:sz w:val="22"/>
          <w:szCs w:val="22"/>
        </w:rPr>
        <w:t>Zamawiającemu niewyłączn</w:t>
      </w:r>
      <w:r w:rsidR="001C4127" w:rsidRPr="006E1261">
        <w:rPr>
          <w:rFonts w:ascii="Lato" w:hAnsi="Lato" w:cs="Tahoma"/>
          <w:sz w:val="22"/>
          <w:szCs w:val="22"/>
        </w:rPr>
        <w:t>ych</w:t>
      </w:r>
      <w:r w:rsidRPr="006E1261">
        <w:rPr>
          <w:rFonts w:ascii="Lato" w:hAnsi="Lato" w:cs="Tahoma"/>
          <w:sz w:val="22"/>
          <w:szCs w:val="22"/>
        </w:rPr>
        <w:t>, bezterminow</w:t>
      </w:r>
      <w:r w:rsidR="001C4127" w:rsidRPr="006E1261">
        <w:rPr>
          <w:rFonts w:ascii="Lato" w:hAnsi="Lato" w:cs="Tahoma"/>
          <w:sz w:val="22"/>
          <w:szCs w:val="22"/>
        </w:rPr>
        <w:t>ych</w:t>
      </w:r>
      <w:r w:rsidRPr="006E1261">
        <w:rPr>
          <w:rFonts w:ascii="Lato" w:hAnsi="Lato" w:cs="Tahoma"/>
          <w:sz w:val="22"/>
          <w:szCs w:val="22"/>
        </w:rPr>
        <w:t xml:space="preserve"> licencj</w:t>
      </w:r>
      <w:r w:rsidR="001C4127" w:rsidRPr="006E1261">
        <w:rPr>
          <w:rFonts w:ascii="Lato" w:hAnsi="Lato" w:cs="Tahoma"/>
          <w:sz w:val="22"/>
          <w:szCs w:val="22"/>
        </w:rPr>
        <w:t>i</w:t>
      </w:r>
      <w:r w:rsidRPr="006E1261">
        <w:rPr>
          <w:rFonts w:ascii="Lato" w:hAnsi="Lato" w:cs="Tahoma"/>
          <w:sz w:val="22"/>
          <w:szCs w:val="22"/>
        </w:rPr>
        <w:t xml:space="preserve"> na korzystanie z oprogramowania dostarczonego wraz z</w:t>
      </w:r>
      <w:r w:rsidR="00CD79EF" w:rsidRPr="006E1261">
        <w:rPr>
          <w:rFonts w:ascii="Lato" w:hAnsi="Lato" w:cs="Tahoma"/>
          <w:sz w:val="22"/>
          <w:szCs w:val="22"/>
        </w:rPr>
        <w:t> </w:t>
      </w:r>
      <w:r w:rsidR="00CA2F6A" w:rsidRPr="006E1261">
        <w:rPr>
          <w:rFonts w:ascii="Lato" w:hAnsi="Lato" w:cs="Tahoma"/>
          <w:sz w:val="22"/>
          <w:szCs w:val="22"/>
        </w:rPr>
        <w:t>U</w:t>
      </w:r>
      <w:r w:rsidRPr="006E1261">
        <w:rPr>
          <w:rFonts w:ascii="Lato" w:hAnsi="Lato" w:cs="Tahoma"/>
          <w:sz w:val="22"/>
          <w:szCs w:val="22"/>
        </w:rPr>
        <w:t xml:space="preserve">rządzeniami. W przypadku zbycia przez Zamawiającego </w:t>
      </w:r>
      <w:r w:rsidR="00CA2F6A" w:rsidRPr="006E1261">
        <w:rPr>
          <w:rFonts w:ascii="Lato" w:hAnsi="Lato" w:cs="Tahoma"/>
          <w:sz w:val="22"/>
          <w:szCs w:val="22"/>
        </w:rPr>
        <w:t>U</w:t>
      </w:r>
      <w:r w:rsidRPr="006E1261">
        <w:rPr>
          <w:rFonts w:ascii="Lato" w:hAnsi="Lato" w:cs="Tahoma"/>
          <w:sz w:val="22"/>
          <w:szCs w:val="22"/>
        </w:rPr>
        <w:t xml:space="preserve">rządzenia, licencje będą mogły być przez Zamawiającego zbyte nabywcy Urządzenia. Wykonawca </w:t>
      </w:r>
      <w:r w:rsidR="00290B90" w:rsidRPr="006E1261">
        <w:rPr>
          <w:rFonts w:ascii="Lato" w:hAnsi="Lato" w:cs="Tahoma"/>
          <w:sz w:val="22"/>
          <w:szCs w:val="22"/>
        </w:rPr>
        <w:t xml:space="preserve">oświadcza </w:t>
      </w:r>
      <w:r w:rsidRPr="006E1261">
        <w:rPr>
          <w:rFonts w:ascii="Lato" w:hAnsi="Lato" w:cs="Tahoma"/>
          <w:sz w:val="22"/>
          <w:szCs w:val="22"/>
        </w:rPr>
        <w:t>także, iż udzielone Zamawiającemu licencje nie będą wypowiedziane i nie wygasną w</w:t>
      </w:r>
      <w:r w:rsidR="00CD79EF" w:rsidRPr="006E1261">
        <w:rPr>
          <w:rFonts w:ascii="Lato" w:hAnsi="Lato" w:cs="Tahoma"/>
          <w:sz w:val="22"/>
          <w:szCs w:val="22"/>
        </w:rPr>
        <w:t> </w:t>
      </w:r>
      <w:r w:rsidRPr="006E1261">
        <w:rPr>
          <w:rFonts w:ascii="Lato" w:hAnsi="Lato" w:cs="Tahoma"/>
          <w:sz w:val="22"/>
          <w:szCs w:val="22"/>
        </w:rPr>
        <w:t xml:space="preserve">okresie co najmniej 20 (dwudziestu) lat od daty </w:t>
      </w:r>
      <w:r w:rsidR="007D7C6A" w:rsidRPr="006E1261">
        <w:rPr>
          <w:rFonts w:ascii="Lato" w:hAnsi="Lato" w:cs="Tahoma"/>
          <w:sz w:val="22"/>
          <w:szCs w:val="22"/>
        </w:rPr>
        <w:t xml:space="preserve">podpisania </w:t>
      </w:r>
      <w:r w:rsidRPr="006E1261">
        <w:rPr>
          <w:rFonts w:ascii="Lato" w:hAnsi="Lato" w:cs="Tahoma"/>
          <w:sz w:val="22"/>
          <w:szCs w:val="22"/>
        </w:rPr>
        <w:t>Protokołu Odbioru Końcowego, z</w:t>
      </w:r>
      <w:r w:rsidR="0025014C">
        <w:rPr>
          <w:rFonts w:ascii="Lato" w:hAnsi="Lato" w:cs="Tahoma"/>
          <w:sz w:val="22"/>
          <w:szCs w:val="22"/>
        </w:rPr>
        <w:t> </w:t>
      </w:r>
      <w:r w:rsidRPr="006E1261">
        <w:rPr>
          <w:rFonts w:ascii="Lato" w:hAnsi="Lato" w:cs="Tahoma"/>
          <w:sz w:val="22"/>
          <w:szCs w:val="22"/>
        </w:rPr>
        <w:t>wyłączeniem przypadków wystąpienia Siły Wyższej lub przypadków wystąpienia okoliczności obiektywnie niezależnych od niego, a spowodowanych w całości przez podmioty trzecie.</w:t>
      </w:r>
    </w:p>
    <w:p w14:paraId="7BDF309D"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Licencje udzielone zostaną na polach eksploatacji obejmujących co najmniej:</w:t>
      </w:r>
    </w:p>
    <w:p w14:paraId="3C58FFA1"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przechowywanie i używanie oprogramowania,</w:t>
      </w:r>
    </w:p>
    <w:p w14:paraId="3D53A26C"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lastRenderedPageBreak/>
        <w:t>sporządzenie, instalowanie i użytkowanie dodatkowej kopii oprogramowania bez dodatkowych opłat,</w:t>
      </w:r>
    </w:p>
    <w:p w14:paraId="4C8AE865"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wielokrotne użycie w procesie instalacji, tworzenia i odtwarzania kopii zapasowych,</w:t>
      </w:r>
    </w:p>
    <w:p w14:paraId="08023865" w14:textId="77777777" w:rsidR="00707A7A" w:rsidRPr="006E1261" w:rsidRDefault="00707A7A" w:rsidP="00577D8E">
      <w:pPr>
        <w:numPr>
          <w:ilvl w:val="0"/>
          <w:numId w:val="9"/>
        </w:numPr>
        <w:spacing w:before="120" w:after="60" w:line="276" w:lineRule="auto"/>
        <w:jc w:val="both"/>
        <w:rPr>
          <w:rFonts w:ascii="Lato" w:hAnsi="Lato" w:cs="Tahoma"/>
          <w:sz w:val="22"/>
          <w:szCs w:val="22"/>
        </w:rPr>
      </w:pPr>
      <w:r w:rsidRPr="006E1261">
        <w:rPr>
          <w:rFonts w:ascii="Lato" w:hAnsi="Lato" w:cs="Tahoma"/>
          <w:sz w:val="22"/>
          <w:szCs w:val="22"/>
        </w:rPr>
        <w:t>przetwarzanie, archiwizowanie, drukowanie i publikowanie danych przetwarzanych przez oprogramowanie,</w:t>
      </w:r>
    </w:p>
    <w:p w14:paraId="583A3C07" w14:textId="77777777" w:rsidR="00707A7A" w:rsidRPr="006E1261" w:rsidRDefault="00707A7A" w:rsidP="00577D8E">
      <w:pPr>
        <w:numPr>
          <w:ilvl w:val="0"/>
          <w:numId w:val="9"/>
        </w:numPr>
        <w:autoSpaceDE w:val="0"/>
        <w:autoSpaceDN w:val="0"/>
        <w:adjustRightInd w:val="0"/>
        <w:spacing w:before="120" w:after="60" w:line="276" w:lineRule="auto"/>
        <w:jc w:val="both"/>
        <w:rPr>
          <w:rFonts w:ascii="Lato" w:hAnsi="Lato" w:cs="Tahoma"/>
          <w:sz w:val="22"/>
          <w:szCs w:val="22"/>
        </w:rPr>
      </w:pPr>
      <w:r w:rsidRPr="006E1261">
        <w:rPr>
          <w:rFonts w:ascii="Lato" w:hAnsi="Lato" w:cs="Tahoma"/>
          <w:sz w:val="22"/>
          <w:szCs w:val="22"/>
        </w:rPr>
        <w:t>przenoszenie oprogramowania bez utraty licencji.</w:t>
      </w:r>
    </w:p>
    <w:p w14:paraId="4D1DC15E"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ramach udzielonych licencji Zamawiający będzie uprawniony ponadto do:</w:t>
      </w:r>
    </w:p>
    <w:p w14:paraId="09901169"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korzystania z wcześniejszych wersji oprogramowania i możliwości zamiennego instalowania oprogramowania na wielu </w:t>
      </w:r>
      <w:r w:rsidR="00CA2F6A" w:rsidRPr="006E1261">
        <w:rPr>
          <w:rFonts w:ascii="Lato" w:hAnsi="Lato" w:cs="Tahoma"/>
          <w:sz w:val="22"/>
          <w:szCs w:val="22"/>
        </w:rPr>
        <w:t>U</w:t>
      </w:r>
      <w:r w:rsidRPr="006E1261">
        <w:rPr>
          <w:rFonts w:ascii="Lato" w:hAnsi="Lato" w:cs="Tahoma"/>
          <w:sz w:val="22"/>
          <w:szCs w:val="22"/>
        </w:rPr>
        <w:t>rządzeniach przy wykorzystaniu jednego nośnika,</w:t>
      </w:r>
    </w:p>
    <w:p w14:paraId="76F8AFF3"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pobierania, instalowania i użytkowania na polach eksploatacji jak dla oprogramowania, poprawek i aktualizacji wydanych dla danego oprogramowania przez producenta oprogramowania (instalacja oprogramowania leży po stronie Wykonawcy – w ramach </w:t>
      </w:r>
      <w:r w:rsidR="007D7C6A" w:rsidRPr="006E1261">
        <w:rPr>
          <w:rFonts w:ascii="Lato" w:hAnsi="Lato" w:cs="Tahoma"/>
          <w:sz w:val="22"/>
          <w:szCs w:val="22"/>
        </w:rPr>
        <w:t>Wynagrodzenia, o którym mowa w art. 4 ust. 1 Umowy</w:t>
      </w:r>
      <w:r w:rsidRPr="006E1261">
        <w:rPr>
          <w:rFonts w:ascii="Lato" w:hAnsi="Lato" w:cs="Tahoma"/>
          <w:sz w:val="22"/>
          <w:szCs w:val="22"/>
        </w:rPr>
        <w:t>). Poprawka powinna być zainstalowana przez Wykonawcę nie później niż w ciągu 30</w:t>
      </w:r>
      <w:r w:rsidR="00CD79EF" w:rsidRPr="006E1261">
        <w:rPr>
          <w:rFonts w:ascii="Lato" w:hAnsi="Lato" w:cs="Tahoma"/>
          <w:sz w:val="22"/>
          <w:szCs w:val="22"/>
        </w:rPr>
        <w:t> </w:t>
      </w:r>
      <w:r w:rsidRPr="006E1261">
        <w:rPr>
          <w:rFonts w:ascii="Lato" w:hAnsi="Lato" w:cs="Tahoma"/>
          <w:sz w:val="22"/>
          <w:szCs w:val="22"/>
        </w:rPr>
        <w:t xml:space="preserve">(trzydziestu) dni od daty wydania aktualizacji, a w przypadku aktualizacji krytycznych mających bezpośredni wpływ na funkcjonowanie systemu nie później niż w ciągu </w:t>
      </w:r>
      <w:r w:rsidR="00BA7BD5" w:rsidRPr="006E1261">
        <w:rPr>
          <w:rFonts w:ascii="Lato" w:hAnsi="Lato" w:cs="Tahoma"/>
          <w:sz w:val="22"/>
          <w:szCs w:val="22"/>
        </w:rPr>
        <w:t>7</w:t>
      </w:r>
      <w:r w:rsidR="004A7FCE" w:rsidRPr="006E1261">
        <w:rPr>
          <w:rFonts w:ascii="Lato" w:hAnsi="Lato" w:cs="Tahoma"/>
          <w:sz w:val="22"/>
          <w:szCs w:val="22"/>
        </w:rPr>
        <w:t xml:space="preserve"> </w:t>
      </w:r>
      <w:r w:rsidRPr="006E1261">
        <w:rPr>
          <w:rFonts w:ascii="Lato" w:hAnsi="Lato" w:cs="Tahoma"/>
          <w:sz w:val="22"/>
          <w:szCs w:val="22"/>
        </w:rPr>
        <w:t>(siedmiu) dni od momentu ich wydania,</w:t>
      </w:r>
    </w:p>
    <w:p w14:paraId="3D82F011" w14:textId="77777777" w:rsidR="00707A7A" w:rsidRPr="006E1261" w:rsidRDefault="00707A7A" w:rsidP="002F6C95">
      <w:pPr>
        <w:numPr>
          <w:ilvl w:val="0"/>
          <w:numId w:val="40"/>
        </w:numPr>
        <w:tabs>
          <w:tab w:val="clear" w:pos="888"/>
          <w:tab w:val="left" w:pos="720"/>
        </w:tabs>
        <w:autoSpaceDE w:val="0"/>
        <w:autoSpaceDN w:val="0"/>
        <w:adjustRightInd w:val="0"/>
        <w:spacing w:before="120" w:after="60" w:line="276" w:lineRule="auto"/>
        <w:ind w:left="720"/>
        <w:jc w:val="both"/>
        <w:rPr>
          <w:rFonts w:ascii="Lato" w:hAnsi="Lato" w:cs="Tahoma"/>
          <w:sz w:val="22"/>
          <w:szCs w:val="22"/>
        </w:rPr>
      </w:pPr>
      <w:r w:rsidRPr="006E1261">
        <w:rPr>
          <w:rFonts w:ascii="Lato" w:hAnsi="Lato" w:cs="Tahoma"/>
          <w:sz w:val="22"/>
          <w:szCs w:val="22"/>
        </w:rPr>
        <w:t xml:space="preserve">wykorzystywania części lub całości oprogramowania oraz łączenia go z innym oprogramowaniem (również za pomocą </w:t>
      </w:r>
      <w:proofErr w:type="spellStart"/>
      <w:r w:rsidRPr="006E1261">
        <w:rPr>
          <w:rFonts w:ascii="Lato" w:hAnsi="Lato" w:cs="Tahoma"/>
          <w:sz w:val="22"/>
          <w:szCs w:val="22"/>
        </w:rPr>
        <w:t>interfac</w:t>
      </w:r>
      <w:r w:rsidR="00A7197C" w:rsidRPr="006E1261">
        <w:rPr>
          <w:rFonts w:ascii="Lato" w:hAnsi="Lato" w:cs="Tahoma"/>
          <w:sz w:val="22"/>
          <w:szCs w:val="22"/>
        </w:rPr>
        <w:t>e</w:t>
      </w:r>
      <w:proofErr w:type="spellEnd"/>
      <w:r w:rsidR="00A7197C" w:rsidRPr="006E1261">
        <w:rPr>
          <w:rFonts w:ascii="Lato" w:hAnsi="Lato" w:cs="Tahoma"/>
          <w:sz w:val="22"/>
          <w:szCs w:val="22"/>
        </w:rPr>
        <w:t>-</w:t>
      </w:r>
      <w:r w:rsidRPr="006E1261">
        <w:rPr>
          <w:rFonts w:ascii="Lato" w:hAnsi="Lato" w:cs="Tahoma"/>
          <w:sz w:val="22"/>
          <w:szCs w:val="22"/>
        </w:rPr>
        <w:t>ów) bez dodatkowego wynagrodzenia</w:t>
      </w:r>
      <w:r w:rsidR="007D7C6A" w:rsidRPr="006E1261">
        <w:rPr>
          <w:rFonts w:ascii="Lato" w:hAnsi="Lato" w:cs="Tahoma"/>
          <w:sz w:val="22"/>
          <w:szCs w:val="22"/>
        </w:rPr>
        <w:t xml:space="preserve"> dla Wykonawcy</w:t>
      </w:r>
      <w:r w:rsidRPr="006E1261">
        <w:rPr>
          <w:rFonts w:ascii="Lato" w:hAnsi="Lato" w:cs="Tahoma"/>
          <w:sz w:val="22"/>
          <w:szCs w:val="22"/>
        </w:rPr>
        <w:t>.</w:t>
      </w:r>
    </w:p>
    <w:p w14:paraId="6340A081" w14:textId="752BE091"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 celu umożliwienia realizacji Przedmiotu Umowy oraz funkcjonowania Obiekt</w:t>
      </w:r>
      <w:r w:rsidR="00754993">
        <w:rPr>
          <w:rFonts w:ascii="Lato" w:hAnsi="Lato" w:cs="Tahoma"/>
          <w:sz w:val="22"/>
          <w:szCs w:val="22"/>
        </w:rPr>
        <w:t>u</w:t>
      </w:r>
      <w:r w:rsidRPr="006E1261">
        <w:rPr>
          <w:rFonts w:ascii="Lato" w:hAnsi="Lato" w:cs="Tahoma"/>
          <w:sz w:val="22"/>
          <w:szCs w:val="22"/>
        </w:rPr>
        <w:t xml:space="preserve">, Wykonawca zapewni wydanie i przeniesie na Zamawiającego prawa własności nośników, na których zostało utrwalone oprogramowanie niezbędne do obsługi </w:t>
      </w:r>
      <w:r w:rsidR="00CA2F6A" w:rsidRPr="006E1261">
        <w:rPr>
          <w:rFonts w:ascii="Lato" w:hAnsi="Lato" w:cs="Tahoma"/>
          <w:sz w:val="22"/>
          <w:szCs w:val="22"/>
        </w:rPr>
        <w:t>U</w:t>
      </w:r>
      <w:r w:rsidRPr="006E1261">
        <w:rPr>
          <w:rFonts w:ascii="Lato" w:hAnsi="Lato" w:cs="Tahoma"/>
          <w:sz w:val="22"/>
          <w:szCs w:val="22"/>
        </w:rPr>
        <w:t xml:space="preserve">rządzeń objętych Przedmiotem Umowy wraz z instrukcją obsługi w postaci elektronicznej i papierowej oraz udostępni </w:t>
      </w:r>
      <w:r w:rsidR="00385D6F" w:rsidRPr="006E1261">
        <w:rPr>
          <w:rFonts w:ascii="Lato" w:hAnsi="Lato" w:cs="Tahoma"/>
          <w:sz w:val="22"/>
          <w:szCs w:val="22"/>
        </w:rPr>
        <w:t xml:space="preserve">i przekaże </w:t>
      </w:r>
      <w:r w:rsidRPr="006E1261">
        <w:rPr>
          <w:rFonts w:ascii="Lato" w:hAnsi="Lato" w:cs="Tahoma"/>
          <w:sz w:val="22"/>
          <w:szCs w:val="22"/>
        </w:rPr>
        <w:t>ewentualne kody dostępu.</w:t>
      </w:r>
      <w:r w:rsidR="00385D6F" w:rsidRPr="006E1261">
        <w:rPr>
          <w:rFonts w:ascii="Lato" w:hAnsi="Lato" w:cs="Tahoma"/>
          <w:sz w:val="22"/>
          <w:szCs w:val="22"/>
        </w:rPr>
        <w:t xml:space="preserve"> </w:t>
      </w:r>
    </w:p>
    <w:p w14:paraId="415A570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Jeżeli w okresie od </w:t>
      </w:r>
      <w:r w:rsidR="00B50831" w:rsidRPr="006E1261">
        <w:rPr>
          <w:rFonts w:ascii="Lato" w:hAnsi="Lato" w:cs="Tahoma"/>
          <w:sz w:val="22"/>
          <w:szCs w:val="22"/>
        </w:rPr>
        <w:t>Dnia Udzieleni</w:t>
      </w:r>
      <w:r w:rsidR="00630CC5" w:rsidRPr="006E1261">
        <w:rPr>
          <w:rFonts w:ascii="Lato" w:hAnsi="Lato" w:cs="Tahoma"/>
          <w:sz w:val="22"/>
          <w:szCs w:val="22"/>
        </w:rPr>
        <w:t>a</w:t>
      </w:r>
      <w:r w:rsidR="00B50831" w:rsidRPr="006E1261">
        <w:rPr>
          <w:rFonts w:ascii="Lato" w:hAnsi="Lato" w:cs="Tahoma"/>
          <w:sz w:val="22"/>
          <w:szCs w:val="22"/>
        </w:rPr>
        <w:t xml:space="preserve"> Zamówienia </w:t>
      </w:r>
      <w:r w:rsidRPr="006E1261">
        <w:rPr>
          <w:rFonts w:ascii="Lato" w:hAnsi="Lato" w:cs="Tahoma"/>
          <w:sz w:val="22"/>
          <w:szCs w:val="22"/>
        </w:rPr>
        <w:t xml:space="preserve">do końca ostatniego </w:t>
      </w:r>
      <w:r w:rsidR="00630CC5" w:rsidRPr="006E1261">
        <w:rPr>
          <w:rFonts w:ascii="Lato" w:hAnsi="Lato" w:cs="Tahoma"/>
          <w:sz w:val="22"/>
          <w:szCs w:val="22"/>
        </w:rPr>
        <w:t xml:space="preserve">dnia </w:t>
      </w:r>
      <w:r w:rsidRPr="006E1261">
        <w:rPr>
          <w:rFonts w:ascii="Lato" w:hAnsi="Lato" w:cs="Tahoma"/>
          <w:sz w:val="22"/>
          <w:szCs w:val="22"/>
        </w:rPr>
        <w:t>okresu gwarancyjnego zostanie stwierdzona wadliwość materiałowa lub wadliwość zapisu nośnika, Wykonawca bez odrębnego wynagrodzenia zapewni niezwłocznie wymianę wadliwego nośnika na nośnik wolny od wad w terminie 7 (siedmiu) dni od daty zgłoszenia.</w:t>
      </w:r>
    </w:p>
    <w:p w14:paraId="41C932B5" w14:textId="77777777" w:rsidR="00707A7A" w:rsidRPr="006E1261" w:rsidRDefault="00707A7A"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 xml:space="preserve">Udzielenie licencji potwierdzone zostanie </w:t>
      </w:r>
      <w:r w:rsidR="004827CB" w:rsidRPr="006E1261">
        <w:rPr>
          <w:rFonts w:ascii="Lato" w:hAnsi="Lato" w:cs="Tahoma"/>
          <w:sz w:val="22"/>
          <w:szCs w:val="22"/>
        </w:rPr>
        <w:t xml:space="preserve">przez Strony </w:t>
      </w:r>
      <w:r w:rsidRPr="006E1261">
        <w:rPr>
          <w:rFonts w:ascii="Lato" w:hAnsi="Lato" w:cs="Tahoma"/>
          <w:sz w:val="22"/>
          <w:szCs w:val="22"/>
        </w:rPr>
        <w:t xml:space="preserve">na piśmie. Dokument potwierdzający udzielenie licencji wydany zostanie Zamawiającemu najpóźniej w chwili, </w:t>
      </w:r>
      <w:r w:rsidR="000C7F43" w:rsidRPr="006E1261">
        <w:rPr>
          <w:rFonts w:ascii="Lato" w:hAnsi="Lato" w:cs="Tahoma"/>
          <w:sz w:val="22"/>
          <w:szCs w:val="22"/>
        </w:rPr>
        <w:br/>
      </w:r>
      <w:r w:rsidR="00BA7BD5" w:rsidRPr="006E1261">
        <w:rPr>
          <w:rFonts w:ascii="Lato" w:hAnsi="Lato" w:cs="Tahoma"/>
          <w:sz w:val="22"/>
          <w:szCs w:val="22"/>
        </w:rPr>
        <w:t>w</w:t>
      </w:r>
      <w:r w:rsidR="00290B90" w:rsidRPr="006E1261">
        <w:rPr>
          <w:rFonts w:ascii="Lato" w:hAnsi="Lato" w:cs="Tahoma"/>
          <w:sz w:val="22"/>
          <w:szCs w:val="22"/>
        </w:rPr>
        <w:t xml:space="preserve"> </w:t>
      </w:r>
      <w:r w:rsidRPr="006E1261">
        <w:rPr>
          <w:rFonts w:ascii="Lato" w:hAnsi="Lato" w:cs="Tahoma"/>
          <w:sz w:val="22"/>
          <w:szCs w:val="22"/>
        </w:rPr>
        <w:t xml:space="preserve">której dokonany zostanie odbiór </w:t>
      </w:r>
      <w:r w:rsidR="00CA2F6A" w:rsidRPr="006E1261">
        <w:rPr>
          <w:rFonts w:ascii="Lato" w:hAnsi="Lato" w:cs="Tahoma"/>
          <w:sz w:val="22"/>
          <w:szCs w:val="22"/>
        </w:rPr>
        <w:t>U</w:t>
      </w:r>
      <w:r w:rsidRPr="006E1261">
        <w:rPr>
          <w:rFonts w:ascii="Lato" w:hAnsi="Lato" w:cs="Tahoma"/>
          <w:sz w:val="22"/>
          <w:szCs w:val="22"/>
        </w:rPr>
        <w:t>rządzenia, na którym zainstalowane jest oprogramowanie.</w:t>
      </w:r>
    </w:p>
    <w:p w14:paraId="5EAB2610" w14:textId="57D54041"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Wynagrodzenie, o którym mowa w art. 4 ust. 1 Umowy</w:t>
      </w:r>
      <w:r w:rsidR="00AF5273" w:rsidRPr="006E1261">
        <w:rPr>
          <w:rFonts w:ascii="Lato" w:hAnsi="Lato" w:cs="Tahoma"/>
          <w:sz w:val="22"/>
          <w:szCs w:val="22"/>
        </w:rPr>
        <w:t>,</w:t>
      </w:r>
      <w:r w:rsidRPr="006E1261">
        <w:rPr>
          <w:rFonts w:ascii="Lato" w:hAnsi="Lato" w:cs="Tahoma"/>
          <w:sz w:val="22"/>
          <w:szCs w:val="22"/>
        </w:rPr>
        <w:t xml:space="preserve"> obejmuje w szczególności wynagrodzenie należne za udzielenie licencji i przeniesienie autorskich praw majątkowych</w:t>
      </w:r>
      <w:r w:rsidR="00AF5273" w:rsidRPr="006E1261">
        <w:rPr>
          <w:rFonts w:ascii="Lato" w:hAnsi="Lato" w:cs="Tahoma"/>
          <w:sz w:val="22"/>
          <w:szCs w:val="22"/>
        </w:rPr>
        <w:t>, o których mowa w art. 2</w:t>
      </w:r>
      <w:r w:rsidR="00EF1A99">
        <w:rPr>
          <w:rFonts w:ascii="Lato" w:hAnsi="Lato" w:cs="Tahoma"/>
          <w:sz w:val="22"/>
          <w:szCs w:val="22"/>
        </w:rPr>
        <w:t>2</w:t>
      </w:r>
      <w:r w:rsidR="00AF5273" w:rsidRPr="006E1261">
        <w:rPr>
          <w:rFonts w:ascii="Lato" w:hAnsi="Lato" w:cs="Tahoma"/>
          <w:sz w:val="22"/>
          <w:szCs w:val="22"/>
        </w:rPr>
        <w:t xml:space="preserve"> Umowy</w:t>
      </w:r>
      <w:r w:rsidRPr="006E1261">
        <w:rPr>
          <w:rFonts w:ascii="Lato" w:hAnsi="Lato" w:cs="Tahoma"/>
          <w:sz w:val="22"/>
          <w:szCs w:val="22"/>
        </w:rPr>
        <w:t>.</w:t>
      </w:r>
    </w:p>
    <w:p w14:paraId="66E02B9F" w14:textId="77777777" w:rsidR="00CD1EBA" w:rsidRPr="006E1261" w:rsidRDefault="00BC0CC8"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 ramach Wynagrodzenia</w:t>
      </w:r>
      <w:r w:rsidR="0075048A" w:rsidRPr="006E1261">
        <w:rPr>
          <w:rFonts w:ascii="Lato" w:hAnsi="Lato" w:cs="Tahoma"/>
          <w:sz w:val="22"/>
          <w:szCs w:val="22"/>
        </w:rPr>
        <w:t>,</w:t>
      </w:r>
      <w:r w:rsidRPr="006E1261">
        <w:rPr>
          <w:rFonts w:ascii="Lato" w:hAnsi="Lato" w:cs="Tahoma"/>
          <w:sz w:val="22"/>
          <w:szCs w:val="22"/>
        </w:rPr>
        <w:t xml:space="preserve"> przeprowadzi niezbędne szkolenia osób wskazanych przez Zamawiającego obejmujące swoim zakresem obsługę i eksploatację poszczególnych Urządzeń i Systemów objętych Przedmiotem Umowy. Harmonogram i</w:t>
      </w:r>
      <w:r w:rsidR="00CD79EF" w:rsidRPr="006E1261">
        <w:rPr>
          <w:rFonts w:ascii="Lato" w:hAnsi="Lato" w:cs="Tahoma"/>
          <w:sz w:val="22"/>
          <w:szCs w:val="22"/>
        </w:rPr>
        <w:t> </w:t>
      </w:r>
      <w:r w:rsidRPr="006E1261">
        <w:rPr>
          <w:rFonts w:ascii="Lato" w:hAnsi="Lato" w:cs="Tahoma"/>
          <w:sz w:val="22"/>
          <w:szCs w:val="22"/>
        </w:rPr>
        <w:t xml:space="preserve">zakres szkoleń podlega akceptacji Zamawiającego. </w:t>
      </w:r>
      <w:r w:rsidR="008F5C62" w:rsidRPr="006E1261">
        <w:rPr>
          <w:rFonts w:ascii="Lato" w:hAnsi="Lato" w:cs="Tahoma"/>
          <w:sz w:val="22"/>
          <w:szCs w:val="22"/>
        </w:rPr>
        <w:t xml:space="preserve">Termin ich zakończenia nie może być późniejszy niż dzień rozpoczęcia </w:t>
      </w:r>
      <w:r w:rsidR="00963212" w:rsidRPr="006E1261">
        <w:rPr>
          <w:rFonts w:ascii="Lato" w:hAnsi="Lato" w:cs="Tahoma"/>
          <w:sz w:val="22"/>
          <w:szCs w:val="22"/>
        </w:rPr>
        <w:t>t</w:t>
      </w:r>
      <w:r w:rsidR="008F5C62" w:rsidRPr="006E1261">
        <w:rPr>
          <w:rFonts w:ascii="Lato" w:hAnsi="Lato" w:cs="Tahoma"/>
          <w:sz w:val="22"/>
          <w:szCs w:val="22"/>
        </w:rPr>
        <w:t xml:space="preserve">estu </w:t>
      </w:r>
      <w:r w:rsidR="00C21015" w:rsidRPr="006E1261">
        <w:rPr>
          <w:rFonts w:ascii="Lato" w:hAnsi="Lato" w:cs="Tahoma"/>
          <w:sz w:val="22"/>
          <w:szCs w:val="22"/>
        </w:rPr>
        <w:t>24</w:t>
      </w:r>
      <w:r w:rsidR="008F5C62" w:rsidRPr="006E1261">
        <w:rPr>
          <w:rFonts w:ascii="Lato" w:hAnsi="Lato" w:cs="Tahoma"/>
          <w:sz w:val="22"/>
          <w:szCs w:val="22"/>
        </w:rPr>
        <w:t xml:space="preserve"> godzinnego.</w:t>
      </w:r>
    </w:p>
    <w:p w14:paraId="40F65D9C" w14:textId="77777777" w:rsidR="00940A76" w:rsidRPr="006E1261" w:rsidRDefault="00940A76"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lastRenderedPageBreak/>
        <w:t>Wykonawca w ramach Wynagrodzenia</w:t>
      </w:r>
      <w:r w:rsidR="0075048A" w:rsidRPr="006E1261">
        <w:rPr>
          <w:rFonts w:ascii="Lato" w:hAnsi="Lato" w:cs="Tahoma"/>
          <w:sz w:val="22"/>
          <w:szCs w:val="22"/>
        </w:rPr>
        <w:t>,</w:t>
      </w:r>
      <w:r w:rsidRPr="006E1261">
        <w:rPr>
          <w:rFonts w:ascii="Lato" w:hAnsi="Lato" w:cs="Tahoma"/>
          <w:sz w:val="22"/>
          <w:szCs w:val="22"/>
        </w:rPr>
        <w:t xml:space="preserve"> </w:t>
      </w:r>
      <w:r w:rsidR="00EA63A3" w:rsidRPr="006E1261">
        <w:rPr>
          <w:rFonts w:ascii="Lato" w:hAnsi="Lato" w:cs="Tahoma"/>
          <w:sz w:val="22"/>
          <w:szCs w:val="22"/>
        </w:rPr>
        <w:t>przeprowadzi</w:t>
      </w:r>
      <w:r w:rsidRPr="006E1261">
        <w:rPr>
          <w:rFonts w:ascii="Lato" w:hAnsi="Lato" w:cs="Tahoma"/>
          <w:sz w:val="22"/>
          <w:szCs w:val="22"/>
        </w:rPr>
        <w:t xml:space="preserve"> </w:t>
      </w:r>
      <w:r w:rsidR="00963212" w:rsidRPr="006E1261">
        <w:rPr>
          <w:rFonts w:ascii="Lato" w:hAnsi="Lato" w:cs="Tahoma"/>
          <w:sz w:val="22"/>
          <w:szCs w:val="22"/>
        </w:rPr>
        <w:t>t</w:t>
      </w:r>
      <w:r w:rsidR="00EA63A3" w:rsidRPr="006E1261">
        <w:rPr>
          <w:rFonts w:ascii="Lato" w:hAnsi="Lato" w:cs="Tahoma"/>
          <w:sz w:val="22"/>
          <w:szCs w:val="22"/>
        </w:rPr>
        <w:t xml:space="preserve">est </w:t>
      </w:r>
      <w:r w:rsidR="00C21015" w:rsidRPr="006E1261">
        <w:rPr>
          <w:rFonts w:ascii="Lato" w:hAnsi="Lato" w:cs="Tahoma"/>
          <w:sz w:val="22"/>
          <w:szCs w:val="22"/>
        </w:rPr>
        <w:t>24</w:t>
      </w:r>
      <w:r w:rsidR="00EA63A3" w:rsidRPr="006E1261">
        <w:rPr>
          <w:rFonts w:ascii="Lato" w:hAnsi="Lato" w:cs="Tahoma"/>
          <w:sz w:val="22"/>
          <w:szCs w:val="22"/>
        </w:rPr>
        <w:t xml:space="preserve"> godzinny, sprawdzający prawidłowość funkcjonowania </w:t>
      </w:r>
      <w:r w:rsidR="00AC6BBB" w:rsidRPr="006E1261">
        <w:rPr>
          <w:rFonts w:ascii="Lato" w:hAnsi="Lato" w:cs="Tahoma"/>
          <w:sz w:val="22"/>
          <w:szCs w:val="22"/>
        </w:rPr>
        <w:t>wszystkich</w:t>
      </w:r>
      <w:r w:rsidR="008B5911" w:rsidRPr="006E1261">
        <w:rPr>
          <w:rFonts w:ascii="Lato" w:hAnsi="Lato" w:cs="Tahoma"/>
          <w:sz w:val="22"/>
          <w:szCs w:val="22"/>
        </w:rPr>
        <w:t xml:space="preserve"> Urządzeń i Systemów objętych Przedmiotem Umowy. </w:t>
      </w:r>
    </w:p>
    <w:p w14:paraId="46720443" w14:textId="77777777" w:rsidR="00952340" w:rsidRPr="006E1261" w:rsidRDefault="00AF5273" w:rsidP="00DB59F9">
      <w:pPr>
        <w:numPr>
          <w:ilvl w:val="1"/>
          <w:numId w:val="8"/>
        </w:numPr>
        <w:tabs>
          <w:tab w:val="clear" w:pos="480"/>
          <w:tab w:val="left" w:pos="360"/>
        </w:tabs>
        <w:spacing w:before="120" w:after="0" w:line="276" w:lineRule="auto"/>
        <w:ind w:left="357" w:hanging="357"/>
        <w:jc w:val="both"/>
        <w:rPr>
          <w:rFonts w:ascii="Lato" w:hAnsi="Lato" w:cs="Tahoma"/>
          <w:sz w:val="22"/>
          <w:szCs w:val="22"/>
        </w:rPr>
      </w:pPr>
      <w:r w:rsidRPr="006E1261">
        <w:rPr>
          <w:rFonts w:ascii="Lato" w:hAnsi="Lato" w:cs="Tahoma"/>
          <w:sz w:val="22"/>
          <w:szCs w:val="22"/>
        </w:rPr>
        <w:t>Wykonawca w</w:t>
      </w:r>
      <w:r w:rsidR="00952340" w:rsidRPr="006E1261">
        <w:rPr>
          <w:rFonts w:ascii="Lato" w:hAnsi="Lato" w:cs="Tahoma"/>
          <w:sz w:val="22"/>
          <w:szCs w:val="22"/>
        </w:rPr>
        <w:t xml:space="preserve"> ramach Wynagrodzenia, udostępni i wyposaży pomieszczenia na Terenie Budowy, na</w:t>
      </w:r>
      <w:r w:rsidR="004A7FCE" w:rsidRPr="006E1261">
        <w:rPr>
          <w:rFonts w:ascii="Lato" w:hAnsi="Lato" w:cs="Tahoma"/>
          <w:sz w:val="22"/>
          <w:szCs w:val="22"/>
        </w:rPr>
        <w:t xml:space="preserve"> </w:t>
      </w:r>
      <w:r w:rsidR="00952340" w:rsidRPr="006E1261">
        <w:rPr>
          <w:rFonts w:ascii="Lato" w:hAnsi="Lato" w:cs="Tahoma"/>
          <w:sz w:val="22"/>
          <w:szCs w:val="22"/>
        </w:rPr>
        <w:t xml:space="preserve">cele biurowe dla personelu Zamawiającego oraz na potrzeby narad koordynacyjnych, prowadzonych przez Zamawiającego, zgodnie z wytycznymi opisanymi w </w:t>
      </w:r>
      <w:r w:rsidR="00952340" w:rsidRPr="00DB59F9">
        <w:rPr>
          <w:rFonts w:ascii="Lato" w:hAnsi="Lato" w:cs="Tahoma"/>
          <w:sz w:val="22"/>
          <w:szCs w:val="22"/>
        </w:rPr>
        <w:t>załączniku nr</w:t>
      </w:r>
      <w:r w:rsidR="004A7FCE" w:rsidRPr="00DB59F9">
        <w:rPr>
          <w:rFonts w:ascii="Lato" w:hAnsi="Lato" w:cs="Tahoma"/>
          <w:sz w:val="22"/>
          <w:szCs w:val="22"/>
        </w:rPr>
        <w:t xml:space="preserve"> </w:t>
      </w:r>
      <w:r w:rsidR="00B70E07" w:rsidRPr="00DB59F9">
        <w:rPr>
          <w:rFonts w:ascii="Lato" w:hAnsi="Lato" w:cs="Tahoma"/>
          <w:sz w:val="22"/>
          <w:szCs w:val="22"/>
        </w:rPr>
        <w:t>5</w:t>
      </w:r>
      <w:r w:rsidR="00B70E07" w:rsidRPr="006E1261">
        <w:rPr>
          <w:rFonts w:ascii="Lato" w:hAnsi="Lato" w:cs="Tahoma"/>
          <w:sz w:val="22"/>
          <w:szCs w:val="22"/>
        </w:rPr>
        <w:t xml:space="preserve"> </w:t>
      </w:r>
      <w:r w:rsidR="00952340" w:rsidRPr="006E1261">
        <w:rPr>
          <w:rFonts w:ascii="Lato" w:hAnsi="Lato" w:cs="Tahoma"/>
          <w:sz w:val="22"/>
          <w:szCs w:val="22"/>
        </w:rPr>
        <w:t>do</w:t>
      </w:r>
      <w:r w:rsidR="004A7FCE" w:rsidRPr="006E1261">
        <w:rPr>
          <w:rFonts w:ascii="Lato" w:hAnsi="Lato" w:cs="Tahoma"/>
          <w:sz w:val="22"/>
          <w:szCs w:val="22"/>
        </w:rPr>
        <w:t xml:space="preserve"> </w:t>
      </w:r>
      <w:r w:rsidR="00952340" w:rsidRPr="006E1261">
        <w:rPr>
          <w:rFonts w:ascii="Lato" w:hAnsi="Lato" w:cs="Tahoma"/>
          <w:sz w:val="22"/>
          <w:szCs w:val="22"/>
        </w:rPr>
        <w:t>Umowy.</w:t>
      </w:r>
    </w:p>
    <w:p w14:paraId="22F99BFF" w14:textId="77777777" w:rsidR="004062EF" w:rsidRPr="006E1261" w:rsidRDefault="004062EF" w:rsidP="007E7F26">
      <w:pPr>
        <w:spacing w:after="0" w:line="276" w:lineRule="auto"/>
        <w:rPr>
          <w:rFonts w:ascii="Lato" w:hAnsi="Lato" w:cs="Tahoma"/>
          <w:b/>
          <w:bCs/>
          <w:sz w:val="22"/>
          <w:szCs w:val="22"/>
        </w:rPr>
      </w:pPr>
    </w:p>
    <w:p w14:paraId="4E6E28A3"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 xml:space="preserve">Art. 3. </w:t>
      </w:r>
    </w:p>
    <w:p w14:paraId="7319C72F" w14:textId="77777777" w:rsidR="00CD1EBA" w:rsidRPr="006E1261" w:rsidRDefault="00CD1EBA" w:rsidP="00577D8E">
      <w:pPr>
        <w:spacing w:after="0" w:line="276" w:lineRule="auto"/>
        <w:jc w:val="center"/>
        <w:rPr>
          <w:rFonts w:ascii="Lato" w:hAnsi="Lato" w:cs="Tahoma"/>
          <w:b/>
          <w:bCs/>
          <w:sz w:val="22"/>
          <w:szCs w:val="22"/>
        </w:rPr>
      </w:pPr>
      <w:r w:rsidRPr="006E1261">
        <w:rPr>
          <w:rFonts w:ascii="Lato" w:hAnsi="Lato" w:cs="Tahoma"/>
          <w:b/>
          <w:bCs/>
          <w:sz w:val="22"/>
          <w:szCs w:val="22"/>
        </w:rPr>
        <w:t>TERMIN WYKONANIA PRZEDMIOTU UMOWY</w:t>
      </w:r>
    </w:p>
    <w:p w14:paraId="4DE3E571" w14:textId="4F5EC93F" w:rsidR="0034518B" w:rsidRPr="00256E55"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Wykonawca jest zobowiązany do realizacji robót budowlanych w terminie wskazanym w</w:t>
      </w:r>
      <w:r w:rsidR="0025014C">
        <w:rPr>
          <w:rFonts w:ascii="Lato" w:eastAsia="Times New Roman" w:hAnsi="Lato" w:cs="Tahoma"/>
          <w:lang w:eastAsia="pl-PL"/>
        </w:rPr>
        <w:t> </w:t>
      </w:r>
      <w:r w:rsidRPr="00256E55">
        <w:rPr>
          <w:rFonts w:ascii="Lato" w:eastAsia="Times New Roman" w:hAnsi="Lato" w:cs="Tahoma"/>
          <w:lang w:eastAsia="pl-PL"/>
        </w:rPr>
        <w:t xml:space="preserve">złożonej ofercie, </w:t>
      </w:r>
      <w:proofErr w:type="spellStart"/>
      <w:r w:rsidR="00F4124D" w:rsidRPr="00256E55">
        <w:rPr>
          <w:rFonts w:ascii="Lato" w:eastAsia="Times New Roman" w:hAnsi="Lato" w:cs="Tahoma"/>
          <w:lang w:eastAsia="pl-PL"/>
        </w:rPr>
        <w:t>tj</w:t>
      </w:r>
      <w:proofErr w:type="spellEnd"/>
      <w:r w:rsidR="00F4124D" w:rsidRPr="00256E55">
        <w:rPr>
          <w:rFonts w:ascii="Lato" w:eastAsia="Times New Roman" w:hAnsi="Lato" w:cs="Tahoma"/>
          <w:lang w:eastAsia="pl-PL"/>
        </w:rPr>
        <w:t>……….</w:t>
      </w:r>
    </w:p>
    <w:p w14:paraId="3AE60EB8" w14:textId="3AB3B88C" w:rsidR="0034518B" w:rsidRPr="006C7F4C" w:rsidRDefault="0034518B" w:rsidP="0034518B">
      <w:pPr>
        <w:pStyle w:val="Akapitzlist"/>
        <w:numPr>
          <w:ilvl w:val="1"/>
          <w:numId w:val="10"/>
        </w:numPr>
        <w:spacing w:line="276" w:lineRule="auto"/>
        <w:jc w:val="both"/>
        <w:rPr>
          <w:rFonts w:ascii="Lato" w:eastAsia="Times New Roman" w:hAnsi="Lato" w:cs="Tahoma"/>
          <w:lang w:eastAsia="pl-PL"/>
        </w:rPr>
      </w:pPr>
      <w:r w:rsidRPr="00256E55">
        <w:rPr>
          <w:rFonts w:ascii="Lato" w:eastAsia="Times New Roman" w:hAnsi="Lato" w:cs="Tahoma"/>
          <w:lang w:eastAsia="pl-PL"/>
        </w:rPr>
        <w:t xml:space="preserve">Wykonawca jest zobowiązany do zakończenia realizacji inwestycji, tj. uzyskania pozytywnego odbioru </w:t>
      </w:r>
      <w:r w:rsidR="006C7F4C">
        <w:rPr>
          <w:rFonts w:ascii="Lato" w:eastAsia="Times New Roman" w:hAnsi="Lato" w:cs="Tahoma"/>
          <w:lang w:eastAsia="pl-PL"/>
        </w:rPr>
        <w:t xml:space="preserve">Franczyzodawcy – IHG </w:t>
      </w:r>
      <w:proofErr w:type="spellStart"/>
      <w:r w:rsidR="006C7F4C">
        <w:rPr>
          <w:rFonts w:ascii="Lato" w:eastAsia="Times New Roman" w:hAnsi="Lato" w:cs="Tahoma"/>
          <w:lang w:eastAsia="pl-PL"/>
        </w:rPr>
        <w:t>Hotels</w:t>
      </w:r>
      <w:proofErr w:type="spellEnd"/>
      <w:r w:rsidR="006C7F4C">
        <w:rPr>
          <w:rFonts w:ascii="Lato" w:eastAsia="Times New Roman" w:hAnsi="Lato" w:cs="Tahoma"/>
          <w:lang w:eastAsia="pl-PL"/>
        </w:rPr>
        <w:t xml:space="preserve"> Limited</w:t>
      </w:r>
      <w:r w:rsidR="00925B0F">
        <w:rPr>
          <w:rFonts w:ascii="Lato Light" w:hAnsi="Lato Light"/>
        </w:rPr>
        <w:t xml:space="preserve"> </w:t>
      </w:r>
      <w:r w:rsidRPr="00256E55">
        <w:rPr>
          <w:rFonts w:ascii="Lato" w:eastAsia="Times New Roman" w:hAnsi="Lato" w:cs="Tahoma"/>
          <w:lang w:eastAsia="pl-PL"/>
        </w:rPr>
        <w:t>i</w:t>
      </w:r>
      <w:r w:rsidR="0025014C">
        <w:rPr>
          <w:rFonts w:ascii="Lato" w:eastAsia="Times New Roman" w:hAnsi="Lato" w:cs="Tahoma"/>
          <w:lang w:eastAsia="pl-PL"/>
        </w:rPr>
        <w:t> </w:t>
      </w:r>
      <w:r w:rsidRPr="00256E55">
        <w:rPr>
          <w:rFonts w:ascii="Lato" w:eastAsia="Times New Roman" w:hAnsi="Lato" w:cs="Tahoma"/>
          <w:lang w:eastAsia="pl-PL"/>
        </w:rPr>
        <w:t xml:space="preserve">podpisanie bezusterkowego protokołu odbioru, w terminie dwóch miesięcy od dnia uzyskania Pozwolenia na Użytkowanie, lecz nie później niż do </w:t>
      </w:r>
      <w:r w:rsidR="00F4124D" w:rsidRPr="00256E55">
        <w:rPr>
          <w:rFonts w:ascii="Lato" w:eastAsia="Times New Roman" w:hAnsi="Lato" w:cs="Tahoma"/>
          <w:lang w:eastAsia="pl-PL"/>
        </w:rPr>
        <w:t>…………………</w:t>
      </w:r>
      <w:r w:rsidRPr="00256E55">
        <w:rPr>
          <w:rFonts w:ascii="Lato" w:eastAsia="Times New Roman" w:hAnsi="Lato" w:cs="Tahoma"/>
          <w:lang w:eastAsia="pl-PL"/>
        </w:rPr>
        <w:t xml:space="preserve"> </w:t>
      </w:r>
    </w:p>
    <w:p w14:paraId="35B13174" w14:textId="71C16659" w:rsidR="00BF51DC" w:rsidRPr="002F2F68" w:rsidRDefault="007C3B81" w:rsidP="00A134CA">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W terminie określonym w ust. 1 powyżej,</w:t>
      </w:r>
      <w:r w:rsidR="00BF51DC" w:rsidRPr="006C7F4C">
        <w:rPr>
          <w:rFonts w:ascii="Lato" w:hAnsi="Lato" w:cs="Tahoma"/>
          <w:sz w:val="22"/>
          <w:szCs w:val="22"/>
        </w:rPr>
        <w:t xml:space="preserve"> Wykonawca zobowiązuje się do</w:t>
      </w:r>
      <w:r w:rsidR="0034518B" w:rsidRPr="006C7F4C">
        <w:rPr>
          <w:rFonts w:ascii="Lato" w:hAnsi="Lato" w:cs="Tahoma"/>
          <w:sz w:val="22"/>
          <w:szCs w:val="22"/>
        </w:rPr>
        <w:t xml:space="preserve"> </w:t>
      </w:r>
      <w:r w:rsidR="003B5374" w:rsidRPr="002F2F68">
        <w:rPr>
          <w:rFonts w:ascii="Lato" w:hAnsi="Lato" w:cs="Tahoma"/>
          <w:sz w:val="22"/>
          <w:szCs w:val="22"/>
        </w:rPr>
        <w:t xml:space="preserve">wykonania </w:t>
      </w:r>
      <w:r w:rsidR="00F8139B" w:rsidRPr="002F2F68">
        <w:rPr>
          <w:rFonts w:ascii="Lato" w:hAnsi="Lato" w:cs="Tahoma"/>
          <w:sz w:val="22"/>
          <w:szCs w:val="22"/>
        </w:rPr>
        <w:t>m</w:t>
      </w:r>
      <w:r w:rsidR="00C87221" w:rsidRPr="002F2F68">
        <w:rPr>
          <w:rFonts w:ascii="Lato" w:hAnsi="Lato" w:cs="Tahoma"/>
          <w:sz w:val="22"/>
          <w:szCs w:val="22"/>
        </w:rPr>
        <w:t xml:space="preserve">odernizacji </w:t>
      </w:r>
      <w:r w:rsidR="00BF51DC" w:rsidRPr="002F2F68">
        <w:rPr>
          <w:rFonts w:ascii="Lato" w:hAnsi="Lato" w:cs="Tahoma"/>
          <w:sz w:val="22"/>
          <w:szCs w:val="22"/>
        </w:rPr>
        <w:t>Obiekt</w:t>
      </w:r>
      <w:r w:rsidR="00754993" w:rsidRPr="002F2F68">
        <w:rPr>
          <w:rFonts w:ascii="Lato" w:hAnsi="Lato" w:cs="Tahoma"/>
          <w:sz w:val="22"/>
          <w:szCs w:val="22"/>
        </w:rPr>
        <w:t>u</w:t>
      </w:r>
      <w:r w:rsidR="003B5374" w:rsidRPr="002F2F68">
        <w:rPr>
          <w:rFonts w:ascii="Lato" w:hAnsi="Lato" w:cs="Tahoma"/>
          <w:sz w:val="22"/>
          <w:szCs w:val="22"/>
        </w:rPr>
        <w:t xml:space="preserve"> zgodnie z </w:t>
      </w:r>
      <w:r w:rsidR="00A618E7" w:rsidRPr="002F2F68">
        <w:rPr>
          <w:rFonts w:ascii="Lato" w:hAnsi="Lato" w:cs="Tahoma"/>
          <w:sz w:val="22"/>
          <w:szCs w:val="22"/>
        </w:rPr>
        <w:t>niniejszą Umową, SWZ</w:t>
      </w:r>
      <w:r w:rsidR="00AC5F54" w:rsidRPr="002F2F68">
        <w:rPr>
          <w:rFonts w:ascii="Lato" w:hAnsi="Lato" w:cs="Tahoma"/>
          <w:sz w:val="22"/>
          <w:szCs w:val="22"/>
        </w:rPr>
        <w:t xml:space="preserve"> wraz z załącznikami w tym OPZ, </w:t>
      </w:r>
      <w:r w:rsidR="00A618E7" w:rsidRPr="002F2F68">
        <w:rPr>
          <w:rFonts w:ascii="Lato" w:hAnsi="Lato" w:cs="Tahoma"/>
          <w:sz w:val="22"/>
          <w:szCs w:val="22"/>
        </w:rPr>
        <w:t>Dokumentacją Projektową</w:t>
      </w:r>
      <w:r w:rsidR="003B5374" w:rsidRPr="002F2F68">
        <w:rPr>
          <w:rFonts w:ascii="Lato" w:hAnsi="Lato" w:cs="Tahoma"/>
          <w:sz w:val="22"/>
          <w:szCs w:val="22"/>
        </w:rPr>
        <w:t xml:space="preserve"> </w:t>
      </w:r>
      <w:r w:rsidR="00A618E7" w:rsidRPr="002F2F68">
        <w:rPr>
          <w:rFonts w:ascii="Lato" w:hAnsi="Lato" w:cs="Tahoma"/>
          <w:sz w:val="22"/>
          <w:szCs w:val="22"/>
        </w:rPr>
        <w:t>oraz</w:t>
      </w:r>
      <w:r w:rsidR="003B5374" w:rsidRPr="002F2F68">
        <w:rPr>
          <w:rFonts w:ascii="Lato" w:hAnsi="Lato" w:cs="Tahoma"/>
          <w:sz w:val="22"/>
          <w:szCs w:val="22"/>
        </w:rPr>
        <w:t xml:space="preserve"> zakończenia </w:t>
      </w:r>
      <w:r w:rsidR="00A4363D" w:rsidRPr="002F2F68">
        <w:rPr>
          <w:rFonts w:ascii="Lato" w:hAnsi="Lato" w:cs="Tahoma"/>
          <w:sz w:val="22"/>
          <w:szCs w:val="22"/>
        </w:rPr>
        <w:t>R</w:t>
      </w:r>
      <w:r w:rsidR="005D0EBB" w:rsidRPr="002F2F68">
        <w:rPr>
          <w:rFonts w:ascii="Lato" w:hAnsi="Lato" w:cs="Tahoma"/>
          <w:sz w:val="22"/>
          <w:szCs w:val="22"/>
        </w:rPr>
        <w:t>obót</w:t>
      </w:r>
      <w:r w:rsidR="00BF51DC" w:rsidRPr="002F2F68">
        <w:rPr>
          <w:rFonts w:ascii="Lato" w:hAnsi="Lato" w:cs="Tahoma"/>
          <w:sz w:val="22"/>
          <w:szCs w:val="22"/>
        </w:rPr>
        <w:t>;</w:t>
      </w:r>
    </w:p>
    <w:p w14:paraId="69C30F45" w14:textId="6D2584FE" w:rsidR="00CD1EBA" w:rsidRPr="006C7F4C" w:rsidRDefault="004217EF"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Zakończeniem realizacji Przedmiotu Umowy jest podpisanie Protokołu Odbioru Końcowego, które może nastąpić dopiero po wypełnieniu wszystkich zobowiązań określonych w ust. 2 powyżej, stosownie do zasad określonych w art. 1</w:t>
      </w:r>
      <w:r w:rsidR="00267527">
        <w:rPr>
          <w:rFonts w:ascii="Lato" w:hAnsi="Lato" w:cs="Tahoma"/>
          <w:sz w:val="22"/>
          <w:szCs w:val="22"/>
        </w:rPr>
        <w:t>5</w:t>
      </w:r>
      <w:r w:rsidRPr="006C7F4C">
        <w:rPr>
          <w:rFonts w:ascii="Lato" w:hAnsi="Lato" w:cs="Tahoma"/>
          <w:sz w:val="22"/>
          <w:szCs w:val="22"/>
        </w:rPr>
        <w:t xml:space="preserve"> Umowy.</w:t>
      </w:r>
      <w:r w:rsidR="00CC171E" w:rsidRPr="006C7F4C">
        <w:rPr>
          <w:rFonts w:ascii="Lato" w:hAnsi="Lato" w:cs="Tahoma"/>
          <w:sz w:val="22"/>
          <w:szCs w:val="22"/>
        </w:rPr>
        <w:t xml:space="preserve"> </w:t>
      </w:r>
    </w:p>
    <w:p w14:paraId="7B2DCBFD" w14:textId="3446460C" w:rsidR="00EE6D0B"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6C7F4C">
        <w:rPr>
          <w:rFonts w:ascii="Lato" w:hAnsi="Lato" w:cs="Tahoma"/>
          <w:sz w:val="22"/>
          <w:szCs w:val="22"/>
        </w:rPr>
        <w:t>Szczegółowe terminy wykonania Robót określa SHR</w:t>
      </w:r>
      <w:r w:rsidR="007678AD" w:rsidRPr="006E1261">
        <w:rPr>
          <w:rFonts w:ascii="Lato" w:hAnsi="Lato" w:cs="Tahoma"/>
          <w:sz w:val="22"/>
          <w:szCs w:val="22"/>
        </w:rPr>
        <w:t>-F</w:t>
      </w:r>
      <w:r w:rsidRPr="006E1261">
        <w:rPr>
          <w:rFonts w:ascii="Lato" w:hAnsi="Lato" w:cs="Tahoma"/>
          <w:sz w:val="22"/>
          <w:szCs w:val="22"/>
        </w:rPr>
        <w:t>. W terminie do </w:t>
      </w:r>
      <w:r w:rsidR="00C45852" w:rsidRPr="006E1261">
        <w:rPr>
          <w:rFonts w:ascii="Lato" w:hAnsi="Lato" w:cs="Tahoma"/>
          <w:sz w:val="22"/>
          <w:szCs w:val="22"/>
        </w:rPr>
        <w:t>21</w:t>
      </w:r>
      <w:r w:rsidRPr="006E1261">
        <w:rPr>
          <w:rFonts w:ascii="Lato" w:hAnsi="Lato" w:cs="Tahoma"/>
          <w:sz w:val="22"/>
          <w:szCs w:val="22"/>
        </w:rPr>
        <w:t> (</w:t>
      </w:r>
      <w:r w:rsidR="00C45852" w:rsidRPr="006E1261">
        <w:rPr>
          <w:rFonts w:ascii="Lato" w:hAnsi="Lato" w:cs="Tahoma"/>
          <w:sz w:val="22"/>
          <w:szCs w:val="22"/>
        </w:rPr>
        <w:t>dwudziestu jeden</w:t>
      </w:r>
      <w:r w:rsidRPr="006E1261">
        <w:rPr>
          <w:rFonts w:ascii="Lato" w:hAnsi="Lato" w:cs="Tahoma"/>
          <w:sz w:val="22"/>
          <w:szCs w:val="22"/>
        </w:rPr>
        <w:t xml:space="preserve">) dni od Dnia Udzielenia Zamówienia, Wykonawca przedstawi </w:t>
      </w:r>
      <w:r w:rsidR="00F4172F">
        <w:rPr>
          <w:rFonts w:ascii="Lato" w:hAnsi="Lato" w:cs="Tahoma"/>
          <w:sz w:val="22"/>
          <w:szCs w:val="22"/>
        </w:rPr>
        <w:t xml:space="preserve">Inwestorowi Zastępczemu </w:t>
      </w:r>
      <w:r w:rsidRPr="006E1261">
        <w:rPr>
          <w:rFonts w:ascii="Lato" w:hAnsi="Lato" w:cs="Tahoma"/>
          <w:sz w:val="22"/>
          <w:szCs w:val="22"/>
        </w:rPr>
        <w:t>SHR</w:t>
      </w:r>
      <w:r w:rsidR="007678AD" w:rsidRPr="006E1261">
        <w:rPr>
          <w:rFonts w:ascii="Lato" w:hAnsi="Lato" w:cs="Tahoma"/>
          <w:sz w:val="22"/>
          <w:szCs w:val="22"/>
        </w:rPr>
        <w:t>-F</w:t>
      </w:r>
      <w:r w:rsidR="00C45852" w:rsidRPr="006E1261">
        <w:rPr>
          <w:rFonts w:ascii="Lato" w:hAnsi="Lato" w:cs="Tahoma"/>
          <w:sz w:val="22"/>
          <w:szCs w:val="22"/>
        </w:rPr>
        <w:t xml:space="preserve"> </w:t>
      </w:r>
      <w:r w:rsidR="006572AF">
        <w:rPr>
          <w:rFonts w:ascii="Lato" w:hAnsi="Lato" w:cs="Tahoma"/>
          <w:sz w:val="22"/>
          <w:szCs w:val="22"/>
        </w:rPr>
        <w:t xml:space="preserve">do weryfikacji </w:t>
      </w:r>
      <w:r w:rsidRPr="006E1261">
        <w:rPr>
          <w:rFonts w:ascii="Lato" w:hAnsi="Lato" w:cs="Tahoma"/>
          <w:sz w:val="22"/>
          <w:szCs w:val="22"/>
        </w:rPr>
        <w:t>i po uwzględnieniu ewentualnych uwag</w:t>
      </w:r>
      <w:r w:rsidR="00CE2DA6">
        <w:rPr>
          <w:rFonts w:ascii="Lato" w:hAnsi="Lato" w:cs="Tahoma"/>
          <w:sz w:val="22"/>
          <w:szCs w:val="22"/>
        </w:rPr>
        <w:t xml:space="preserve"> Inwestora Zastępczego do SHR-F</w:t>
      </w:r>
      <w:r w:rsidR="00566323">
        <w:rPr>
          <w:rFonts w:ascii="Lato" w:hAnsi="Lato" w:cs="Tahoma"/>
          <w:sz w:val="22"/>
          <w:szCs w:val="22"/>
        </w:rPr>
        <w:t xml:space="preserve">, </w:t>
      </w:r>
      <w:r w:rsidRPr="006E1261">
        <w:rPr>
          <w:rFonts w:ascii="Lato" w:hAnsi="Lato" w:cs="Tahoma"/>
          <w:sz w:val="22"/>
          <w:szCs w:val="22"/>
        </w:rPr>
        <w:t xml:space="preserve">uzyska </w:t>
      </w:r>
      <w:r w:rsidR="00405486">
        <w:rPr>
          <w:rFonts w:ascii="Lato" w:hAnsi="Lato" w:cs="Tahoma"/>
          <w:sz w:val="22"/>
          <w:szCs w:val="22"/>
        </w:rPr>
        <w:t xml:space="preserve">jego </w:t>
      </w:r>
      <w:r w:rsidR="00C45852" w:rsidRPr="006E1261">
        <w:rPr>
          <w:rFonts w:ascii="Lato" w:hAnsi="Lato" w:cs="Tahoma"/>
          <w:sz w:val="22"/>
          <w:szCs w:val="22"/>
        </w:rPr>
        <w:t xml:space="preserve">pisemne </w:t>
      </w:r>
      <w:r w:rsidRPr="006E1261">
        <w:rPr>
          <w:rFonts w:ascii="Lato" w:hAnsi="Lato" w:cs="Tahoma"/>
          <w:sz w:val="22"/>
          <w:szCs w:val="22"/>
        </w:rPr>
        <w:t>zatwierdzenie przez Zamawiającego.</w:t>
      </w:r>
      <w:r w:rsidR="000A6404" w:rsidRPr="006E1261">
        <w:rPr>
          <w:rFonts w:ascii="Lato" w:hAnsi="Lato" w:cs="Tahoma"/>
          <w:sz w:val="22"/>
          <w:szCs w:val="22"/>
        </w:rPr>
        <w:t xml:space="preserve"> </w:t>
      </w:r>
    </w:p>
    <w:p w14:paraId="26F7A7C4" w14:textId="28153041" w:rsidR="00EE6D0B" w:rsidRPr="008619DA" w:rsidRDefault="005D4359"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W przypadku </w:t>
      </w:r>
      <w:r w:rsidR="000A6404" w:rsidRPr="008619DA">
        <w:rPr>
          <w:rFonts w:ascii="Lato" w:hAnsi="Lato" w:cs="Tahoma"/>
          <w:sz w:val="22"/>
          <w:szCs w:val="22"/>
        </w:rPr>
        <w:t xml:space="preserve">konieczności dokonania </w:t>
      </w:r>
      <w:r w:rsidRPr="008619DA">
        <w:rPr>
          <w:rFonts w:ascii="Lato" w:hAnsi="Lato" w:cs="Tahoma"/>
          <w:sz w:val="22"/>
          <w:szCs w:val="22"/>
        </w:rPr>
        <w:t xml:space="preserve">zmiany </w:t>
      </w:r>
      <w:r w:rsidR="003C03D5" w:rsidRPr="008619DA">
        <w:rPr>
          <w:rFonts w:ascii="Lato" w:hAnsi="Lato" w:cs="Tahoma"/>
          <w:sz w:val="22"/>
          <w:szCs w:val="22"/>
        </w:rPr>
        <w:t>termin</w:t>
      </w:r>
      <w:r w:rsidR="00411ACA" w:rsidRPr="008619DA">
        <w:rPr>
          <w:rFonts w:ascii="Lato" w:hAnsi="Lato" w:cs="Tahoma"/>
          <w:sz w:val="22"/>
          <w:szCs w:val="22"/>
        </w:rPr>
        <w:t>u</w:t>
      </w:r>
      <w:r w:rsidR="003C03D5" w:rsidRPr="008619DA">
        <w:rPr>
          <w:rFonts w:ascii="Lato" w:hAnsi="Lato" w:cs="Tahoma"/>
          <w:sz w:val="22"/>
          <w:szCs w:val="22"/>
        </w:rPr>
        <w:t xml:space="preserve"> wykonania </w:t>
      </w:r>
      <w:r w:rsidR="00411ACA" w:rsidRPr="008619DA">
        <w:rPr>
          <w:rFonts w:ascii="Lato" w:hAnsi="Lato" w:cs="Tahoma"/>
          <w:sz w:val="22"/>
          <w:szCs w:val="22"/>
        </w:rPr>
        <w:t>P</w:t>
      </w:r>
      <w:r w:rsidR="003C03D5" w:rsidRPr="008619DA">
        <w:rPr>
          <w:rFonts w:ascii="Lato" w:hAnsi="Lato" w:cs="Tahoma"/>
          <w:sz w:val="22"/>
          <w:szCs w:val="22"/>
        </w:rPr>
        <w:t xml:space="preserve">rzedmiotu </w:t>
      </w:r>
      <w:r w:rsidR="00411ACA" w:rsidRPr="008619DA">
        <w:rPr>
          <w:rFonts w:ascii="Lato" w:hAnsi="Lato" w:cs="Tahoma"/>
          <w:sz w:val="22"/>
          <w:szCs w:val="22"/>
        </w:rPr>
        <w:t>U</w:t>
      </w:r>
      <w:r w:rsidR="003C03D5" w:rsidRPr="008619DA">
        <w:rPr>
          <w:rFonts w:ascii="Lato" w:hAnsi="Lato" w:cs="Tahoma"/>
          <w:sz w:val="22"/>
          <w:szCs w:val="22"/>
        </w:rPr>
        <w:t>mowy</w:t>
      </w:r>
      <w:r w:rsidR="00F4762D" w:rsidRPr="008619DA">
        <w:rPr>
          <w:rFonts w:ascii="Lato" w:hAnsi="Lato" w:cs="Tahoma"/>
          <w:sz w:val="22"/>
          <w:szCs w:val="22"/>
        </w:rPr>
        <w:t xml:space="preserve">, </w:t>
      </w:r>
      <w:r w:rsidR="00840B06" w:rsidRPr="008619DA">
        <w:rPr>
          <w:rFonts w:ascii="Lato" w:hAnsi="Lato" w:cs="Tahoma"/>
          <w:sz w:val="22"/>
          <w:szCs w:val="22"/>
        </w:rPr>
        <w:t xml:space="preserve">co może nastąpić jedynie w formie </w:t>
      </w:r>
      <w:r w:rsidR="000A6404" w:rsidRPr="008619DA">
        <w:rPr>
          <w:rFonts w:ascii="Lato" w:hAnsi="Lato" w:cs="Tahoma"/>
          <w:sz w:val="22"/>
          <w:szCs w:val="22"/>
        </w:rPr>
        <w:t xml:space="preserve">aneksu do </w:t>
      </w:r>
      <w:r w:rsidR="00411ACA" w:rsidRPr="008619DA">
        <w:rPr>
          <w:rFonts w:ascii="Lato" w:hAnsi="Lato" w:cs="Tahoma"/>
          <w:sz w:val="22"/>
          <w:szCs w:val="22"/>
        </w:rPr>
        <w:t>U</w:t>
      </w:r>
      <w:r w:rsidR="000A6404" w:rsidRPr="008619DA">
        <w:rPr>
          <w:rFonts w:ascii="Lato" w:hAnsi="Lato" w:cs="Tahoma"/>
          <w:sz w:val="22"/>
          <w:szCs w:val="22"/>
        </w:rPr>
        <w:t>mowy</w:t>
      </w:r>
      <w:r w:rsidR="003C03D5" w:rsidRPr="008619DA">
        <w:rPr>
          <w:rFonts w:ascii="Lato" w:hAnsi="Lato" w:cs="Tahoma"/>
          <w:sz w:val="22"/>
          <w:szCs w:val="22"/>
        </w:rPr>
        <w:t xml:space="preserve">, załącznikiem do aneksu będzie zmieniony </w:t>
      </w:r>
      <w:r w:rsidR="00932D74" w:rsidRPr="008619DA">
        <w:rPr>
          <w:rFonts w:ascii="Lato" w:hAnsi="Lato" w:cs="Tahoma"/>
          <w:sz w:val="22"/>
          <w:szCs w:val="22"/>
        </w:rPr>
        <w:t>S</w:t>
      </w:r>
      <w:r w:rsidR="00411ACA" w:rsidRPr="008619DA">
        <w:rPr>
          <w:rFonts w:ascii="Lato" w:hAnsi="Lato" w:cs="Tahoma"/>
          <w:sz w:val="22"/>
          <w:szCs w:val="22"/>
        </w:rPr>
        <w:t>HR</w:t>
      </w:r>
      <w:r w:rsidR="00932D74" w:rsidRPr="008619DA">
        <w:rPr>
          <w:rFonts w:ascii="Lato" w:hAnsi="Lato" w:cs="Tahoma"/>
          <w:sz w:val="22"/>
          <w:szCs w:val="22"/>
        </w:rPr>
        <w:t>-F</w:t>
      </w:r>
      <w:r w:rsidR="003C03D5" w:rsidRPr="008619DA">
        <w:rPr>
          <w:rFonts w:ascii="Lato" w:hAnsi="Lato" w:cs="Tahoma"/>
          <w:sz w:val="22"/>
          <w:szCs w:val="22"/>
        </w:rPr>
        <w:t xml:space="preserve"> </w:t>
      </w:r>
      <w:r w:rsidR="00411ACA" w:rsidRPr="008619DA">
        <w:rPr>
          <w:rFonts w:ascii="Lato" w:hAnsi="Lato" w:cs="Tahoma"/>
          <w:sz w:val="22"/>
          <w:szCs w:val="22"/>
        </w:rPr>
        <w:t>opracowany</w:t>
      </w:r>
      <w:r w:rsidR="003C03D5" w:rsidRPr="008619DA">
        <w:rPr>
          <w:rFonts w:ascii="Lato" w:hAnsi="Lato" w:cs="Tahoma"/>
          <w:sz w:val="22"/>
          <w:szCs w:val="22"/>
        </w:rPr>
        <w:t xml:space="preserve"> przez Wykonawcę </w:t>
      </w:r>
      <w:r w:rsidR="00411ACA" w:rsidRPr="008619DA">
        <w:rPr>
          <w:rFonts w:ascii="Lato" w:hAnsi="Lato" w:cs="Tahoma"/>
          <w:sz w:val="22"/>
          <w:szCs w:val="22"/>
        </w:rPr>
        <w:t xml:space="preserve">w terminie 5 (pięciu) dni od wezwania </w:t>
      </w:r>
      <w:r w:rsidR="00405486">
        <w:rPr>
          <w:rFonts w:ascii="Lato" w:hAnsi="Lato" w:cs="Tahoma"/>
          <w:sz w:val="22"/>
          <w:szCs w:val="22"/>
        </w:rPr>
        <w:t xml:space="preserve">przez Inwestora Zastępczego lub </w:t>
      </w:r>
      <w:r w:rsidR="00411ACA" w:rsidRPr="008619DA">
        <w:rPr>
          <w:rFonts w:ascii="Lato" w:hAnsi="Lato" w:cs="Tahoma"/>
          <w:sz w:val="22"/>
          <w:szCs w:val="22"/>
        </w:rPr>
        <w:t xml:space="preserve">Zamawiającego </w:t>
      </w:r>
      <w:r w:rsidR="003C03D5" w:rsidRPr="008619DA">
        <w:rPr>
          <w:rFonts w:ascii="Lato" w:hAnsi="Lato" w:cs="Tahoma"/>
          <w:sz w:val="22"/>
          <w:szCs w:val="22"/>
        </w:rPr>
        <w:t>i</w:t>
      </w:r>
      <w:r w:rsidR="00405486">
        <w:rPr>
          <w:rFonts w:ascii="Lato" w:hAnsi="Lato" w:cs="Tahoma"/>
          <w:sz w:val="22"/>
          <w:szCs w:val="22"/>
        </w:rPr>
        <w:t xml:space="preserve"> podlega zatwierdzeniu</w:t>
      </w:r>
      <w:r w:rsidR="003C03D5" w:rsidRPr="008619DA">
        <w:rPr>
          <w:rFonts w:ascii="Lato" w:hAnsi="Lato" w:cs="Tahoma"/>
          <w:sz w:val="22"/>
          <w:szCs w:val="22"/>
        </w:rPr>
        <w:t xml:space="preserve"> przez Zamawiającego. </w:t>
      </w:r>
      <w:r w:rsidR="000A6404" w:rsidRPr="008619DA">
        <w:rPr>
          <w:rFonts w:ascii="Lato" w:hAnsi="Lato" w:cs="Tahoma"/>
          <w:sz w:val="22"/>
          <w:szCs w:val="22"/>
        </w:rPr>
        <w:t xml:space="preserve"> </w:t>
      </w:r>
    </w:p>
    <w:p w14:paraId="05EBD19D" w14:textId="1E621702" w:rsidR="008A67FD" w:rsidRPr="008619DA" w:rsidRDefault="00EE6D0B" w:rsidP="00600B1F">
      <w:pPr>
        <w:pStyle w:val="msonormalcxspdrugie"/>
        <w:numPr>
          <w:ilvl w:val="1"/>
          <w:numId w:val="10"/>
        </w:numPr>
        <w:tabs>
          <w:tab w:val="left" w:pos="360"/>
        </w:tabs>
        <w:spacing w:before="120" w:beforeAutospacing="0" w:after="0" w:afterAutospacing="0" w:line="276" w:lineRule="auto"/>
        <w:rPr>
          <w:rFonts w:ascii="Lato" w:hAnsi="Lato" w:cs="Tahoma"/>
          <w:sz w:val="22"/>
          <w:szCs w:val="22"/>
        </w:rPr>
      </w:pPr>
      <w:r w:rsidRPr="008619DA">
        <w:rPr>
          <w:rFonts w:ascii="Lato" w:hAnsi="Lato" w:cs="Tahoma"/>
          <w:sz w:val="22"/>
          <w:szCs w:val="22"/>
        </w:rPr>
        <w:t xml:space="preserve">Zamawiający uprawniony jest do nakazania Wykonawcy dokonania </w:t>
      </w:r>
      <w:r w:rsidR="00F4762D" w:rsidRPr="008619DA">
        <w:rPr>
          <w:rFonts w:ascii="Lato" w:hAnsi="Lato" w:cs="Tahoma"/>
          <w:sz w:val="22"/>
          <w:szCs w:val="22"/>
        </w:rPr>
        <w:t xml:space="preserve">uzasadnionych </w:t>
      </w:r>
      <w:r w:rsidRPr="008619DA">
        <w:rPr>
          <w:rFonts w:ascii="Lato" w:hAnsi="Lato" w:cs="Tahoma"/>
          <w:sz w:val="22"/>
          <w:szCs w:val="22"/>
        </w:rPr>
        <w:t xml:space="preserve">zmian w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 xml:space="preserve">, a Wykonawca zobowiązany jest uczynić </w:t>
      </w:r>
      <w:r w:rsidR="006374B0">
        <w:rPr>
          <w:rFonts w:ascii="Lato" w:hAnsi="Lato" w:cs="Tahoma"/>
          <w:sz w:val="22"/>
          <w:szCs w:val="22"/>
        </w:rPr>
        <w:t xml:space="preserve">zadość żądaniu </w:t>
      </w:r>
      <w:r w:rsidRPr="008619DA">
        <w:rPr>
          <w:rFonts w:ascii="Lato" w:hAnsi="Lato" w:cs="Tahoma"/>
          <w:sz w:val="22"/>
          <w:szCs w:val="22"/>
        </w:rPr>
        <w:t>niezw</w:t>
      </w:r>
      <w:r w:rsidR="00F4762D" w:rsidRPr="008619DA">
        <w:rPr>
          <w:rFonts w:ascii="Lato" w:hAnsi="Lato" w:cs="Tahoma"/>
          <w:sz w:val="22"/>
          <w:szCs w:val="22"/>
        </w:rPr>
        <w:t>łocznie, lecz nie później niż w </w:t>
      </w:r>
      <w:r w:rsidRPr="008619DA">
        <w:rPr>
          <w:rFonts w:ascii="Lato" w:hAnsi="Lato" w:cs="Tahoma"/>
          <w:sz w:val="22"/>
          <w:szCs w:val="22"/>
        </w:rPr>
        <w:t xml:space="preserve">terminie 3 (trzech) dni od daty </w:t>
      </w:r>
      <w:r w:rsidR="00931763">
        <w:rPr>
          <w:rFonts w:ascii="Lato" w:hAnsi="Lato" w:cs="Tahoma"/>
          <w:sz w:val="22"/>
          <w:szCs w:val="22"/>
        </w:rPr>
        <w:t>zgłoszenia żądania</w:t>
      </w:r>
      <w:r w:rsidR="0025014C">
        <w:rPr>
          <w:rFonts w:ascii="Lato" w:hAnsi="Lato" w:cs="Tahoma"/>
          <w:sz w:val="22"/>
          <w:szCs w:val="22"/>
        </w:rPr>
        <w:t xml:space="preserve"> </w:t>
      </w:r>
      <w:r w:rsidRPr="008619DA">
        <w:rPr>
          <w:rFonts w:ascii="Lato" w:hAnsi="Lato" w:cs="Tahoma"/>
          <w:sz w:val="22"/>
          <w:szCs w:val="22"/>
        </w:rPr>
        <w:t>Zamawiającego i</w:t>
      </w:r>
      <w:r w:rsidR="0025014C">
        <w:rPr>
          <w:rFonts w:ascii="Lato" w:hAnsi="Lato" w:cs="Tahoma"/>
          <w:sz w:val="22"/>
          <w:szCs w:val="22"/>
        </w:rPr>
        <w:t> </w:t>
      </w:r>
      <w:r w:rsidRPr="008619DA">
        <w:rPr>
          <w:rFonts w:ascii="Lato" w:hAnsi="Lato" w:cs="Tahoma"/>
          <w:sz w:val="22"/>
          <w:szCs w:val="22"/>
        </w:rPr>
        <w:t xml:space="preserve">wykonywać Roboty zgodnie ze zmienionym </w:t>
      </w:r>
      <w:r w:rsidR="00C45852" w:rsidRPr="008619DA">
        <w:rPr>
          <w:rFonts w:ascii="Lato" w:hAnsi="Lato" w:cs="Tahoma"/>
          <w:sz w:val="22"/>
          <w:szCs w:val="22"/>
        </w:rPr>
        <w:t>SHR</w:t>
      </w:r>
      <w:r w:rsidR="00840B06" w:rsidRPr="008619DA">
        <w:rPr>
          <w:rFonts w:ascii="Lato" w:hAnsi="Lato" w:cs="Tahoma"/>
          <w:sz w:val="22"/>
          <w:szCs w:val="22"/>
        </w:rPr>
        <w:t>-F</w:t>
      </w:r>
      <w:r w:rsidRPr="008619DA">
        <w:rPr>
          <w:rFonts w:ascii="Lato" w:hAnsi="Lato" w:cs="Tahoma"/>
          <w:sz w:val="22"/>
          <w:szCs w:val="22"/>
        </w:rPr>
        <w:t>.</w:t>
      </w:r>
      <w:r w:rsidR="00C45852" w:rsidRPr="008619DA">
        <w:rPr>
          <w:rFonts w:ascii="Lato" w:hAnsi="Lato" w:cs="Tahoma"/>
          <w:sz w:val="22"/>
          <w:szCs w:val="22"/>
        </w:rPr>
        <w:t xml:space="preserve"> </w:t>
      </w:r>
    </w:p>
    <w:p w14:paraId="42D52B7B" w14:textId="77777777" w:rsidR="008A67FD" w:rsidRPr="008619DA" w:rsidRDefault="008A67FD" w:rsidP="002F2F68">
      <w:pPr>
        <w:pStyle w:val="msonormalcxspdrugie"/>
        <w:numPr>
          <w:ilvl w:val="1"/>
          <w:numId w:val="10"/>
        </w:numPr>
        <w:tabs>
          <w:tab w:val="left" w:pos="360"/>
        </w:tabs>
        <w:spacing w:before="120" w:beforeAutospacing="0" w:after="0" w:afterAutospacing="0" w:line="276" w:lineRule="auto"/>
        <w:ind w:hanging="357"/>
        <w:rPr>
          <w:rFonts w:ascii="Lato" w:hAnsi="Lato" w:cs="Tahoma"/>
          <w:sz w:val="22"/>
          <w:szCs w:val="22"/>
        </w:rPr>
      </w:pPr>
      <w:r w:rsidRPr="008619DA">
        <w:rPr>
          <w:rFonts w:ascii="Lato" w:hAnsi="Lato" w:cs="Tahoma"/>
          <w:sz w:val="22"/>
          <w:szCs w:val="22"/>
        </w:rPr>
        <w:t xml:space="preserve">„Wykonawca będzie uprawniony do wnoszenia o zmiany terminu wykonania Przedmiotu Umowy, w tym terminów pośrednich w </w:t>
      </w:r>
      <w:r w:rsidR="00E57A91" w:rsidRPr="008619DA">
        <w:rPr>
          <w:rFonts w:ascii="Lato" w:hAnsi="Lato" w:cs="Tahoma"/>
          <w:sz w:val="22"/>
          <w:szCs w:val="22"/>
        </w:rPr>
        <w:t>przypadku:</w:t>
      </w:r>
      <w:r w:rsidRPr="008619DA">
        <w:rPr>
          <w:rFonts w:ascii="Lato" w:hAnsi="Lato" w:cs="Tahoma"/>
          <w:sz w:val="22"/>
          <w:szCs w:val="22"/>
        </w:rPr>
        <w:t xml:space="preserve">  </w:t>
      </w:r>
    </w:p>
    <w:p w14:paraId="06F1F769" w14:textId="6B3273D8"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t xml:space="preserve">wystąpienia </w:t>
      </w:r>
      <w:r w:rsidR="00F167A8" w:rsidRPr="008619DA">
        <w:rPr>
          <w:rFonts w:ascii="Lato" w:hAnsi="Lato" w:cs="Tahoma"/>
        </w:rPr>
        <w:t>S</w:t>
      </w:r>
      <w:r w:rsidRPr="008619DA">
        <w:rPr>
          <w:rFonts w:ascii="Lato" w:hAnsi="Lato" w:cs="Tahoma"/>
        </w:rPr>
        <w:t xml:space="preserve">iły </w:t>
      </w:r>
      <w:r w:rsidR="00F167A8" w:rsidRPr="008619DA">
        <w:rPr>
          <w:rFonts w:ascii="Lato" w:hAnsi="Lato" w:cs="Tahoma"/>
        </w:rPr>
        <w:t>W</w:t>
      </w:r>
      <w:r w:rsidRPr="008619DA">
        <w:rPr>
          <w:rFonts w:ascii="Lato" w:hAnsi="Lato" w:cs="Tahoma"/>
        </w:rPr>
        <w:t>yższej</w:t>
      </w:r>
      <w:r w:rsidR="007C2517" w:rsidRPr="008619DA">
        <w:rPr>
          <w:rFonts w:ascii="Lato" w:hAnsi="Lato" w:cs="Tahoma"/>
        </w:rPr>
        <w:t>, której dzia</w:t>
      </w:r>
      <w:r w:rsidR="00D459CF" w:rsidRPr="008619DA">
        <w:rPr>
          <w:rFonts w:ascii="Lato" w:hAnsi="Lato" w:cs="Tahoma"/>
        </w:rPr>
        <w:t>łanie wstrzymało możliwość real</w:t>
      </w:r>
      <w:r w:rsidR="007C2517" w:rsidRPr="008619DA">
        <w:rPr>
          <w:rFonts w:ascii="Lato" w:hAnsi="Lato" w:cs="Tahoma"/>
        </w:rPr>
        <w:t>i</w:t>
      </w:r>
      <w:r w:rsidR="00D459CF" w:rsidRPr="008619DA">
        <w:rPr>
          <w:rFonts w:ascii="Lato" w:hAnsi="Lato" w:cs="Tahoma"/>
        </w:rPr>
        <w:t>z</w:t>
      </w:r>
      <w:r w:rsidR="007C2517" w:rsidRPr="008619DA">
        <w:rPr>
          <w:rFonts w:ascii="Lato" w:hAnsi="Lato" w:cs="Tahoma"/>
        </w:rPr>
        <w:t>acj</w:t>
      </w:r>
      <w:r w:rsidR="00D459CF" w:rsidRPr="008619DA">
        <w:rPr>
          <w:rFonts w:ascii="Lato" w:hAnsi="Lato" w:cs="Tahoma"/>
        </w:rPr>
        <w:t>i</w:t>
      </w:r>
      <w:r w:rsidR="007C2517" w:rsidRPr="008619DA">
        <w:rPr>
          <w:rFonts w:ascii="Lato" w:hAnsi="Lato" w:cs="Tahoma"/>
        </w:rPr>
        <w:t xml:space="preserve"> robót na </w:t>
      </w:r>
      <w:r w:rsidR="00D459CF" w:rsidRPr="008619DA">
        <w:rPr>
          <w:rFonts w:ascii="Lato" w:hAnsi="Lato" w:cs="Tahoma"/>
        </w:rPr>
        <w:t>więcej niż 7</w:t>
      </w:r>
      <w:r w:rsidR="007C2517" w:rsidRPr="008619DA">
        <w:rPr>
          <w:rFonts w:ascii="Lato" w:hAnsi="Lato" w:cs="Tahoma"/>
        </w:rPr>
        <w:t xml:space="preserve"> </w:t>
      </w:r>
      <w:r w:rsidR="00D459CF" w:rsidRPr="008619DA">
        <w:rPr>
          <w:rFonts w:ascii="Lato" w:hAnsi="Lato" w:cs="Tahoma"/>
        </w:rPr>
        <w:t xml:space="preserve">kolejnych </w:t>
      </w:r>
      <w:r w:rsidR="007C2517" w:rsidRPr="008619DA">
        <w:rPr>
          <w:rFonts w:ascii="Lato" w:hAnsi="Lato" w:cs="Tahoma"/>
        </w:rPr>
        <w:t>dni</w:t>
      </w:r>
      <w:r w:rsidRPr="008619DA">
        <w:rPr>
          <w:rFonts w:ascii="Lato" w:hAnsi="Lato" w:cs="Tahoma"/>
        </w:rPr>
        <w:t>;</w:t>
      </w:r>
    </w:p>
    <w:p w14:paraId="0BAD35F0" w14:textId="77777777"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t xml:space="preserve">działań lub zaniechań </w:t>
      </w:r>
      <w:r w:rsidR="00FF145E" w:rsidRPr="008619DA">
        <w:rPr>
          <w:rFonts w:ascii="Lato" w:hAnsi="Lato" w:cs="Tahoma"/>
        </w:rPr>
        <w:t xml:space="preserve">zawinionych przez </w:t>
      </w:r>
      <w:r w:rsidRPr="008619DA">
        <w:rPr>
          <w:rFonts w:ascii="Lato" w:hAnsi="Lato" w:cs="Tahoma"/>
        </w:rPr>
        <w:t>Zamawiającego powodujących opóźnienia w realizacji Robót; w tym w szczególności nie przekazaniem przez Zamawiającego w terminie frontów Robót, w tym zawieszenia Robót</w:t>
      </w:r>
      <w:r w:rsidR="009E7CCC" w:rsidRPr="008619DA">
        <w:rPr>
          <w:rFonts w:ascii="Lato" w:hAnsi="Lato" w:cs="Tahoma"/>
        </w:rPr>
        <w:t xml:space="preserve"> na łączny czas dłuższy niż 10 dni</w:t>
      </w:r>
      <w:r w:rsidRPr="008619DA">
        <w:rPr>
          <w:rFonts w:ascii="Lato" w:hAnsi="Lato" w:cs="Tahoma"/>
        </w:rPr>
        <w:t xml:space="preserve">; </w:t>
      </w:r>
    </w:p>
    <w:p w14:paraId="0EFAF3E9" w14:textId="77777777" w:rsidR="008A67FD" w:rsidRPr="008619DA" w:rsidRDefault="008A67FD" w:rsidP="002F2F68">
      <w:pPr>
        <w:pStyle w:val="Akapitzlist"/>
        <w:numPr>
          <w:ilvl w:val="0"/>
          <w:numId w:val="68"/>
        </w:numPr>
        <w:spacing w:before="120" w:after="0" w:line="276" w:lineRule="auto"/>
        <w:ind w:hanging="357"/>
        <w:contextualSpacing w:val="0"/>
        <w:jc w:val="both"/>
        <w:rPr>
          <w:rFonts w:ascii="Lato" w:hAnsi="Lato" w:cs="Tahoma"/>
        </w:rPr>
      </w:pPr>
      <w:r w:rsidRPr="008619DA">
        <w:rPr>
          <w:rFonts w:ascii="Lato" w:hAnsi="Lato" w:cs="Tahoma"/>
        </w:rPr>
        <w:lastRenderedPageBreak/>
        <w:t>wprowadzenia do Dokumentacji Projektowej przez Zamawiającego zmian uniemożliwiających terminową realizację Robót;</w:t>
      </w:r>
    </w:p>
    <w:p w14:paraId="4C6BDC34" w14:textId="77777777" w:rsidR="008A67FD" w:rsidRPr="008619DA" w:rsidRDefault="008A67FD"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konieczności przerwania Robót na skutek wydania stosownej decyzji przez organ</w:t>
      </w:r>
      <w:r w:rsidR="00FF14BE" w:rsidRPr="008619DA">
        <w:rPr>
          <w:rFonts w:ascii="Lato" w:hAnsi="Lato" w:cs="Tahoma"/>
          <w:sz w:val="22"/>
          <w:szCs w:val="22"/>
        </w:rPr>
        <w:t>y</w:t>
      </w:r>
      <w:r w:rsidRPr="008619DA">
        <w:rPr>
          <w:rFonts w:ascii="Lato" w:hAnsi="Lato" w:cs="Tahoma"/>
          <w:sz w:val="22"/>
          <w:szCs w:val="22"/>
        </w:rPr>
        <w:t xml:space="preserve"> państwowe do tego upoważnione z przyczyn niezależnych od Wykonawcy;</w:t>
      </w:r>
    </w:p>
    <w:p w14:paraId="60EB9752" w14:textId="77777777" w:rsidR="008A67FD" w:rsidRPr="008619DA" w:rsidRDefault="008A67FD"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zlecenia przez Zamawiającego Robót Zamiennych lub Dodatkowych, które uniemożliwią wykonanie Przedmiotu Umowy w terminie;</w:t>
      </w:r>
    </w:p>
    <w:p w14:paraId="49191C39" w14:textId="77777777" w:rsidR="006018BE" w:rsidRPr="008619DA" w:rsidRDefault="006018BE"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sz w:val="22"/>
          <w:szCs w:val="22"/>
        </w:rPr>
        <w:t xml:space="preserve">wadliwym lub nieterminowym wykonaniem robót przez podmioty trzecie, </w:t>
      </w:r>
      <w:r w:rsidR="00E57A91" w:rsidRPr="008619DA">
        <w:rPr>
          <w:rFonts w:ascii="Lato" w:hAnsi="Lato" w:cs="Tahoma"/>
          <w:sz w:val="22"/>
          <w:szCs w:val="22"/>
        </w:rPr>
        <w:t>działające na</w:t>
      </w:r>
      <w:r w:rsidRPr="008619DA">
        <w:rPr>
          <w:rFonts w:ascii="Lato" w:hAnsi="Lato" w:cs="Tahoma"/>
          <w:sz w:val="22"/>
          <w:szCs w:val="22"/>
        </w:rPr>
        <w:t xml:space="preserve"> zlecenie Zamawiającego</w:t>
      </w:r>
      <w:r w:rsidR="00D459CF" w:rsidRPr="008619DA">
        <w:rPr>
          <w:rFonts w:ascii="Lato" w:hAnsi="Lato" w:cs="Tahoma"/>
          <w:sz w:val="22"/>
          <w:szCs w:val="22"/>
        </w:rPr>
        <w:t>, w przypadku gdy stwierdzone nieprawidłowości spowodowały opóźnienie prac Wykonawcy</w:t>
      </w:r>
      <w:r w:rsidRPr="008619DA">
        <w:rPr>
          <w:rFonts w:ascii="Lato" w:hAnsi="Lato" w:cs="Tahoma"/>
          <w:sz w:val="22"/>
          <w:szCs w:val="22"/>
        </w:rPr>
        <w:t>;</w:t>
      </w:r>
    </w:p>
    <w:p w14:paraId="635CA513" w14:textId="77777777" w:rsidR="006018BE" w:rsidRPr="008619DA" w:rsidRDefault="006018BE" w:rsidP="002F2F68">
      <w:pPr>
        <w:numPr>
          <w:ilvl w:val="0"/>
          <w:numId w:val="68"/>
        </w:numPr>
        <w:spacing w:before="120" w:after="0" w:line="276" w:lineRule="auto"/>
        <w:ind w:hanging="357"/>
        <w:jc w:val="both"/>
        <w:rPr>
          <w:rFonts w:ascii="Lato" w:hAnsi="Lato" w:cs="Tahoma"/>
          <w:sz w:val="22"/>
          <w:szCs w:val="22"/>
        </w:rPr>
      </w:pPr>
      <w:r w:rsidRPr="008619DA">
        <w:rPr>
          <w:rFonts w:ascii="Lato" w:hAnsi="Lato" w:cs="Tahoma"/>
          <w:color w:val="000000"/>
          <w:sz w:val="22"/>
          <w:szCs w:val="22"/>
        </w:rPr>
        <w:t>ujawnienia instalacji</w:t>
      </w:r>
      <w:r w:rsidRPr="008619DA">
        <w:rPr>
          <w:rFonts w:ascii="Lato" w:hAnsi="Lato" w:cs="Tahoma"/>
          <w:sz w:val="22"/>
          <w:szCs w:val="22"/>
        </w:rPr>
        <w:t xml:space="preserve"> odmiennych niż zawarte w przekazanej przez Zamawiającego  Dokumentacji Projektowej</w:t>
      </w:r>
      <w:r w:rsidR="001060AD" w:rsidRPr="008619DA">
        <w:rPr>
          <w:rFonts w:ascii="Lato" w:hAnsi="Lato" w:cs="Tahoma"/>
          <w:sz w:val="22"/>
          <w:szCs w:val="22"/>
        </w:rPr>
        <w:t xml:space="preserve"> powodujących </w:t>
      </w:r>
      <w:r w:rsidR="00D459CF" w:rsidRPr="008619DA">
        <w:rPr>
          <w:rFonts w:ascii="Lato" w:hAnsi="Lato" w:cs="Tahoma"/>
          <w:sz w:val="22"/>
          <w:szCs w:val="22"/>
        </w:rPr>
        <w:t>o</w:t>
      </w:r>
      <w:r w:rsidR="001060AD" w:rsidRPr="008619DA">
        <w:rPr>
          <w:rFonts w:ascii="Lato" w:hAnsi="Lato" w:cs="Tahoma"/>
          <w:sz w:val="22"/>
          <w:szCs w:val="22"/>
        </w:rPr>
        <w:t>późnienie w realizacji Przedmiotu Umowy przez Wykonawcę</w:t>
      </w:r>
      <w:r w:rsidR="00FF14BE" w:rsidRPr="008619DA">
        <w:rPr>
          <w:rFonts w:ascii="Lato" w:hAnsi="Lato" w:cs="Tahoma"/>
          <w:sz w:val="22"/>
          <w:szCs w:val="22"/>
        </w:rPr>
        <w:t>.</w:t>
      </w:r>
    </w:p>
    <w:p w14:paraId="7435B918" w14:textId="77777777" w:rsidR="008A67FD" w:rsidRPr="008619DA" w:rsidRDefault="008A67FD" w:rsidP="002F2F68">
      <w:pPr>
        <w:pStyle w:val="msonormalcxspdrugie"/>
        <w:numPr>
          <w:ilvl w:val="1"/>
          <w:numId w:val="10"/>
        </w:numPr>
        <w:tabs>
          <w:tab w:val="left" w:pos="360"/>
        </w:tabs>
        <w:spacing w:before="120" w:beforeAutospacing="0" w:after="0" w:afterAutospacing="0" w:line="276" w:lineRule="auto"/>
        <w:ind w:hanging="357"/>
        <w:rPr>
          <w:rFonts w:ascii="Lato" w:hAnsi="Lato" w:cs="Tahoma"/>
          <w:sz w:val="22"/>
          <w:szCs w:val="22"/>
        </w:rPr>
      </w:pPr>
      <w:r w:rsidRPr="008619DA">
        <w:rPr>
          <w:rFonts w:ascii="Lato" w:hAnsi="Lato" w:cs="Tahoma"/>
          <w:sz w:val="22"/>
          <w:szCs w:val="22"/>
        </w:rPr>
        <w:t>Zakończenie realizacji Robót zostanie zasadniczo przedłużone o okres, w którym zaistniały i trwały powołane wyżej przyczyny</w:t>
      </w:r>
      <w:r w:rsidRPr="008619DA">
        <w:rPr>
          <w:rFonts w:ascii="Lato" w:hAnsi="Lato" w:cs="Tahoma"/>
          <w:w w:val="0"/>
          <w:sz w:val="22"/>
          <w:szCs w:val="22"/>
        </w:rPr>
        <w:t>. W razie wystąpienia pozostałych okoliczności wymienionych powyżej Zamawiający zobowiązuje się pokryć Wykonawcy udokumentowane koszty przedłużonego pobytu na budowie począwszy od 7 dnia ich występowania.</w:t>
      </w:r>
    </w:p>
    <w:p w14:paraId="4C0ABCD6"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 xml:space="preserve">Art. 4. </w:t>
      </w:r>
    </w:p>
    <w:p w14:paraId="52FB45F7" w14:textId="77777777" w:rsidR="00CD1EBA" w:rsidRPr="008619DA" w:rsidRDefault="00CD1EBA" w:rsidP="00577D8E">
      <w:pPr>
        <w:spacing w:after="0" w:line="276" w:lineRule="auto"/>
        <w:jc w:val="center"/>
        <w:rPr>
          <w:rFonts w:ascii="Lato" w:hAnsi="Lato" w:cs="Tahoma"/>
          <w:b/>
          <w:bCs/>
          <w:sz w:val="22"/>
          <w:szCs w:val="22"/>
        </w:rPr>
      </w:pPr>
      <w:r w:rsidRPr="008619DA">
        <w:rPr>
          <w:rFonts w:ascii="Lato" w:hAnsi="Lato" w:cs="Tahoma"/>
          <w:b/>
          <w:bCs/>
          <w:sz w:val="22"/>
          <w:szCs w:val="22"/>
        </w:rPr>
        <w:t>WYNAGRODZENIE</w:t>
      </w:r>
      <w:r w:rsidR="00447A0F" w:rsidRPr="008619DA">
        <w:rPr>
          <w:rFonts w:ascii="Lato" w:hAnsi="Lato" w:cs="Tahoma"/>
          <w:b/>
          <w:bCs/>
          <w:sz w:val="22"/>
          <w:szCs w:val="22"/>
        </w:rPr>
        <w:t>,</w:t>
      </w:r>
      <w:r w:rsidRPr="008619DA">
        <w:rPr>
          <w:rFonts w:ascii="Lato" w:hAnsi="Lato" w:cs="Tahoma"/>
          <w:b/>
          <w:bCs/>
          <w:sz w:val="22"/>
          <w:szCs w:val="22"/>
        </w:rPr>
        <w:t xml:space="preserve"> PŁATNOŚCI</w:t>
      </w:r>
    </w:p>
    <w:p w14:paraId="0CB807F9" w14:textId="77777777" w:rsidR="00CD1EBA" w:rsidRPr="008619DA" w:rsidRDefault="00D443AA" w:rsidP="00577D8E">
      <w:pPr>
        <w:numPr>
          <w:ilvl w:val="0"/>
          <w:numId w:val="11"/>
        </w:numPr>
        <w:tabs>
          <w:tab w:val="left" w:pos="360"/>
        </w:tabs>
        <w:spacing w:before="120" w:after="0" w:line="276" w:lineRule="auto"/>
        <w:ind w:left="357" w:hanging="357"/>
        <w:jc w:val="both"/>
        <w:rPr>
          <w:rFonts w:ascii="Lato" w:hAnsi="Lato" w:cs="Tahoma"/>
          <w:sz w:val="22"/>
          <w:szCs w:val="22"/>
        </w:rPr>
      </w:pPr>
      <w:r w:rsidRPr="008619DA">
        <w:rPr>
          <w:rFonts w:ascii="Lato" w:hAnsi="Lato" w:cs="Tahoma"/>
          <w:sz w:val="22"/>
          <w:szCs w:val="22"/>
        </w:rPr>
        <w:t xml:space="preserve">Za wykonanie </w:t>
      </w:r>
      <w:r w:rsidR="004D6494" w:rsidRPr="008619DA">
        <w:rPr>
          <w:rFonts w:ascii="Lato" w:hAnsi="Lato" w:cs="Tahoma"/>
          <w:sz w:val="22"/>
          <w:szCs w:val="22"/>
        </w:rPr>
        <w:t xml:space="preserve">Przedmiotu </w:t>
      </w:r>
      <w:r w:rsidRPr="008619DA">
        <w:rPr>
          <w:rFonts w:ascii="Lato" w:hAnsi="Lato" w:cs="Tahoma"/>
          <w:sz w:val="22"/>
          <w:szCs w:val="22"/>
        </w:rPr>
        <w:t xml:space="preserve">Umowy Zamawiający zapłaci Wykonawcy </w:t>
      </w:r>
      <w:r w:rsidRPr="008619DA">
        <w:rPr>
          <w:rFonts w:ascii="Lato" w:hAnsi="Lato" w:cs="Tahoma"/>
          <w:b/>
          <w:sz w:val="22"/>
          <w:szCs w:val="22"/>
        </w:rPr>
        <w:t xml:space="preserve">Wynagrodzenie </w:t>
      </w:r>
      <w:r w:rsidR="0009641B" w:rsidRPr="008619DA">
        <w:rPr>
          <w:rFonts w:ascii="Lato" w:hAnsi="Lato" w:cs="Tahoma"/>
          <w:b/>
          <w:sz w:val="22"/>
          <w:szCs w:val="22"/>
        </w:rPr>
        <w:t xml:space="preserve">ryczałtowe </w:t>
      </w:r>
      <w:r w:rsidR="00141641" w:rsidRPr="008619DA">
        <w:rPr>
          <w:rFonts w:ascii="Lato" w:hAnsi="Lato" w:cs="Tahoma"/>
          <w:b/>
          <w:sz w:val="22"/>
          <w:szCs w:val="22"/>
        </w:rPr>
        <w:t xml:space="preserve">w </w:t>
      </w:r>
      <w:r w:rsidRPr="008619DA">
        <w:rPr>
          <w:rFonts w:ascii="Lato" w:hAnsi="Lato" w:cs="Tahoma"/>
          <w:b/>
          <w:sz w:val="22"/>
          <w:szCs w:val="22"/>
        </w:rPr>
        <w:t>wysokości</w:t>
      </w:r>
      <w:r w:rsidRPr="008619DA">
        <w:rPr>
          <w:rFonts w:ascii="Lato" w:hAnsi="Lato" w:cs="Tahoma"/>
          <w:sz w:val="22"/>
          <w:szCs w:val="22"/>
        </w:rPr>
        <w:t xml:space="preserve"> </w:t>
      </w:r>
      <w:r w:rsidR="00B65DB6" w:rsidRPr="008619DA">
        <w:rPr>
          <w:rFonts w:ascii="Lato" w:hAnsi="Lato" w:cs="Tahoma"/>
          <w:b/>
          <w:sz w:val="22"/>
          <w:szCs w:val="22"/>
        </w:rPr>
        <w:t>……………….</w:t>
      </w:r>
      <w:r w:rsidR="00366FC0" w:rsidRPr="008619DA">
        <w:rPr>
          <w:rFonts w:ascii="Lato" w:hAnsi="Lato" w:cs="Tahoma"/>
          <w:b/>
          <w:sz w:val="22"/>
          <w:szCs w:val="22"/>
        </w:rPr>
        <w:t xml:space="preserve"> </w:t>
      </w:r>
      <w:r w:rsidR="001D0174" w:rsidRPr="008619DA">
        <w:rPr>
          <w:rFonts w:ascii="Lato" w:hAnsi="Lato" w:cs="Tahoma"/>
          <w:b/>
          <w:sz w:val="22"/>
          <w:szCs w:val="22"/>
        </w:rPr>
        <w:t>PLN</w:t>
      </w:r>
      <w:r w:rsidR="00C96B98" w:rsidRPr="008619DA">
        <w:rPr>
          <w:rFonts w:ascii="Lato" w:hAnsi="Lato" w:cs="Tahoma"/>
          <w:b/>
          <w:sz w:val="22"/>
          <w:szCs w:val="22"/>
        </w:rPr>
        <w:t xml:space="preserve"> netto</w:t>
      </w:r>
      <w:r w:rsidR="001D0174" w:rsidRPr="008619DA">
        <w:rPr>
          <w:rFonts w:ascii="Lato" w:hAnsi="Lato" w:cs="Tahoma"/>
          <w:sz w:val="22"/>
          <w:szCs w:val="22"/>
        </w:rPr>
        <w:t xml:space="preserve"> (słownie:</w:t>
      </w:r>
      <w:r w:rsidR="003D3C99"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 </w:t>
      </w:r>
      <w:r w:rsidR="00B65DB6" w:rsidRPr="008619DA">
        <w:rPr>
          <w:rFonts w:ascii="Lato" w:hAnsi="Lato" w:cs="Tahoma"/>
          <w:sz w:val="22"/>
          <w:szCs w:val="22"/>
        </w:rPr>
        <w:t>……..</w:t>
      </w:r>
      <w:r w:rsidR="00366FC0" w:rsidRPr="008619DA">
        <w:rPr>
          <w:rFonts w:ascii="Lato" w:hAnsi="Lato" w:cs="Tahoma"/>
          <w:sz w:val="22"/>
          <w:szCs w:val="22"/>
        </w:rPr>
        <w:t xml:space="preserve">/100 </w:t>
      </w:r>
      <w:r w:rsidR="003A44E0" w:rsidRPr="008619DA">
        <w:rPr>
          <w:rFonts w:ascii="Lato" w:hAnsi="Lato" w:cs="Tahoma"/>
          <w:sz w:val="22"/>
          <w:szCs w:val="22"/>
        </w:rPr>
        <w:t>złotych netto</w:t>
      </w:r>
      <w:r w:rsidR="001D0174" w:rsidRPr="008619DA">
        <w:rPr>
          <w:rFonts w:ascii="Lato" w:hAnsi="Lato" w:cs="Tahoma"/>
          <w:sz w:val="22"/>
          <w:szCs w:val="22"/>
        </w:rPr>
        <w:t>).</w:t>
      </w:r>
    </w:p>
    <w:p w14:paraId="0B169CDF" w14:textId="77777777" w:rsidR="00334E02" w:rsidRPr="00261C92" w:rsidRDefault="00466A18" w:rsidP="00577D8E">
      <w:pPr>
        <w:numPr>
          <w:ilvl w:val="0"/>
          <w:numId w:val="11"/>
        </w:numPr>
        <w:tabs>
          <w:tab w:val="left" w:pos="360"/>
        </w:tabs>
        <w:spacing w:before="120" w:after="0" w:line="276" w:lineRule="auto"/>
        <w:jc w:val="both"/>
        <w:rPr>
          <w:rFonts w:ascii="Lato" w:hAnsi="Lato" w:cs="Tahoma"/>
          <w:iCs/>
          <w:sz w:val="22"/>
          <w:szCs w:val="22"/>
        </w:rPr>
      </w:pPr>
      <w:r w:rsidRPr="008619DA">
        <w:rPr>
          <w:rFonts w:ascii="Lato" w:hAnsi="Lato" w:cs="Tahoma"/>
          <w:sz w:val="22"/>
          <w:szCs w:val="22"/>
        </w:rPr>
        <w:t>Wykonawca oświadcza, iż na potrzeby określenia Wynagrodzenia, o którym mowa w</w:t>
      </w:r>
      <w:r w:rsidR="00CD79EF" w:rsidRPr="008619DA">
        <w:rPr>
          <w:rFonts w:ascii="Lato" w:hAnsi="Lato" w:cs="Tahoma"/>
          <w:sz w:val="22"/>
          <w:szCs w:val="22"/>
        </w:rPr>
        <w:t> </w:t>
      </w:r>
      <w:r w:rsidRPr="008619DA">
        <w:rPr>
          <w:rFonts w:ascii="Lato" w:hAnsi="Lato" w:cs="Tahoma"/>
          <w:sz w:val="22"/>
          <w:szCs w:val="22"/>
        </w:rPr>
        <w:t>ust.</w:t>
      </w:r>
      <w:r w:rsidR="00CD79EF" w:rsidRPr="008619DA">
        <w:rPr>
          <w:rFonts w:ascii="Lato" w:hAnsi="Lato" w:cs="Tahoma"/>
          <w:sz w:val="22"/>
          <w:szCs w:val="22"/>
        </w:rPr>
        <w:t> </w:t>
      </w:r>
      <w:r w:rsidRPr="008619DA">
        <w:rPr>
          <w:rFonts w:ascii="Lato" w:hAnsi="Lato" w:cs="Tahoma"/>
          <w:sz w:val="22"/>
          <w:szCs w:val="22"/>
        </w:rPr>
        <w:t>1</w:t>
      </w:r>
      <w:r w:rsidR="00645788" w:rsidRPr="008619DA">
        <w:rPr>
          <w:rFonts w:ascii="Lato" w:hAnsi="Lato" w:cs="Tahoma"/>
          <w:sz w:val="22"/>
          <w:szCs w:val="22"/>
        </w:rPr>
        <w:t xml:space="preserve"> powyżej</w:t>
      </w:r>
      <w:r w:rsidRPr="008619DA">
        <w:rPr>
          <w:rFonts w:ascii="Lato" w:hAnsi="Lato" w:cs="Tahoma"/>
          <w:sz w:val="22"/>
          <w:szCs w:val="22"/>
        </w:rPr>
        <w:t xml:space="preserve">, przy zachowaniu </w:t>
      </w:r>
      <w:r w:rsidR="00C96B98" w:rsidRPr="008619DA">
        <w:rPr>
          <w:rFonts w:ascii="Lato" w:hAnsi="Lato" w:cs="Tahoma"/>
          <w:sz w:val="22"/>
          <w:szCs w:val="22"/>
        </w:rPr>
        <w:t>N</w:t>
      </w:r>
      <w:r w:rsidR="0077704F" w:rsidRPr="008619DA">
        <w:rPr>
          <w:rFonts w:ascii="Lato" w:hAnsi="Lato" w:cs="Tahoma"/>
          <w:sz w:val="22"/>
          <w:szCs w:val="22"/>
        </w:rPr>
        <w:t>ależytej</w:t>
      </w:r>
      <w:r w:rsidRPr="008619DA">
        <w:rPr>
          <w:rFonts w:ascii="Lato" w:hAnsi="Lato" w:cs="Tahoma"/>
          <w:sz w:val="22"/>
          <w:szCs w:val="22"/>
        </w:rPr>
        <w:t xml:space="preserve"> </w:t>
      </w:r>
      <w:r w:rsidR="00C96B98" w:rsidRPr="008619DA">
        <w:rPr>
          <w:rFonts w:ascii="Lato" w:hAnsi="Lato" w:cs="Tahoma"/>
          <w:sz w:val="22"/>
          <w:szCs w:val="22"/>
        </w:rPr>
        <w:t>S</w:t>
      </w:r>
      <w:r w:rsidRPr="008619DA">
        <w:rPr>
          <w:rFonts w:ascii="Lato" w:hAnsi="Lato" w:cs="Tahoma"/>
          <w:sz w:val="22"/>
          <w:szCs w:val="22"/>
        </w:rPr>
        <w:t>taranności</w:t>
      </w:r>
      <w:r w:rsidRPr="00261C92">
        <w:rPr>
          <w:rFonts w:ascii="Lato" w:hAnsi="Lato" w:cs="Tahoma"/>
          <w:sz w:val="22"/>
          <w:szCs w:val="22"/>
        </w:rPr>
        <w:t>, zapoznał się z</w:t>
      </w:r>
      <w:r w:rsidR="00CD79EF" w:rsidRPr="00261C92">
        <w:rPr>
          <w:rFonts w:ascii="Lato" w:hAnsi="Lato" w:cs="Tahoma"/>
          <w:sz w:val="22"/>
          <w:szCs w:val="22"/>
        </w:rPr>
        <w:t> </w:t>
      </w:r>
      <w:r w:rsidRPr="00261C92">
        <w:rPr>
          <w:rFonts w:ascii="Lato" w:hAnsi="Lato" w:cs="Tahoma"/>
          <w:sz w:val="22"/>
          <w:szCs w:val="22"/>
        </w:rPr>
        <w:t>wszelkimi uwarunkowaniami realizacji Umowy, a także wymaganiami Zamawiającego zawartymi we</w:t>
      </w:r>
      <w:r w:rsidR="004A7FCE" w:rsidRPr="00261C92">
        <w:rPr>
          <w:rFonts w:ascii="Lato" w:hAnsi="Lato" w:cs="Tahoma"/>
          <w:sz w:val="22"/>
          <w:szCs w:val="22"/>
        </w:rPr>
        <w:t xml:space="preserve"> </w:t>
      </w:r>
      <w:r w:rsidRPr="00261C92">
        <w:rPr>
          <w:rFonts w:ascii="Lato" w:hAnsi="Lato" w:cs="Tahoma"/>
          <w:sz w:val="22"/>
          <w:szCs w:val="22"/>
        </w:rPr>
        <w:t xml:space="preserve">wszystkich dokumentach udostępnionych Wykonawcy w trakcie postępowania </w:t>
      </w:r>
      <w:r w:rsidR="00487228" w:rsidRPr="00261C92">
        <w:rPr>
          <w:rFonts w:ascii="Lato" w:hAnsi="Lato" w:cs="Tahoma"/>
          <w:sz w:val="22"/>
          <w:szCs w:val="22"/>
        </w:rPr>
        <w:t>o</w:t>
      </w:r>
      <w:r w:rsidR="00EC6123" w:rsidRPr="00261C92">
        <w:rPr>
          <w:rFonts w:ascii="Lato" w:hAnsi="Lato" w:cs="Tahoma"/>
          <w:sz w:val="22"/>
          <w:szCs w:val="22"/>
        </w:rPr>
        <w:t> </w:t>
      </w:r>
      <w:r w:rsidR="00487228" w:rsidRPr="00261C92">
        <w:rPr>
          <w:rFonts w:ascii="Lato" w:hAnsi="Lato" w:cs="Tahoma"/>
          <w:sz w:val="22"/>
          <w:szCs w:val="22"/>
        </w:rPr>
        <w:t>udzielenie zamówienia</w:t>
      </w:r>
      <w:r w:rsidRPr="00261C92">
        <w:rPr>
          <w:rFonts w:ascii="Lato" w:hAnsi="Lato" w:cs="Tahoma"/>
          <w:sz w:val="22"/>
          <w:szCs w:val="22"/>
        </w:rPr>
        <w:t>. Jednocześnie</w:t>
      </w:r>
      <w:r w:rsidR="004C1976" w:rsidRPr="00261C92">
        <w:rPr>
          <w:rFonts w:ascii="Lato" w:hAnsi="Lato" w:cs="Tahoma"/>
          <w:sz w:val="22"/>
          <w:szCs w:val="22"/>
        </w:rPr>
        <w:t xml:space="preserve"> Wykonawca</w:t>
      </w:r>
      <w:r w:rsidRPr="00261C92">
        <w:rPr>
          <w:rFonts w:ascii="Lato" w:hAnsi="Lato" w:cs="Tahoma"/>
          <w:sz w:val="22"/>
          <w:szCs w:val="22"/>
        </w:rPr>
        <w:t xml:space="preserve"> zapoznał się z</w:t>
      </w:r>
      <w:r w:rsidR="00CD79EF" w:rsidRPr="00261C92">
        <w:rPr>
          <w:rFonts w:ascii="Lato" w:hAnsi="Lato" w:cs="Tahoma"/>
          <w:sz w:val="22"/>
          <w:szCs w:val="22"/>
        </w:rPr>
        <w:t> </w:t>
      </w:r>
      <w:r w:rsidRPr="00261C92">
        <w:rPr>
          <w:rFonts w:ascii="Lato" w:hAnsi="Lato" w:cs="Tahoma"/>
          <w:sz w:val="22"/>
          <w:szCs w:val="22"/>
        </w:rPr>
        <w:t>Dokumentacją Projekto</w:t>
      </w:r>
      <w:r w:rsidR="00005CF8" w:rsidRPr="00261C92">
        <w:rPr>
          <w:rFonts w:ascii="Lato" w:hAnsi="Lato" w:cs="Tahoma"/>
          <w:sz w:val="22"/>
          <w:szCs w:val="22"/>
        </w:rPr>
        <w:t>wą</w:t>
      </w:r>
      <w:r w:rsidR="000828AB" w:rsidRPr="00261C92">
        <w:rPr>
          <w:rFonts w:ascii="Lato" w:hAnsi="Lato" w:cs="Tahoma"/>
          <w:sz w:val="22"/>
          <w:szCs w:val="22"/>
        </w:rPr>
        <w:t xml:space="preserve"> </w:t>
      </w:r>
      <w:r w:rsidRPr="00261C92">
        <w:rPr>
          <w:rFonts w:ascii="Lato" w:hAnsi="Lato" w:cs="Tahoma"/>
          <w:sz w:val="22"/>
          <w:szCs w:val="22"/>
        </w:rPr>
        <w:t>i</w:t>
      </w:r>
      <w:r w:rsidR="00BB1212" w:rsidRPr="00261C92">
        <w:rPr>
          <w:rFonts w:ascii="Lato" w:hAnsi="Lato" w:cs="Tahoma"/>
          <w:sz w:val="22"/>
          <w:szCs w:val="22"/>
        </w:rPr>
        <w:t> </w:t>
      </w:r>
      <w:r w:rsidRPr="00261C92">
        <w:rPr>
          <w:rFonts w:ascii="Lato" w:hAnsi="Lato" w:cs="Tahoma"/>
          <w:sz w:val="22"/>
          <w:szCs w:val="22"/>
        </w:rPr>
        <w:t xml:space="preserve">dokonał wizji lokalnej na Terenie Budowy oraz oświadcza, iż </w:t>
      </w:r>
      <w:r w:rsidR="000828AB" w:rsidRPr="00261C92">
        <w:rPr>
          <w:rFonts w:ascii="Lato" w:hAnsi="Lato" w:cs="Tahoma"/>
          <w:sz w:val="22"/>
          <w:szCs w:val="22"/>
        </w:rPr>
        <w:t>przekazana mu</w:t>
      </w:r>
      <w:r w:rsidR="004A7FCE" w:rsidRPr="00261C92">
        <w:rPr>
          <w:rFonts w:ascii="Lato" w:hAnsi="Lato" w:cs="Tahoma"/>
          <w:sz w:val="22"/>
          <w:szCs w:val="22"/>
        </w:rPr>
        <w:t xml:space="preserve"> </w:t>
      </w:r>
      <w:r w:rsidR="000828AB" w:rsidRPr="00261C92">
        <w:rPr>
          <w:rFonts w:ascii="Lato" w:hAnsi="Lato" w:cs="Tahoma"/>
          <w:sz w:val="22"/>
          <w:szCs w:val="22"/>
        </w:rPr>
        <w:t>dokumentacja jest</w:t>
      </w:r>
      <w:r w:rsidRPr="00261C92">
        <w:rPr>
          <w:rFonts w:ascii="Lato" w:hAnsi="Lato" w:cs="Tahoma"/>
          <w:sz w:val="22"/>
          <w:szCs w:val="22"/>
        </w:rPr>
        <w:t xml:space="preserve"> poprawn</w:t>
      </w:r>
      <w:r w:rsidR="000828AB" w:rsidRPr="00261C92">
        <w:rPr>
          <w:rFonts w:ascii="Lato" w:hAnsi="Lato" w:cs="Tahoma"/>
          <w:sz w:val="22"/>
          <w:szCs w:val="22"/>
        </w:rPr>
        <w:t>a</w:t>
      </w:r>
      <w:r w:rsidRPr="00261C92">
        <w:rPr>
          <w:rFonts w:ascii="Lato" w:hAnsi="Lato" w:cs="Tahoma"/>
          <w:sz w:val="22"/>
          <w:szCs w:val="22"/>
        </w:rPr>
        <w:t xml:space="preserve"> i</w:t>
      </w:r>
      <w:r w:rsidR="00642BCA" w:rsidRPr="00261C92">
        <w:rPr>
          <w:rFonts w:ascii="Lato" w:hAnsi="Lato" w:cs="Tahoma"/>
          <w:sz w:val="22"/>
          <w:szCs w:val="22"/>
        </w:rPr>
        <w:t xml:space="preserve"> </w:t>
      </w:r>
      <w:r w:rsidRPr="00261C92">
        <w:rPr>
          <w:rFonts w:ascii="Lato" w:hAnsi="Lato" w:cs="Tahoma"/>
          <w:sz w:val="22"/>
          <w:szCs w:val="22"/>
        </w:rPr>
        <w:t>wystarczając</w:t>
      </w:r>
      <w:r w:rsidR="000828AB" w:rsidRPr="00261C92">
        <w:rPr>
          <w:rFonts w:ascii="Lato" w:hAnsi="Lato" w:cs="Tahoma"/>
          <w:sz w:val="22"/>
          <w:szCs w:val="22"/>
        </w:rPr>
        <w:t>a</w:t>
      </w:r>
      <w:r w:rsidRPr="00261C92">
        <w:rPr>
          <w:rFonts w:ascii="Lato" w:hAnsi="Lato" w:cs="Tahoma"/>
          <w:sz w:val="22"/>
          <w:szCs w:val="22"/>
        </w:rPr>
        <w:t xml:space="preserve"> do wykonania Przedmiotu Umowy</w:t>
      </w:r>
      <w:r w:rsidR="00264A42" w:rsidRPr="00261C92">
        <w:rPr>
          <w:rFonts w:ascii="Lato" w:hAnsi="Lato" w:cs="Tahoma"/>
          <w:sz w:val="22"/>
          <w:szCs w:val="22"/>
        </w:rPr>
        <w:t xml:space="preserve"> oraz należytego skalkulowania oferty</w:t>
      </w:r>
      <w:r w:rsidRPr="00261C92">
        <w:rPr>
          <w:rFonts w:ascii="Lato" w:hAnsi="Lato" w:cs="Tahoma"/>
          <w:sz w:val="22"/>
          <w:szCs w:val="22"/>
        </w:rPr>
        <w:t>. Ryzyko związane z nieuwzględnieniem jakichkolwiek kosztów realizacji lub kosztów związanych z</w:t>
      </w:r>
      <w:r w:rsidR="00EC6123" w:rsidRPr="00261C92">
        <w:rPr>
          <w:rFonts w:ascii="Lato" w:hAnsi="Lato" w:cs="Tahoma"/>
          <w:sz w:val="22"/>
          <w:szCs w:val="22"/>
        </w:rPr>
        <w:t> </w:t>
      </w:r>
      <w:r w:rsidRPr="00261C92">
        <w:rPr>
          <w:rFonts w:ascii="Lato" w:hAnsi="Lato" w:cs="Tahoma"/>
          <w:sz w:val="22"/>
          <w:szCs w:val="22"/>
        </w:rPr>
        <w:t xml:space="preserve">realizacją </w:t>
      </w:r>
      <w:r w:rsidR="00EC6123" w:rsidRPr="00261C92">
        <w:rPr>
          <w:rFonts w:ascii="Lato" w:hAnsi="Lato" w:cs="Tahoma"/>
          <w:sz w:val="22"/>
          <w:szCs w:val="22"/>
        </w:rPr>
        <w:t xml:space="preserve">Przedmiotu </w:t>
      </w:r>
      <w:r w:rsidRPr="00261C92">
        <w:rPr>
          <w:rFonts w:ascii="Lato" w:hAnsi="Lato" w:cs="Tahoma"/>
          <w:sz w:val="22"/>
          <w:szCs w:val="22"/>
        </w:rPr>
        <w:t>Umowy obciąża Wykonawcę</w:t>
      </w:r>
      <w:r w:rsidR="00645788" w:rsidRPr="00261C92">
        <w:rPr>
          <w:rFonts w:ascii="Lato" w:hAnsi="Lato" w:cs="Tahoma"/>
          <w:sz w:val="22"/>
          <w:szCs w:val="22"/>
        </w:rPr>
        <w:t>.</w:t>
      </w:r>
      <w:r w:rsidR="00645788" w:rsidRPr="00261C92">
        <w:rPr>
          <w:rFonts w:ascii="Lato" w:hAnsi="Lato" w:cs="Tahoma"/>
          <w:iCs/>
          <w:sz w:val="22"/>
          <w:szCs w:val="22"/>
        </w:rPr>
        <w:t xml:space="preserve"> Umowne wynagrodzenie ryczałtowe za wykonanie prac stanowiących Przedmiot Umowy, określone w</w:t>
      </w:r>
      <w:r w:rsidR="00CD79EF" w:rsidRPr="00261C92">
        <w:rPr>
          <w:rFonts w:ascii="Lato" w:hAnsi="Lato" w:cs="Tahoma"/>
          <w:iCs/>
          <w:sz w:val="22"/>
          <w:szCs w:val="22"/>
        </w:rPr>
        <w:t> </w:t>
      </w:r>
      <w:r w:rsidR="00645788" w:rsidRPr="00261C92">
        <w:rPr>
          <w:rFonts w:ascii="Lato" w:hAnsi="Lato" w:cs="Tahoma"/>
          <w:iCs/>
          <w:sz w:val="22"/>
          <w:szCs w:val="22"/>
        </w:rPr>
        <w:t>ust.</w:t>
      </w:r>
      <w:r w:rsidR="00CD79EF" w:rsidRPr="00261C92">
        <w:rPr>
          <w:rFonts w:ascii="Lato" w:hAnsi="Lato" w:cs="Tahoma"/>
          <w:iCs/>
          <w:sz w:val="22"/>
          <w:szCs w:val="22"/>
        </w:rPr>
        <w:t> </w:t>
      </w:r>
      <w:r w:rsidR="00645788" w:rsidRPr="00261C92">
        <w:rPr>
          <w:rFonts w:ascii="Lato" w:hAnsi="Lato" w:cs="Tahoma"/>
          <w:iCs/>
          <w:sz w:val="22"/>
          <w:szCs w:val="22"/>
        </w:rPr>
        <w:t>1</w:t>
      </w:r>
      <w:r w:rsidR="00CD79EF" w:rsidRPr="00261C92">
        <w:rPr>
          <w:rFonts w:ascii="Lato" w:hAnsi="Lato" w:cs="Tahoma"/>
          <w:iCs/>
          <w:sz w:val="22"/>
          <w:szCs w:val="22"/>
        </w:rPr>
        <w:t> </w:t>
      </w:r>
      <w:r w:rsidR="00645788" w:rsidRPr="00261C92">
        <w:rPr>
          <w:rFonts w:ascii="Lato" w:hAnsi="Lato" w:cs="Tahoma"/>
          <w:iCs/>
          <w:sz w:val="22"/>
          <w:szCs w:val="22"/>
        </w:rPr>
        <w:t>powyżej, stanowi całkowite i zupełne wynagrodzenie należne Wykonawcy oraz pokrywa wszelkie ryzyko i</w:t>
      </w:r>
      <w:r w:rsidR="00EC6123" w:rsidRPr="00261C92">
        <w:rPr>
          <w:rFonts w:ascii="Lato" w:hAnsi="Lato" w:cs="Tahoma"/>
          <w:iCs/>
          <w:sz w:val="22"/>
          <w:szCs w:val="22"/>
        </w:rPr>
        <w:t> </w:t>
      </w:r>
      <w:r w:rsidR="00645788" w:rsidRPr="00261C92">
        <w:rPr>
          <w:rFonts w:ascii="Lato" w:hAnsi="Lato" w:cs="Tahoma"/>
          <w:iCs/>
          <w:sz w:val="22"/>
          <w:szCs w:val="22"/>
        </w:rPr>
        <w:t>koszty związane z wykonaniem Robót</w:t>
      </w:r>
      <w:r w:rsidR="00F01D7D" w:rsidRPr="00261C92">
        <w:rPr>
          <w:rFonts w:ascii="Lato" w:hAnsi="Lato" w:cs="Tahoma"/>
          <w:iCs/>
          <w:sz w:val="22"/>
          <w:szCs w:val="22"/>
        </w:rPr>
        <w:t>, wszelkich prób, badań</w:t>
      </w:r>
      <w:r w:rsidR="00B30C07" w:rsidRPr="00261C92">
        <w:rPr>
          <w:rFonts w:ascii="Lato" w:hAnsi="Lato" w:cs="Tahoma"/>
          <w:iCs/>
          <w:sz w:val="22"/>
          <w:szCs w:val="22"/>
        </w:rPr>
        <w:t xml:space="preserve"> (w tym badań akustycznych</w:t>
      </w:r>
      <w:r w:rsidR="00EC4360" w:rsidRPr="00261C92">
        <w:rPr>
          <w:rFonts w:ascii="Lato" w:hAnsi="Lato" w:cs="Tahoma"/>
          <w:iCs/>
          <w:sz w:val="22"/>
          <w:szCs w:val="22"/>
        </w:rPr>
        <w:t xml:space="preserve">, które potwierdzą parametry projektowe </w:t>
      </w:r>
      <w:r w:rsidR="00135BEC" w:rsidRPr="00261C92">
        <w:rPr>
          <w:rFonts w:ascii="Lato" w:hAnsi="Lato" w:cs="Tahoma"/>
          <w:iCs/>
          <w:sz w:val="22"/>
          <w:szCs w:val="22"/>
        </w:rPr>
        <w:t xml:space="preserve">nowych </w:t>
      </w:r>
      <w:r w:rsidR="00EC4360" w:rsidRPr="00261C92">
        <w:rPr>
          <w:rFonts w:ascii="Lato" w:hAnsi="Lato" w:cs="Tahoma"/>
          <w:iCs/>
          <w:sz w:val="22"/>
          <w:szCs w:val="22"/>
        </w:rPr>
        <w:t>przegród)</w:t>
      </w:r>
      <w:r w:rsidR="00F01D7D" w:rsidRPr="00261C92">
        <w:rPr>
          <w:rFonts w:ascii="Lato" w:hAnsi="Lato" w:cs="Tahoma"/>
          <w:iCs/>
          <w:sz w:val="22"/>
          <w:szCs w:val="22"/>
        </w:rPr>
        <w:t>, pomiarów, sprawdzeń</w:t>
      </w:r>
      <w:r w:rsidR="00645788" w:rsidRPr="00261C92">
        <w:rPr>
          <w:rFonts w:ascii="Lato" w:hAnsi="Lato" w:cs="Tahoma"/>
          <w:iCs/>
          <w:sz w:val="22"/>
          <w:szCs w:val="22"/>
        </w:rPr>
        <w:t xml:space="preserve"> </w:t>
      </w:r>
      <w:r w:rsidR="00F01D7D" w:rsidRPr="00261C92">
        <w:rPr>
          <w:rFonts w:ascii="Lato" w:hAnsi="Lato" w:cs="Tahoma"/>
          <w:iCs/>
          <w:sz w:val="22"/>
          <w:szCs w:val="22"/>
        </w:rPr>
        <w:t>niezbędnych do dokonania odbioru końcowego</w:t>
      </w:r>
      <w:r w:rsidR="006A03D8" w:rsidRPr="00261C92">
        <w:rPr>
          <w:rFonts w:ascii="Lato" w:hAnsi="Lato" w:cs="Tahoma"/>
          <w:iCs/>
          <w:sz w:val="22"/>
          <w:szCs w:val="22"/>
        </w:rPr>
        <w:t xml:space="preserve"> oraz </w:t>
      </w:r>
      <w:r w:rsidR="00645788" w:rsidRPr="00261C92">
        <w:rPr>
          <w:rFonts w:ascii="Lato" w:hAnsi="Lato" w:cs="Tahoma"/>
          <w:iCs/>
          <w:sz w:val="22"/>
          <w:szCs w:val="22"/>
        </w:rPr>
        <w:t>innych</w:t>
      </w:r>
      <w:r w:rsidR="00C95916" w:rsidRPr="00261C92">
        <w:rPr>
          <w:rFonts w:ascii="Lato" w:hAnsi="Lato" w:cs="Tahoma"/>
          <w:iCs/>
          <w:sz w:val="22"/>
          <w:szCs w:val="22"/>
        </w:rPr>
        <w:t xml:space="preserve"> czynności</w:t>
      </w:r>
      <w:r w:rsidR="00645788" w:rsidRPr="00261C92">
        <w:rPr>
          <w:rFonts w:ascii="Lato" w:hAnsi="Lato" w:cs="Tahoma"/>
          <w:iCs/>
          <w:sz w:val="22"/>
          <w:szCs w:val="22"/>
        </w:rPr>
        <w:t xml:space="preserve">, </w:t>
      </w:r>
      <w:r w:rsidR="004C1976" w:rsidRPr="00261C92">
        <w:rPr>
          <w:rFonts w:ascii="Lato" w:hAnsi="Lato" w:cs="Tahoma"/>
          <w:iCs/>
          <w:sz w:val="22"/>
          <w:szCs w:val="22"/>
        </w:rPr>
        <w:t xml:space="preserve">wchodzących w zakres </w:t>
      </w:r>
      <w:r w:rsidR="00645788" w:rsidRPr="00261C92">
        <w:rPr>
          <w:rFonts w:ascii="Lato" w:hAnsi="Lato" w:cs="Tahoma"/>
          <w:iCs/>
          <w:sz w:val="22"/>
          <w:szCs w:val="22"/>
        </w:rPr>
        <w:t>Przedmiot</w:t>
      </w:r>
      <w:r w:rsidR="004C1976" w:rsidRPr="00261C92">
        <w:rPr>
          <w:rFonts w:ascii="Lato" w:hAnsi="Lato" w:cs="Tahoma"/>
          <w:iCs/>
          <w:sz w:val="22"/>
          <w:szCs w:val="22"/>
        </w:rPr>
        <w:t>u</w:t>
      </w:r>
      <w:r w:rsidR="00645788" w:rsidRPr="00261C92">
        <w:rPr>
          <w:rFonts w:ascii="Lato" w:hAnsi="Lato" w:cs="Tahoma"/>
          <w:iCs/>
          <w:sz w:val="22"/>
          <w:szCs w:val="22"/>
        </w:rPr>
        <w:t xml:space="preserve"> Umowy. Żadne niedoszacowanie, pominięcie, brak rozpoznania warunków realizacji, nie może być podstawą do żądania zmiany składników </w:t>
      </w:r>
      <w:r w:rsidR="004C1976" w:rsidRPr="00261C92">
        <w:rPr>
          <w:rFonts w:ascii="Lato" w:hAnsi="Lato" w:cs="Tahoma"/>
          <w:iCs/>
          <w:sz w:val="22"/>
          <w:szCs w:val="22"/>
        </w:rPr>
        <w:t xml:space="preserve">Wynagrodzenia </w:t>
      </w:r>
      <w:r w:rsidR="00645788" w:rsidRPr="00261C92">
        <w:rPr>
          <w:rFonts w:ascii="Lato" w:hAnsi="Lato" w:cs="Tahoma"/>
          <w:iCs/>
          <w:sz w:val="22"/>
          <w:szCs w:val="22"/>
        </w:rPr>
        <w:t>ustalonych w Umowie.</w:t>
      </w:r>
    </w:p>
    <w:p w14:paraId="7D8CE070" w14:textId="2C769A5E" w:rsidR="00522EA1" w:rsidRDefault="00522EA1" w:rsidP="00577D8E">
      <w:pPr>
        <w:pStyle w:val="NumberList"/>
        <w:numPr>
          <w:ilvl w:val="0"/>
          <w:numId w:val="11"/>
        </w:numPr>
        <w:tabs>
          <w:tab w:val="num" w:pos="284"/>
        </w:tabs>
        <w:spacing w:before="120" w:line="276" w:lineRule="auto"/>
        <w:ind w:left="284" w:hanging="284"/>
        <w:jc w:val="both"/>
        <w:rPr>
          <w:rFonts w:ascii="Lato" w:hAnsi="Lato" w:cs="Tahoma"/>
          <w:iCs/>
          <w:noProof w:val="0"/>
          <w:sz w:val="22"/>
          <w:szCs w:val="22"/>
          <w14:shadow w14:blurRad="0" w14:dist="0" w14:dir="0" w14:sx="0" w14:sy="0" w14:kx="0" w14:ky="0" w14:algn="none">
            <w14:srgbClr w14:val="000000"/>
          </w14:shadow>
        </w:rPr>
      </w:pPr>
      <w:r w:rsidRPr="00F81A43">
        <w:rPr>
          <w:rFonts w:ascii="Lato" w:hAnsi="Lato" w:cs="Tahoma"/>
          <w:iCs/>
          <w:noProof w:val="0"/>
          <w:sz w:val="22"/>
          <w:szCs w:val="22"/>
          <w14:shadow w14:blurRad="0" w14:dist="0" w14:dir="0" w14:sx="0" w14:sy="0" w14:kx="0" w14:ky="0" w14:algn="none">
            <w14:srgbClr w14:val="000000"/>
          </w14:shadow>
        </w:rPr>
        <w:t xml:space="preserve">Wykonawca oświadcza, że jest świadom wysokiego stopnia złożoności, rozmiaru oraz wysokich wymogów </w:t>
      </w:r>
      <w:r w:rsidR="004E0F53" w:rsidRPr="00F81A43">
        <w:rPr>
          <w:rFonts w:ascii="Lato" w:hAnsi="Lato" w:cs="Tahoma"/>
          <w:iCs/>
          <w:noProof w:val="0"/>
          <w:sz w:val="22"/>
          <w:szCs w:val="22"/>
          <w14:shadow w14:blurRad="0" w14:dist="0" w14:dir="0" w14:sx="0" w14:sy="0" w14:kx="0" w14:ky="0" w14:algn="none">
            <w14:srgbClr w14:val="000000"/>
          </w14:shadow>
        </w:rPr>
        <w:t xml:space="preserve">jakościowych </w:t>
      </w:r>
      <w:r w:rsidR="00411ACA" w:rsidRPr="00F81A43">
        <w:rPr>
          <w:rFonts w:ascii="Lato" w:hAnsi="Lato" w:cs="Tahoma"/>
          <w:iCs/>
          <w:noProof w:val="0"/>
          <w:sz w:val="22"/>
          <w:szCs w:val="22"/>
          <w14:shadow w14:blurRad="0" w14:dist="0" w14:dir="0" w14:sx="0" w14:sy="0" w14:kx="0" w14:ky="0" w14:algn="none">
            <w14:srgbClr w14:val="000000"/>
          </w14:shadow>
        </w:rPr>
        <w:t>R</w:t>
      </w:r>
      <w:r w:rsidRPr="00F81A43">
        <w:rPr>
          <w:rFonts w:ascii="Lato" w:hAnsi="Lato" w:cs="Tahoma"/>
          <w:iCs/>
          <w:noProof w:val="0"/>
          <w:sz w:val="22"/>
          <w:szCs w:val="22"/>
          <w14:shadow w14:blurRad="0" w14:dist="0" w14:dir="0" w14:sx="0" w14:sy="0" w14:kx="0" w14:ky="0" w14:algn="none">
            <w14:srgbClr w14:val="000000"/>
          </w14:shadow>
        </w:rPr>
        <w:t xml:space="preserve">obót objętych Umową i że Wynagrodzenie obejmuje wszelkie koszty, które mogą być związane z wypełnieniem przez Wykonawcę warunków </w:t>
      </w:r>
      <w:r w:rsidR="000C7F43" w:rsidRPr="00F81A43">
        <w:rPr>
          <w:rFonts w:ascii="Lato" w:hAnsi="Lato" w:cs="Tahoma"/>
          <w:iCs/>
          <w:noProof w:val="0"/>
          <w:sz w:val="22"/>
          <w:szCs w:val="22"/>
          <w14:shadow w14:blurRad="0" w14:dist="0" w14:dir="0" w14:sx="0" w14:sy="0" w14:kx="0" w14:ky="0" w14:algn="none">
            <w14:srgbClr w14:val="000000"/>
          </w14:shadow>
        </w:rPr>
        <w:br/>
      </w:r>
      <w:r w:rsidRPr="00F81A43">
        <w:rPr>
          <w:rFonts w:ascii="Lato" w:hAnsi="Lato" w:cs="Tahoma"/>
          <w:iCs/>
          <w:noProof w:val="0"/>
          <w:sz w:val="22"/>
          <w:szCs w:val="22"/>
          <w14:shadow w14:blurRad="0" w14:dist="0" w14:dir="0" w14:sx="0" w14:sy="0" w14:kx="0" w14:ky="0" w14:algn="none">
            <w14:srgbClr w14:val="000000"/>
          </w14:shadow>
        </w:rPr>
        <w:t xml:space="preserve">i wymogów wynikających z Umowy, w związku z realizacją Przedmiotu Umowy.  </w:t>
      </w:r>
    </w:p>
    <w:p w14:paraId="0004E5DF" w14:textId="033C55CE" w:rsidR="00B71191" w:rsidRPr="00B71191" w:rsidRDefault="002E6D25" w:rsidP="00B71191">
      <w:pPr>
        <w:pStyle w:val="NumberList"/>
        <w:numPr>
          <w:ilvl w:val="0"/>
          <w:numId w:val="11"/>
        </w:numPr>
        <w:tabs>
          <w:tab w:val="num" w:pos="284"/>
        </w:tabs>
        <w:spacing w:before="120" w:line="276" w:lineRule="auto"/>
        <w:ind w:left="284" w:hanging="284"/>
        <w:jc w:val="both"/>
        <w:rPr>
          <w:rFonts w:ascii="Lato" w:hAnsi="Lato" w:cs="Tahoma"/>
          <w:iCs/>
          <w:noProof w:val="0"/>
          <w:sz w:val="22"/>
          <w:szCs w:val="22"/>
          <w14:shadow w14:blurRad="0" w14:dist="0" w14:dir="0" w14:sx="0" w14:sy="0" w14:kx="0" w14:ky="0" w14:algn="none">
            <w14:srgbClr w14:val="000000"/>
          </w14:shadow>
        </w:rPr>
      </w:pPr>
      <w:r>
        <w:rPr>
          <w:rFonts w:ascii="Lato" w:hAnsi="Lato" w:cs="Tahoma"/>
          <w:iCs/>
          <w:noProof w:val="0"/>
          <w:sz w:val="22"/>
          <w:szCs w:val="22"/>
          <w14:shadow w14:blurRad="0" w14:dist="0" w14:dir="0" w14:sx="0" w14:sy="0" w14:kx="0" w14:ky="0" w14:algn="none">
            <w14:srgbClr w14:val="000000"/>
          </w14:shadow>
        </w:rPr>
        <w:lastRenderedPageBreak/>
        <w:t xml:space="preserve"> </w:t>
      </w:r>
      <w:r w:rsidRPr="00AE219C">
        <w:rPr>
          <w:rFonts w:ascii="Lato" w:hAnsi="Lato" w:cs="Tahoma"/>
          <w:iCs/>
          <w:noProof w:val="0"/>
          <w:sz w:val="22"/>
          <w:szCs w:val="22"/>
          <w14:shadow w14:blurRad="0" w14:dist="0" w14:dir="0" w14:sx="0" w14:sy="0" w14:kx="0" w14:ky="0" w14:algn="none">
            <w14:srgbClr w14:val="000000"/>
          </w14:shadow>
        </w:rPr>
        <w:t>Wynagrodzenie określone w niniejszym paragrafie, obejmuje wszystkie koszty Wykonawcy niezbędne do wykonania całości świadczeń objętych Umową i w całości wyczerpuje roszczenia Wykonawcy z tytułu prawidłowego wykonania Umowy. Wykonawca nie może żądać podwyższenia wynagrodzenia (ponad kwoty, określone w niniejszym paragrafie), chociażby w chwili zawarcia Umowy nie można było przewidzieć rozmiaru lub kosztów prac, niezbędnych do jej prawidłowego wykonania</w:t>
      </w:r>
      <w:r w:rsidR="006456E2">
        <w:rPr>
          <w:rFonts w:ascii="Lato" w:hAnsi="Lato" w:cs="Tahoma"/>
          <w:iCs/>
          <w:noProof w:val="0"/>
          <w:sz w:val="22"/>
          <w:szCs w:val="22"/>
          <w14:shadow w14:blurRad="0" w14:dist="0" w14:dir="0" w14:sx="0" w14:sy="0" w14:kx="0" w14:ky="0" w14:algn="none">
            <w14:srgbClr w14:val="000000"/>
          </w14:shadow>
        </w:rPr>
        <w:t>.</w:t>
      </w:r>
      <w:r w:rsidRPr="00AE219C">
        <w:rPr>
          <w:rFonts w:ascii="Lato" w:hAnsi="Lato" w:cs="Tahoma"/>
          <w:iCs/>
          <w:noProof w:val="0"/>
          <w:sz w:val="22"/>
          <w:szCs w:val="22"/>
          <w14:shadow w14:blurRad="0" w14:dist="0" w14:dir="0" w14:sx="0" w14:sy="0" w14:kx="0" w14:ky="0" w14:algn="none">
            <w14:srgbClr w14:val="000000"/>
          </w14:shadow>
        </w:rPr>
        <w:t xml:space="preserve"> </w:t>
      </w:r>
    </w:p>
    <w:p w14:paraId="15B8040F" w14:textId="38B8276D" w:rsidR="00CD1EBA" w:rsidRPr="00CE351F" w:rsidRDefault="00CD1EBA" w:rsidP="00577D8E">
      <w:pPr>
        <w:numPr>
          <w:ilvl w:val="0"/>
          <w:numId w:val="11"/>
        </w:numPr>
        <w:tabs>
          <w:tab w:val="left" w:pos="360"/>
        </w:tabs>
        <w:spacing w:before="120" w:after="0" w:line="276" w:lineRule="auto"/>
        <w:jc w:val="both"/>
        <w:rPr>
          <w:rFonts w:ascii="Lato" w:hAnsi="Lato" w:cs="Tahoma"/>
          <w:sz w:val="22"/>
          <w:szCs w:val="22"/>
        </w:rPr>
      </w:pPr>
      <w:r w:rsidRPr="00CE351F">
        <w:rPr>
          <w:rFonts w:ascii="Lato" w:hAnsi="Lato" w:cs="Tahoma"/>
          <w:sz w:val="22"/>
          <w:szCs w:val="22"/>
        </w:rPr>
        <w:t xml:space="preserve">Wykonawca będzie wystawiał faktury nie częściej niż </w:t>
      </w:r>
      <w:r w:rsidR="002A5CA0" w:rsidRPr="00CE351F">
        <w:rPr>
          <w:rFonts w:ascii="Lato" w:hAnsi="Lato" w:cs="Tahoma"/>
          <w:sz w:val="22"/>
          <w:szCs w:val="22"/>
        </w:rPr>
        <w:t>jeden</w:t>
      </w:r>
      <w:r w:rsidR="00CC3629" w:rsidRPr="00CE351F">
        <w:rPr>
          <w:rFonts w:ascii="Lato" w:hAnsi="Lato" w:cs="Tahoma"/>
          <w:sz w:val="22"/>
          <w:szCs w:val="22"/>
        </w:rPr>
        <w:t xml:space="preserve"> </w:t>
      </w:r>
      <w:r w:rsidRPr="00CE351F">
        <w:rPr>
          <w:rFonts w:ascii="Lato" w:hAnsi="Lato" w:cs="Tahoma"/>
          <w:sz w:val="22"/>
          <w:szCs w:val="22"/>
        </w:rPr>
        <w:t>raz w miesiącu</w:t>
      </w:r>
      <w:r w:rsidR="00466A18" w:rsidRPr="00CE351F">
        <w:rPr>
          <w:rFonts w:ascii="Lato" w:hAnsi="Lato" w:cs="Tahoma"/>
          <w:sz w:val="22"/>
          <w:szCs w:val="22"/>
        </w:rPr>
        <w:t xml:space="preserve">, </w:t>
      </w:r>
      <w:r w:rsidR="00A80EED" w:rsidRPr="00CE351F">
        <w:rPr>
          <w:rFonts w:ascii="Lato" w:hAnsi="Lato" w:cs="Tahoma"/>
          <w:sz w:val="22"/>
          <w:szCs w:val="22"/>
        </w:rPr>
        <w:t>z</w:t>
      </w:r>
      <w:r w:rsidR="00CD79EF" w:rsidRPr="00CE351F">
        <w:rPr>
          <w:rFonts w:ascii="Lato" w:hAnsi="Lato" w:cs="Tahoma"/>
          <w:sz w:val="22"/>
          <w:szCs w:val="22"/>
        </w:rPr>
        <w:t> </w:t>
      </w:r>
      <w:r w:rsidR="00466A18" w:rsidRPr="00CE351F">
        <w:rPr>
          <w:rFonts w:ascii="Lato" w:hAnsi="Lato" w:cs="Tahoma"/>
          <w:sz w:val="22"/>
          <w:szCs w:val="22"/>
        </w:rPr>
        <w:t xml:space="preserve">zastrzeżeniem ust. </w:t>
      </w:r>
      <w:r w:rsidR="00761451" w:rsidRPr="00CE351F">
        <w:rPr>
          <w:rFonts w:ascii="Lato" w:hAnsi="Lato" w:cs="Tahoma"/>
          <w:sz w:val="22"/>
          <w:szCs w:val="22"/>
        </w:rPr>
        <w:t xml:space="preserve">6 </w:t>
      </w:r>
      <w:r w:rsidR="00466A18" w:rsidRPr="00CE351F">
        <w:rPr>
          <w:rFonts w:ascii="Lato" w:hAnsi="Lato" w:cs="Tahoma"/>
          <w:sz w:val="22"/>
          <w:szCs w:val="22"/>
        </w:rPr>
        <w:t>poniżej. Wysokość poszczególnych płatności odpowiadać będzie faktycznemu procentowemu za</w:t>
      </w:r>
      <w:r w:rsidR="00CD3BCD" w:rsidRPr="00CE351F">
        <w:rPr>
          <w:rFonts w:ascii="Lato" w:hAnsi="Lato" w:cs="Tahoma"/>
          <w:sz w:val="22"/>
          <w:szCs w:val="22"/>
        </w:rPr>
        <w:t>awansowaniu Robót</w:t>
      </w:r>
      <w:r w:rsidR="00466A18" w:rsidRPr="00CE351F">
        <w:rPr>
          <w:rFonts w:ascii="Lato" w:hAnsi="Lato" w:cs="Tahoma"/>
          <w:sz w:val="22"/>
          <w:szCs w:val="22"/>
        </w:rPr>
        <w:t xml:space="preserve">. </w:t>
      </w:r>
      <w:r w:rsidRPr="00CE351F">
        <w:rPr>
          <w:rFonts w:ascii="Lato" w:hAnsi="Lato" w:cs="Tahoma"/>
          <w:sz w:val="22"/>
          <w:szCs w:val="22"/>
        </w:rPr>
        <w:t xml:space="preserve">Wykonawca uprawniony </w:t>
      </w:r>
      <w:r w:rsidR="00031AFA" w:rsidRPr="00CE351F">
        <w:rPr>
          <w:rFonts w:ascii="Lato" w:hAnsi="Lato" w:cs="Tahoma"/>
          <w:sz w:val="22"/>
          <w:szCs w:val="22"/>
        </w:rPr>
        <w:t xml:space="preserve">jest </w:t>
      </w:r>
      <w:r w:rsidRPr="00CE351F">
        <w:rPr>
          <w:rFonts w:ascii="Lato" w:hAnsi="Lato" w:cs="Tahoma"/>
          <w:sz w:val="22"/>
          <w:szCs w:val="22"/>
        </w:rPr>
        <w:t xml:space="preserve">do przedłożenia Zamawiającemu pierwszej faktury po uzyskaniu zatwierdzenia przez Zamawiającego </w:t>
      </w:r>
      <w:r w:rsidR="00157572" w:rsidRPr="00CE351F">
        <w:rPr>
          <w:rFonts w:ascii="Lato" w:hAnsi="Lato" w:cs="Tahoma"/>
          <w:sz w:val="22"/>
          <w:szCs w:val="22"/>
        </w:rPr>
        <w:t>SHR</w:t>
      </w:r>
      <w:r w:rsidR="00C31407" w:rsidRPr="00CE351F">
        <w:rPr>
          <w:rFonts w:ascii="Lato" w:hAnsi="Lato" w:cs="Tahoma"/>
          <w:sz w:val="22"/>
          <w:szCs w:val="22"/>
        </w:rPr>
        <w:t>-F</w:t>
      </w:r>
      <w:r w:rsidR="00157572" w:rsidRPr="00CE351F">
        <w:rPr>
          <w:rFonts w:ascii="Lato" w:hAnsi="Lato" w:cs="Tahoma"/>
          <w:sz w:val="22"/>
          <w:szCs w:val="22"/>
        </w:rPr>
        <w:t xml:space="preserve"> oraz </w:t>
      </w:r>
      <w:r w:rsidRPr="00CE351F">
        <w:rPr>
          <w:rFonts w:ascii="Lato" w:hAnsi="Lato" w:cs="Tahoma"/>
          <w:sz w:val="22"/>
          <w:szCs w:val="22"/>
        </w:rPr>
        <w:t xml:space="preserve">dokumentów, o których mowa w art. </w:t>
      </w:r>
      <w:r w:rsidR="00CE351F" w:rsidRPr="00CE351F">
        <w:rPr>
          <w:rFonts w:ascii="Lato" w:hAnsi="Lato" w:cs="Tahoma"/>
          <w:sz w:val="22"/>
          <w:szCs w:val="22"/>
        </w:rPr>
        <w:t>7</w:t>
      </w:r>
      <w:r w:rsidRPr="00CE351F">
        <w:rPr>
          <w:rFonts w:ascii="Lato" w:hAnsi="Lato" w:cs="Tahoma"/>
          <w:sz w:val="22"/>
          <w:szCs w:val="22"/>
        </w:rPr>
        <w:t xml:space="preserve"> ust.</w:t>
      </w:r>
      <w:r w:rsidR="001E2CE7" w:rsidRPr="00CE351F">
        <w:rPr>
          <w:rFonts w:ascii="Lato" w:hAnsi="Lato" w:cs="Tahoma"/>
          <w:sz w:val="22"/>
          <w:szCs w:val="22"/>
        </w:rPr>
        <w:t xml:space="preserve"> </w:t>
      </w:r>
      <w:r w:rsidRPr="00CE351F">
        <w:rPr>
          <w:rFonts w:ascii="Lato" w:hAnsi="Lato" w:cs="Tahoma"/>
          <w:sz w:val="22"/>
          <w:szCs w:val="22"/>
        </w:rPr>
        <w:t xml:space="preserve">1 pkt </w:t>
      </w:r>
      <w:r w:rsidR="00B73D64" w:rsidRPr="00CE351F">
        <w:rPr>
          <w:rFonts w:ascii="Lato" w:hAnsi="Lato" w:cs="Tahoma"/>
          <w:sz w:val="22"/>
          <w:szCs w:val="22"/>
        </w:rPr>
        <w:t>15</w:t>
      </w:r>
      <w:r w:rsidRPr="00CE351F">
        <w:rPr>
          <w:rFonts w:ascii="Lato" w:hAnsi="Lato" w:cs="Tahoma"/>
          <w:sz w:val="22"/>
          <w:szCs w:val="22"/>
        </w:rPr>
        <w:t>-</w:t>
      </w:r>
      <w:r w:rsidR="00B73D64" w:rsidRPr="00CE351F">
        <w:rPr>
          <w:rFonts w:ascii="Lato" w:hAnsi="Lato" w:cs="Tahoma"/>
          <w:sz w:val="22"/>
          <w:szCs w:val="22"/>
        </w:rPr>
        <w:t>17</w:t>
      </w:r>
      <w:r w:rsidRPr="00CE351F">
        <w:rPr>
          <w:rFonts w:ascii="Lato" w:hAnsi="Lato" w:cs="Tahoma"/>
          <w:sz w:val="22"/>
          <w:szCs w:val="22"/>
        </w:rPr>
        <w:t xml:space="preserve"> Umowy.</w:t>
      </w:r>
    </w:p>
    <w:p w14:paraId="4F808352" w14:textId="77777777" w:rsidR="00CD3BCD" w:rsidRPr="006D7336"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Podstawą wystawienia każdej faktury </w:t>
      </w:r>
      <w:r w:rsidR="00671D70" w:rsidRPr="006D7336">
        <w:rPr>
          <w:rFonts w:ascii="Lato" w:hAnsi="Lato" w:cs="Tahoma"/>
          <w:sz w:val="22"/>
          <w:szCs w:val="22"/>
        </w:rPr>
        <w:t xml:space="preserve">będą wykonane prace potwierdzone stosownym podpisaniem </w:t>
      </w:r>
      <w:r w:rsidRPr="006D7336">
        <w:rPr>
          <w:rFonts w:ascii="Lato" w:hAnsi="Lato" w:cs="Tahoma"/>
          <w:sz w:val="22"/>
          <w:szCs w:val="22"/>
        </w:rPr>
        <w:t xml:space="preserve">przez </w:t>
      </w:r>
      <w:r w:rsidR="002A74C0" w:rsidRPr="006D7336">
        <w:rPr>
          <w:rFonts w:ascii="Lato" w:hAnsi="Lato" w:cs="Tahoma"/>
          <w:sz w:val="22"/>
          <w:szCs w:val="22"/>
        </w:rPr>
        <w:t>S</w:t>
      </w:r>
      <w:r w:rsidRPr="006D7336">
        <w:rPr>
          <w:rFonts w:ascii="Lato" w:hAnsi="Lato" w:cs="Tahoma"/>
          <w:sz w:val="22"/>
          <w:szCs w:val="22"/>
        </w:rPr>
        <w:t xml:space="preserve">trony </w:t>
      </w:r>
      <w:r w:rsidR="00BB1212" w:rsidRPr="006D7336">
        <w:rPr>
          <w:rFonts w:ascii="Lato" w:hAnsi="Lato" w:cs="Tahoma"/>
          <w:sz w:val="22"/>
          <w:szCs w:val="22"/>
        </w:rPr>
        <w:t>Protokół Wykonania Elementów (</w:t>
      </w:r>
      <w:r w:rsidRPr="006D7336">
        <w:rPr>
          <w:rFonts w:ascii="Lato" w:hAnsi="Lato" w:cs="Tahoma"/>
          <w:sz w:val="22"/>
          <w:szCs w:val="22"/>
        </w:rPr>
        <w:t>PWE</w:t>
      </w:r>
      <w:r w:rsidR="00BB1212" w:rsidRPr="006D7336">
        <w:rPr>
          <w:rFonts w:ascii="Lato" w:hAnsi="Lato" w:cs="Tahoma"/>
          <w:sz w:val="22"/>
          <w:szCs w:val="22"/>
        </w:rPr>
        <w:t>)</w:t>
      </w:r>
      <w:r w:rsidRPr="006D7336">
        <w:rPr>
          <w:rFonts w:ascii="Lato" w:hAnsi="Lato" w:cs="Tahoma"/>
          <w:sz w:val="22"/>
          <w:szCs w:val="22"/>
        </w:rPr>
        <w:t>, sporządzony</w:t>
      </w:r>
      <w:r w:rsidR="00671D70" w:rsidRPr="006D7336">
        <w:rPr>
          <w:rFonts w:ascii="Lato" w:hAnsi="Lato" w:cs="Tahoma"/>
          <w:sz w:val="22"/>
          <w:szCs w:val="22"/>
        </w:rPr>
        <w:t>m</w:t>
      </w:r>
      <w:r w:rsidRPr="006D7336">
        <w:rPr>
          <w:rFonts w:ascii="Lato" w:hAnsi="Lato" w:cs="Tahoma"/>
          <w:sz w:val="22"/>
          <w:szCs w:val="22"/>
        </w:rPr>
        <w:t xml:space="preserve"> </w:t>
      </w:r>
      <w:r w:rsidR="009C7B53" w:rsidRPr="006D7336">
        <w:rPr>
          <w:rFonts w:ascii="Lato" w:hAnsi="Lato" w:cs="Tahoma"/>
          <w:sz w:val="22"/>
          <w:szCs w:val="22"/>
        </w:rPr>
        <w:t xml:space="preserve">przez Wykonawcę </w:t>
      </w:r>
      <w:r w:rsidR="00CD3BCD" w:rsidRPr="006D7336">
        <w:rPr>
          <w:rFonts w:ascii="Lato" w:hAnsi="Lato" w:cs="Tahoma"/>
          <w:sz w:val="22"/>
          <w:szCs w:val="22"/>
        </w:rPr>
        <w:t xml:space="preserve">na podstawie faktycznie wykonanych Robót, </w:t>
      </w:r>
      <w:r w:rsidRPr="006D7336">
        <w:rPr>
          <w:rFonts w:ascii="Lato" w:hAnsi="Lato" w:cs="Tahoma"/>
          <w:sz w:val="22"/>
          <w:szCs w:val="22"/>
        </w:rPr>
        <w:t>w oparciu o</w:t>
      </w:r>
      <w:r w:rsidR="004F37A6" w:rsidRPr="006D7336">
        <w:rPr>
          <w:rFonts w:ascii="Lato" w:hAnsi="Lato" w:cs="Tahoma"/>
          <w:sz w:val="22"/>
          <w:szCs w:val="22"/>
        </w:rPr>
        <w:t> </w:t>
      </w:r>
      <w:r w:rsidRPr="006D7336">
        <w:rPr>
          <w:rFonts w:ascii="Lato" w:hAnsi="Lato" w:cs="Tahoma"/>
          <w:sz w:val="22"/>
          <w:szCs w:val="22"/>
        </w:rPr>
        <w:t xml:space="preserve">aktualny </w:t>
      </w:r>
      <w:r w:rsidR="00CD3BCD" w:rsidRPr="006D7336">
        <w:rPr>
          <w:rFonts w:ascii="Lato" w:hAnsi="Lato" w:cs="Tahoma"/>
          <w:sz w:val="22"/>
          <w:szCs w:val="22"/>
        </w:rPr>
        <w:t>SHR</w:t>
      </w:r>
      <w:r w:rsidR="00EC4360" w:rsidRPr="006D7336">
        <w:rPr>
          <w:rFonts w:ascii="Lato" w:hAnsi="Lato" w:cs="Tahoma"/>
          <w:sz w:val="22"/>
          <w:szCs w:val="22"/>
        </w:rPr>
        <w:t>-F</w:t>
      </w:r>
      <w:r w:rsidR="00DE6459" w:rsidRPr="006D7336">
        <w:rPr>
          <w:rFonts w:ascii="Lato" w:hAnsi="Lato" w:cs="Tahoma"/>
          <w:sz w:val="22"/>
          <w:szCs w:val="22"/>
        </w:rPr>
        <w:t xml:space="preserve"> oraz </w:t>
      </w:r>
      <w:r w:rsidR="001F7698" w:rsidRPr="006D7336">
        <w:rPr>
          <w:rFonts w:ascii="Lato" w:hAnsi="Lato" w:cs="Tahoma"/>
          <w:sz w:val="22"/>
          <w:szCs w:val="22"/>
        </w:rPr>
        <w:t>załączenie</w:t>
      </w:r>
      <w:r w:rsidR="00DE6459" w:rsidRPr="006D7336">
        <w:rPr>
          <w:rFonts w:ascii="Lato" w:hAnsi="Lato" w:cs="Tahoma"/>
          <w:sz w:val="22"/>
          <w:szCs w:val="22"/>
        </w:rPr>
        <w:t xml:space="preserve"> kompletu oryginałów oświadczeń Podwykonawców i Wykonawcy.</w:t>
      </w:r>
    </w:p>
    <w:p w14:paraId="103AD2C2" w14:textId="77777777" w:rsidR="00CD1EBA" w:rsidRPr="00B24B8C" w:rsidRDefault="00CD1EB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Podana w fakturze </w:t>
      </w:r>
      <w:r w:rsidR="00CD3BCD" w:rsidRPr="006D7336">
        <w:rPr>
          <w:rFonts w:ascii="Lato" w:hAnsi="Lato" w:cs="Tahoma"/>
          <w:sz w:val="22"/>
          <w:szCs w:val="22"/>
        </w:rPr>
        <w:t>wysokość</w:t>
      </w:r>
      <w:r w:rsidRPr="006D7336">
        <w:rPr>
          <w:rFonts w:ascii="Lato" w:hAnsi="Lato" w:cs="Tahoma"/>
          <w:sz w:val="22"/>
          <w:szCs w:val="22"/>
        </w:rPr>
        <w:t xml:space="preserve"> </w:t>
      </w:r>
      <w:r w:rsidR="00D8313E" w:rsidRPr="006D7336">
        <w:rPr>
          <w:rFonts w:ascii="Lato" w:hAnsi="Lato" w:cs="Tahoma"/>
          <w:sz w:val="22"/>
          <w:szCs w:val="22"/>
        </w:rPr>
        <w:t>W</w:t>
      </w:r>
      <w:r w:rsidRPr="006D7336">
        <w:rPr>
          <w:rFonts w:ascii="Lato" w:hAnsi="Lato" w:cs="Tahoma"/>
          <w:sz w:val="22"/>
          <w:szCs w:val="22"/>
        </w:rPr>
        <w:t xml:space="preserve">ynagrodzenia odpowiadać będzie procentowemu stopniowi zaawansowania Robót, przy czym osiągnięcie minimum 5% zaawansowania </w:t>
      </w:r>
      <w:r w:rsidR="00CD3BCD" w:rsidRPr="006D7336">
        <w:rPr>
          <w:rFonts w:ascii="Lato" w:hAnsi="Lato" w:cs="Tahoma"/>
          <w:sz w:val="22"/>
          <w:szCs w:val="22"/>
        </w:rPr>
        <w:t>Robót</w:t>
      </w:r>
      <w:r w:rsidRPr="006D7336">
        <w:rPr>
          <w:rFonts w:ascii="Lato" w:hAnsi="Lato" w:cs="Tahoma"/>
          <w:sz w:val="22"/>
          <w:szCs w:val="22"/>
        </w:rPr>
        <w:t xml:space="preserve"> </w:t>
      </w:r>
      <w:r w:rsidR="00CD3BCD" w:rsidRPr="006D7336">
        <w:rPr>
          <w:rFonts w:ascii="Lato" w:hAnsi="Lato" w:cs="Tahoma"/>
          <w:sz w:val="22"/>
          <w:szCs w:val="22"/>
        </w:rPr>
        <w:t xml:space="preserve">w </w:t>
      </w:r>
      <w:r w:rsidRPr="006D7336">
        <w:rPr>
          <w:rFonts w:ascii="Lato" w:hAnsi="Lato" w:cs="Tahoma"/>
          <w:sz w:val="22"/>
          <w:szCs w:val="22"/>
        </w:rPr>
        <w:t xml:space="preserve">danej pozycji rozliczeniowej będzie upoważniało Wykonawcę do uwzględnienia takiej pozycji </w:t>
      </w:r>
      <w:r w:rsidRPr="00B24B8C">
        <w:rPr>
          <w:rFonts w:ascii="Lato" w:hAnsi="Lato" w:cs="Tahoma"/>
          <w:sz w:val="22"/>
          <w:szCs w:val="22"/>
        </w:rPr>
        <w:t xml:space="preserve">rozliczeniowej w fakturze. </w:t>
      </w:r>
      <w:r w:rsidR="00CD3BCD" w:rsidRPr="00B24B8C">
        <w:rPr>
          <w:rFonts w:ascii="Lato" w:hAnsi="Lato" w:cs="Tahoma"/>
          <w:sz w:val="22"/>
          <w:szCs w:val="22"/>
        </w:rPr>
        <w:t xml:space="preserve">Wartość rozliczonych przed odbiorem końcowym robót nie może być większa niż </w:t>
      </w:r>
      <w:r w:rsidR="00CE510F" w:rsidRPr="00B24B8C">
        <w:rPr>
          <w:rFonts w:ascii="Lato" w:hAnsi="Lato" w:cs="Tahoma"/>
          <w:sz w:val="22"/>
          <w:szCs w:val="22"/>
        </w:rPr>
        <w:t>95</w:t>
      </w:r>
      <w:r w:rsidR="00CD3BCD" w:rsidRPr="00B24B8C">
        <w:rPr>
          <w:rFonts w:ascii="Lato" w:hAnsi="Lato" w:cs="Tahoma"/>
          <w:sz w:val="22"/>
          <w:szCs w:val="22"/>
        </w:rPr>
        <w:t xml:space="preserve">% </w:t>
      </w:r>
      <w:r w:rsidR="003971C8" w:rsidRPr="00B24B8C">
        <w:rPr>
          <w:rFonts w:ascii="Lato" w:hAnsi="Lato" w:cs="Tahoma"/>
          <w:sz w:val="22"/>
          <w:szCs w:val="22"/>
        </w:rPr>
        <w:t xml:space="preserve">(dziewięćdziesiąt </w:t>
      </w:r>
      <w:r w:rsidR="00CE510F" w:rsidRPr="00B24B8C">
        <w:rPr>
          <w:rFonts w:ascii="Lato" w:hAnsi="Lato" w:cs="Tahoma"/>
          <w:sz w:val="22"/>
          <w:szCs w:val="22"/>
        </w:rPr>
        <w:t xml:space="preserve">pięć </w:t>
      </w:r>
      <w:r w:rsidR="003971C8" w:rsidRPr="00B24B8C">
        <w:rPr>
          <w:rFonts w:ascii="Lato" w:hAnsi="Lato" w:cs="Tahoma"/>
          <w:sz w:val="22"/>
          <w:szCs w:val="22"/>
        </w:rPr>
        <w:t xml:space="preserve">procent) </w:t>
      </w:r>
      <w:r w:rsidR="00CD3BCD" w:rsidRPr="00B24B8C">
        <w:rPr>
          <w:rFonts w:ascii="Lato" w:hAnsi="Lato" w:cs="Tahoma"/>
          <w:sz w:val="22"/>
          <w:szCs w:val="22"/>
        </w:rPr>
        <w:t>Wynagrodzenia Wykonawcy</w:t>
      </w:r>
      <w:r w:rsidR="004E05EA" w:rsidRPr="00B24B8C">
        <w:rPr>
          <w:rFonts w:ascii="Lato" w:hAnsi="Lato" w:cs="Tahoma"/>
          <w:sz w:val="22"/>
          <w:szCs w:val="22"/>
        </w:rPr>
        <w:t>,</w:t>
      </w:r>
      <w:r w:rsidR="00CD3BCD" w:rsidRPr="00B24B8C">
        <w:rPr>
          <w:rFonts w:ascii="Lato" w:hAnsi="Lato" w:cs="Tahoma"/>
          <w:sz w:val="22"/>
          <w:szCs w:val="22"/>
        </w:rPr>
        <w:t xml:space="preserve"> określonego w ust. 1 </w:t>
      </w:r>
      <w:r w:rsidR="005E2EDA" w:rsidRPr="00B24B8C">
        <w:rPr>
          <w:rFonts w:ascii="Lato" w:hAnsi="Lato" w:cs="Tahoma"/>
          <w:sz w:val="22"/>
          <w:szCs w:val="22"/>
        </w:rPr>
        <w:t>powyżej</w:t>
      </w:r>
      <w:r w:rsidR="00CD3BCD" w:rsidRPr="00B24B8C">
        <w:rPr>
          <w:rFonts w:ascii="Lato" w:hAnsi="Lato" w:cs="Tahoma"/>
          <w:sz w:val="22"/>
          <w:szCs w:val="22"/>
        </w:rPr>
        <w:t>.</w:t>
      </w:r>
      <w:r w:rsidR="004E05EA" w:rsidRPr="00B24B8C">
        <w:rPr>
          <w:rFonts w:ascii="Lato" w:hAnsi="Lato" w:cs="Tahoma"/>
          <w:sz w:val="22"/>
          <w:szCs w:val="22"/>
        </w:rPr>
        <w:t xml:space="preserve"> </w:t>
      </w:r>
    </w:p>
    <w:p w14:paraId="3BB41A85" w14:textId="767C13A7" w:rsidR="00CD1EBA" w:rsidRPr="00B24B8C" w:rsidRDefault="00CD1EBA" w:rsidP="00577D8E">
      <w:pPr>
        <w:numPr>
          <w:ilvl w:val="0"/>
          <w:numId w:val="11"/>
        </w:numPr>
        <w:tabs>
          <w:tab w:val="left" w:pos="360"/>
        </w:tabs>
        <w:spacing w:before="120" w:after="0" w:line="276" w:lineRule="auto"/>
        <w:jc w:val="both"/>
        <w:rPr>
          <w:rFonts w:ascii="Lato" w:hAnsi="Lato" w:cs="Tahoma"/>
          <w:sz w:val="22"/>
          <w:szCs w:val="22"/>
        </w:rPr>
      </w:pPr>
      <w:r w:rsidRPr="00B24B8C">
        <w:rPr>
          <w:rFonts w:ascii="Lato" w:hAnsi="Lato" w:cs="Tahoma"/>
          <w:sz w:val="22"/>
          <w:szCs w:val="22"/>
        </w:rPr>
        <w:t>Ponadto</w:t>
      </w:r>
      <w:r w:rsidR="005E2EDA" w:rsidRPr="00B24B8C">
        <w:rPr>
          <w:rFonts w:ascii="Lato" w:hAnsi="Lato" w:cs="Tahoma"/>
          <w:sz w:val="22"/>
          <w:szCs w:val="22"/>
        </w:rPr>
        <w:t>,</w:t>
      </w:r>
      <w:r w:rsidRPr="00B24B8C">
        <w:rPr>
          <w:rFonts w:ascii="Lato" w:hAnsi="Lato" w:cs="Tahoma"/>
          <w:sz w:val="22"/>
          <w:szCs w:val="22"/>
        </w:rPr>
        <w:t xml:space="preserve"> Wykonawcy przysługuje Wynagrodzenie Zamienne za</w:t>
      </w:r>
      <w:r w:rsidR="00005CF8" w:rsidRPr="00B24B8C">
        <w:rPr>
          <w:rFonts w:ascii="Lato" w:hAnsi="Lato" w:cs="Tahoma"/>
          <w:sz w:val="22"/>
          <w:szCs w:val="22"/>
        </w:rPr>
        <w:t xml:space="preserve"> </w:t>
      </w:r>
      <w:r w:rsidRPr="00B24B8C">
        <w:rPr>
          <w:rFonts w:ascii="Lato" w:hAnsi="Lato" w:cs="Tahoma"/>
          <w:sz w:val="22"/>
          <w:szCs w:val="22"/>
        </w:rPr>
        <w:t>zlecone mu przez Zamawiającego oraz należycie wykonane Roboty Zamienne. Wynagrodzenie Zamienne ustalone zostanie według za</w:t>
      </w:r>
      <w:r w:rsidR="005E2EDA" w:rsidRPr="00B24B8C">
        <w:rPr>
          <w:rFonts w:ascii="Lato" w:hAnsi="Lato" w:cs="Tahoma"/>
          <w:sz w:val="22"/>
          <w:szCs w:val="22"/>
        </w:rPr>
        <w:t>sad</w:t>
      </w:r>
      <w:r w:rsidR="00B50831" w:rsidRPr="00B24B8C">
        <w:rPr>
          <w:rFonts w:ascii="Lato" w:hAnsi="Lato" w:cs="Tahoma"/>
          <w:sz w:val="22"/>
          <w:szCs w:val="22"/>
        </w:rPr>
        <w:t xml:space="preserve"> opisanych </w:t>
      </w:r>
      <w:r w:rsidR="005E2EDA" w:rsidRPr="00B24B8C">
        <w:rPr>
          <w:rFonts w:ascii="Lato" w:hAnsi="Lato" w:cs="Tahoma"/>
          <w:sz w:val="22"/>
          <w:szCs w:val="22"/>
        </w:rPr>
        <w:t>w art. 1</w:t>
      </w:r>
      <w:r w:rsidR="00A93885" w:rsidRPr="00B24B8C">
        <w:rPr>
          <w:rFonts w:ascii="Lato" w:hAnsi="Lato" w:cs="Tahoma"/>
          <w:sz w:val="22"/>
          <w:szCs w:val="22"/>
        </w:rPr>
        <w:t>2</w:t>
      </w:r>
      <w:r w:rsidR="005E2EDA" w:rsidRPr="00B24B8C">
        <w:rPr>
          <w:rFonts w:ascii="Lato" w:hAnsi="Lato" w:cs="Tahoma"/>
          <w:sz w:val="22"/>
          <w:szCs w:val="22"/>
        </w:rPr>
        <w:t xml:space="preserve"> Umowy.</w:t>
      </w:r>
    </w:p>
    <w:p w14:paraId="076A2315" w14:textId="284FD20F" w:rsidR="00CD1EBA" w:rsidRPr="006D7336" w:rsidRDefault="00642BCA" w:rsidP="00577D8E">
      <w:pPr>
        <w:numPr>
          <w:ilvl w:val="0"/>
          <w:numId w:val="11"/>
        </w:numPr>
        <w:tabs>
          <w:tab w:val="left" w:pos="360"/>
        </w:tabs>
        <w:spacing w:before="120" w:after="0" w:line="276" w:lineRule="auto"/>
        <w:jc w:val="both"/>
        <w:rPr>
          <w:rFonts w:ascii="Lato" w:hAnsi="Lato" w:cs="Tahoma"/>
          <w:sz w:val="22"/>
          <w:szCs w:val="22"/>
        </w:rPr>
      </w:pPr>
      <w:r w:rsidRPr="00B24B8C">
        <w:rPr>
          <w:rFonts w:ascii="Lato" w:hAnsi="Lato" w:cs="Tahoma"/>
          <w:sz w:val="22"/>
          <w:szCs w:val="22"/>
        </w:rPr>
        <w:t>Z</w:t>
      </w:r>
      <w:r w:rsidR="00031AFA" w:rsidRPr="00B24B8C">
        <w:rPr>
          <w:rFonts w:ascii="Lato" w:hAnsi="Lato" w:cs="Tahoma"/>
          <w:sz w:val="22"/>
          <w:szCs w:val="22"/>
        </w:rPr>
        <w:t>apłata faktur będzie dokonywana przez Zamawiającego przelewem na</w:t>
      </w:r>
      <w:r w:rsidR="00031AFA" w:rsidRPr="006D7336">
        <w:rPr>
          <w:rFonts w:ascii="Lato" w:hAnsi="Lato" w:cs="Tahoma"/>
          <w:sz w:val="22"/>
          <w:szCs w:val="22"/>
        </w:rPr>
        <w:t xml:space="preserve"> rachunek bankowy Wykonawcy</w:t>
      </w:r>
      <w:r w:rsidR="007530D3" w:rsidRPr="006D7336">
        <w:rPr>
          <w:rFonts w:ascii="Lato" w:hAnsi="Lato" w:cs="Tahoma"/>
          <w:sz w:val="22"/>
          <w:szCs w:val="22"/>
        </w:rPr>
        <w:t xml:space="preserve"> nr: …………………………. w: ………</w:t>
      </w:r>
      <w:r w:rsidR="00031AFA" w:rsidRPr="006D7336">
        <w:rPr>
          <w:rFonts w:ascii="Lato" w:hAnsi="Lato" w:cs="Tahoma"/>
          <w:sz w:val="22"/>
          <w:szCs w:val="22"/>
        </w:rPr>
        <w:t>.</w:t>
      </w:r>
    </w:p>
    <w:p w14:paraId="0DD08A0A" w14:textId="77777777" w:rsidR="00031AFA" w:rsidRPr="00A00D8F" w:rsidRDefault="00031AFA" w:rsidP="00577D8E">
      <w:pPr>
        <w:numPr>
          <w:ilvl w:val="0"/>
          <w:numId w:val="11"/>
        </w:numPr>
        <w:tabs>
          <w:tab w:val="left" w:pos="360"/>
        </w:tabs>
        <w:spacing w:before="120" w:after="0" w:line="276" w:lineRule="auto"/>
        <w:jc w:val="both"/>
        <w:rPr>
          <w:rFonts w:ascii="Lato" w:hAnsi="Lato" w:cs="Tahoma"/>
          <w:sz w:val="22"/>
          <w:szCs w:val="22"/>
        </w:rPr>
      </w:pPr>
      <w:r w:rsidRPr="006D7336">
        <w:rPr>
          <w:rFonts w:ascii="Lato" w:hAnsi="Lato" w:cs="Tahoma"/>
          <w:sz w:val="22"/>
          <w:szCs w:val="22"/>
        </w:rPr>
        <w:t xml:space="preserve">Zamawiający zobowiązany jest do zapłaty faktur, w terminie do </w:t>
      </w:r>
      <w:r w:rsidR="00642BCA" w:rsidRPr="006D7336">
        <w:rPr>
          <w:rFonts w:ascii="Lato" w:hAnsi="Lato" w:cs="Tahoma"/>
          <w:sz w:val="22"/>
          <w:szCs w:val="22"/>
        </w:rPr>
        <w:t>30</w:t>
      </w:r>
      <w:r w:rsidR="009567BA" w:rsidRPr="006D7336">
        <w:rPr>
          <w:rFonts w:ascii="Lato" w:hAnsi="Lato" w:cs="Tahoma"/>
          <w:sz w:val="22"/>
          <w:szCs w:val="22"/>
        </w:rPr>
        <w:t xml:space="preserve"> (</w:t>
      </w:r>
      <w:r w:rsidR="00642BCA" w:rsidRPr="006D7336">
        <w:rPr>
          <w:rFonts w:ascii="Lato" w:hAnsi="Lato" w:cs="Tahoma"/>
          <w:sz w:val="22"/>
          <w:szCs w:val="22"/>
        </w:rPr>
        <w:t>trzy</w:t>
      </w:r>
      <w:r w:rsidR="000F5291" w:rsidRPr="006D7336">
        <w:rPr>
          <w:rFonts w:ascii="Lato" w:hAnsi="Lato" w:cs="Tahoma"/>
          <w:sz w:val="22"/>
          <w:szCs w:val="22"/>
        </w:rPr>
        <w:t>dzie</w:t>
      </w:r>
      <w:r w:rsidR="009567BA" w:rsidRPr="006D7336">
        <w:rPr>
          <w:rFonts w:ascii="Lato" w:hAnsi="Lato" w:cs="Tahoma"/>
          <w:sz w:val="22"/>
          <w:szCs w:val="22"/>
        </w:rPr>
        <w:t xml:space="preserve">stu) </w:t>
      </w:r>
      <w:r w:rsidRPr="006D7336">
        <w:rPr>
          <w:rFonts w:ascii="Lato" w:hAnsi="Lato" w:cs="Tahoma"/>
          <w:sz w:val="22"/>
          <w:szCs w:val="22"/>
        </w:rPr>
        <w:t>dni od</w:t>
      </w:r>
      <w:r w:rsidR="00CD79EF" w:rsidRPr="006D7336">
        <w:rPr>
          <w:rFonts w:ascii="Lato" w:hAnsi="Lato" w:cs="Tahoma"/>
          <w:sz w:val="22"/>
          <w:szCs w:val="22"/>
        </w:rPr>
        <w:t> </w:t>
      </w:r>
      <w:r w:rsidRPr="006D7336">
        <w:rPr>
          <w:rFonts w:ascii="Lato" w:hAnsi="Lato" w:cs="Tahoma"/>
          <w:sz w:val="22"/>
          <w:szCs w:val="22"/>
        </w:rPr>
        <w:t xml:space="preserve">daty otrzymania </w:t>
      </w:r>
      <w:r w:rsidR="003971C8" w:rsidRPr="006D7336">
        <w:rPr>
          <w:rFonts w:ascii="Lato" w:hAnsi="Lato" w:cs="Tahoma"/>
          <w:sz w:val="22"/>
          <w:szCs w:val="22"/>
        </w:rPr>
        <w:t xml:space="preserve">oryginału </w:t>
      </w:r>
      <w:r w:rsidRPr="006D7336">
        <w:rPr>
          <w:rFonts w:ascii="Lato" w:hAnsi="Lato" w:cs="Tahoma"/>
          <w:sz w:val="22"/>
          <w:szCs w:val="22"/>
        </w:rPr>
        <w:t xml:space="preserve">poprawnie wystawionej faktury wraz </w:t>
      </w:r>
      <w:r w:rsidR="00FF14BE" w:rsidRPr="006D7336">
        <w:rPr>
          <w:rFonts w:ascii="Lato" w:hAnsi="Lato" w:cs="Tahoma"/>
          <w:sz w:val="22"/>
          <w:szCs w:val="22"/>
        </w:rPr>
        <w:t xml:space="preserve">z </w:t>
      </w:r>
      <w:r w:rsidRPr="006D7336">
        <w:rPr>
          <w:rFonts w:ascii="Lato" w:hAnsi="Lato" w:cs="Tahoma"/>
          <w:sz w:val="22"/>
          <w:szCs w:val="22"/>
        </w:rPr>
        <w:t>oryginałami oświadczeń Wykonawcy i</w:t>
      </w:r>
      <w:r w:rsidR="00CD79EF" w:rsidRPr="006D7336">
        <w:rPr>
          <w:rFonts w:ascii="Lato" w:hAnsi="Lato" w:cs="Tahoma"/>
          <w:sz w:val="22"/>
          <w:szCs w:val="22"/>
        </w:rPr>
        <w:t> </w:t>
      </w:r>
      <w:r w:rsidRPr="006D7336">
        <w:rPr>
          <w:rFonts w:ascii="Lato" w:hAnsi="Lato" w:cs="Tahoma"/>
          <w:sz w:val="22"/>
          <w:szCs w:val="22"/>
        </w:rPr>
        <w:t xml:space="preserve">Podwykonawców o uregulowaniu przez Wykonawcę wymagalnego </w:t>
      </w:r>
      <w:r w:rsidR="00486705" w:rsidRPr="006D7336">
        <w:rPr>
          <w:rFonts w:ascii="Lato" w:hAnsi="Lato" w:cs="Tahoma"/>
          <w:sz w:val="22"/>
          <w:szCs w:val="22"/>
        </w:rPr>
        <w:t>wynagrodzenia.</w:t>
      </w:r>
      <w:r w:rsidRPr="006D7336">
        <w:rPr>
          <w:rFonts w:ascii="Lato" w:hAnsi="Lato" w:cs="Tahoma"/>
          <w:sz w:val="22"/>
          <w:szCs w:val="22"/>
        </w:rPr>
        <w:t xml:space="preserve"> Datą zapłaty jest dzień obciążenia rachunku bankowego Zamawiającego.</w:t>
      </w:r>
      <w:r w:rsidR="00C56402" w:rsidRPr="006D7336">
        <w:rPr>
          <w:rFonts w:ascii="Lato" w:hAnsi="Lato" w:cs="Tahoma"/>
          <w:sz w:val="22"/>
          <w:szCs w:val="22"/>
        </w:rPr>
        <w:t xml:space="preserve"> Zamawiający dokonywać będzie zapłaty stosując mechanizm podzielonej płatności (</w:t>
      </w:r>
      <w:proofErr w:type="spellStart"/>
      <w:r w:rsidR="00C56402" w:rsidRPr="006D7336">
        <w:rPr>
          <w:rFonts w:ascii="Lato" w:hAnsi="Lato" w:cs="Tahoma"/>
          <w:sz w:val="22"/>
          <w:szCs w:val="22"/>
        </w:rPr>
        <w:t>split</w:t>
      </w:r>
      <w:proofErr w:type="spellEnd"/>
      <w:r w:rsidR="00C56402" w:rsidRPr="006D7336">
        <w:rPr>
          <w:rFonts w:ascii="Lato" w:hAnsi="Lato" w:cs="Tahoma"/>
          <w:sz w:val="22"/>
          <w:szCs w:val="22"/>
        </w:rPr>
        <w:t xml:space="preserve"> </w:t>
      </w:r>
      <w:proofErr w:type="spellStart"/>
      <w:r w:rsidR="00C56402" w:rsidRPr="006D7336">
        <w:rPr>
          <w:rFonts w:ascii="Lato" w:hAnsi="Lato" w:cs="Tahoma"/>
          <w:sz w:val="22"/>
          <w:szCs w:val="22"/>
        </w:rPr>
        <w:t>payment</w:t>
      </w:r>
      <w:proofErr w:type="spellEnd"/>
      <w:r w:rsidR="00C56402" w:rsidRPr="006D7336">
        <w:rPr>
          <w:rFonts w:ascii="Lato" w:hAnsi="Lato" w:cs="Tahoma"/>
          <w:sz w:val="22"/>
          <w:szCs w:val="22"/>
        </w:rPr>
        <w:t>)</w:t>
      </w:r>
      <w:r w:rsidR="001F7698" w:rsidRPr="006D7336">
        <w:rPr>
          <w:rFonts w:ascii="Lato" w:hAnsi="Lato" w:cs="Tahoma"/>
          <w:sz w:val="22"/>
          <w:szCs w:val="22"/>
        </w:rPr>
        <w:t>. Na żądanie Zamawiającego Wykonawca przedstawi dowody potwierdzające zapłatę wymagalnego wynagrodzenia Podwykonawcom biorącym udział w realizacji robót.</w:t>
      </w:r>
    </w:p>
    <w:p w14:paraId="144C57F5" w14:textId="49A416FB" w:rsidR="00CD1EBA" w:rsidRDefault="00031AF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w:t>
      </w:r>
      <w:r w:rsidR="00486705" w:rsidRPr="00A00D8F">
        <w:rPr>
          <w:rFonts w:ascii="Lato" w:hAnsi="Lato" w:cs="Tahoma"/>
          <w:sz w:val="22"/>
          <w:szCs w:val="22"/>
        </w:rPr>
        <w:t>nieprzedstawienia</w:t>
      </w:r>
      <w:r w:rsidRPr="00A00D8F">
        <w:rPr>
          <w:rFonts w:ascii="Lato" w:hAnsi="Lato" w:cs="Tahoma"/>
          <w:sz w:val="22"/>
          <w:szCs w:val="22"/>
        </w:rPr>
        <w:t xml:space="preserve"> przez Wykonawcę oświadczeń, o których mowa w ust. </w:t>
      </w:r>
      <w:r w:rsidR="00761451">
        <w:rPr>
          <w:rFonts w:ascii="Lato" w:hAnsi="Lato" w:cs="Tahoma"/>
          <w:sz w:val="22"/>
          <w:szCs w:val="22"/>
        </w:rPr>
        <w:t>10</w:t>
      </w:r>
      <w:r w:rsidR="00482B9E" w:rsidRPr="00A00D8F">
        <w:rPr>
          <w:rFonts w:ascii="Lato" w:hAnsi="Lato" w:cs="Tahoma"/>
          <w:sz w:val="22"/>
          <w:szCs w:val="22"/>
        </w:rPr>
        <w:t xml:space="preserve"> </w:t>
      </w:r>
      <w:r w:rsidRPr="00A00D8F">
        <w:rPr>
          <w:rFonts w:ascii="Lato" w:hAnsi="Lato" w:cs="Tahoma"/>
          <w:sz w:val="22"/>
          <w:szCs w:val="22"/>
        </w:rPr>
        <w:t>powyżej i/albo jeżeli z treści oświadczenia Wykonawcy albo Podwykonawcy wynikać będzie, że Wykonawca nie zapłacił Podwykonawcy całości lub części wymagalnego wynagrodzenia</w:t>
      </w:r>
      <w:r w:rsidR="00D16C46" w:rsidRPr="00A00D8F">
        <w:rPr>
          <w:rFonts w:ascii="Lato" w:hAnsi="Lato" w:cs="Tahoma"/>
          <w:sz w:val="22"/>
          <w:szCs w:val="22"/>
        </w:rPr>
        <w:t xml:space="preserve"> lub też Wykonawca nie przedłoży na wezwanie Zamawiającego dowodów, o których mowa w ust. </w:t>
      </w:r>
      <w:r w:rsidR="00761451">
        <w:rPr>
          <w:rFonts w:ascii="Lato" w:hAnsi="Lato" w:cs="Tahoma"/>
          <w:sz w:val="22"/>
          <w:szCs w:val="22"/>
        </w:rPr>
        <w:t>10</w:t>
      </w:r>
      <w:r w:rsidR="007530D3" w:rsidRPr="00A00D8F">
        <w:rPr>
          <w:rFonts w:ascii="Lato" w:hAnsi="Lato" w:cs="Tahoma"/>
          <w:sz w:val="22"/>
          <w:szCs w:val="22"/>
        </w:rPr>
        <w:t xml:space="preserve"> </w:t>
      </w:r>
      <w:r w:rsidRPr="00A00D8F">
        <w:rPr>
          <w:rFonts w:ascii="Lato" w:hAnsi="Lato" w:cs="Tahoma"/>
          <w:sz w:val="22"/>
          <w:szCs w:val="22"/>
        </w:rPr>
        <w:t xml:space="preserve">Zamawiającemu przysługuje prawo do wstrzymania wypłaty wynagrodzenia Wykonawcy ze złożonej przez niego faktury w </w:t>
      </w:r>
      <w:r w:rsidR="00D278EA" w:rsidRPr="00A00D8F">
        <w:rPr>
          <w:rFonts w:ascii="Lato" w:hAnsi="Lato" w:cs="Tahoma"/>
          <w:sz w:val="22"/>
          <w:szCs w:val="22"/>
        </w:rPr>
        <w:t xml:space="preserve">całości lub </w:t>
      </w:r>
      <w:r w:rsidR="008D1634" w:rsidRPr="00A00D8F">
        <w:rPr>
          <w:rFonts w:ascii="Lato" w:hAnsi="Lato" w:cs="Tahoma"/>
          <w:sz w:val="22"/>
          <w:szCs w:val="22"/>
        </w:rPr>
        <w:t xml:space="preserve">w </w:t>
      </w:r>
      <w:r w:rsidRPr="00A00D8F">
        <w:rPr>
          <w:rFonts w:ascii="Lato" w:hAnsi="Lato" w:cs="Tahoma"/>
          <w:sz w:val="22"/>
          <w:szCs w:val="22"/>
        </w:rPr>
        <w:t>części</w:t>
      </w:r>
      <w:r w:rsidR="00404020" w:rsidRPr="00A00D8F">
        <w:rPr>
          <w:rFonts w:ascii="Lato" w:hAnsi="Lato" w:cs="Tahoma"/>
          <w:sz w:val="22"/>
          <w:szCs w:val="22"/>
        </w:rPr>
        <w:t xml:space="preserve"> wg uznania Zamawiającego.</w:t>
      </w:r>
    </w:p>
    <w:p w14:paraId="17B9D277" w14:textId="77777777" w:rsidR="00D60152" w:rsidRPr="00D60152" w:rsidRDefault="00D60152" w:rsidP="0000565B">
      <w:pPr>
        <w:pStyle w:val="Akapitzlist"/>
        <w:numPr>
          <w:ilvl w:val="0"/>
          <w:numId w:val="11"/>
        </w:numPr>
        <w:jc w:val="both"/>
        <w:rPr>
          <w:rFonts w:ascii="Lato" w:eastAsia="Times New Roman" w:hAnsi="Lato" w:cs="Tahoma"/>
          <w:lang w:eastAsia="pl-PL"/>
        </w:rPr>
      </w:pPr>
      <w:r w:rsidRPr="00D60152">
        <w:rPr>
          <w:rFonts w:ascii="Lato" w:eastAsia="Times New Roman" w:hAnsi="Lato" w:cs="Tahoma"/>
          <w:lang w:eastAsia="pl-PL"/>
        </w:rPr>
        <w:t xml:space="preserve">W przypadku przedstawienia przez Wykonawcę nieprawidłowo sporządzonej faktury VAT, Inwestor ma prawo odmówić jej przyjęcia bez żadnych konsekwencji. </w:t>
      </w:r>
    </w:p>
    <w:p w14:paraId="4FD71FEE" w14:textId="5C4DDFC3" w:rsidR="002E065A" w:rsidRPr="00A00D8F" w:rsidRDefault="002E065A"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zapłaty Wynagrodzenia Wykonawcy mimo </w:t>
      </w:r>
      <w:r w:rsidR="00486705" w:rsidRPr="00A00D8F">
        <w:rPr>
          <w:rFonts w:ascii="Lato" w:hAnsi="Lato" w:cs="Tahoma"/>
          <w:sz w:val="22"/>
          <w:szCs w:val="22"/>
        </w:rPr>
        <w:t>nieprzedłożenia</w:t>
      </w:r>
      <w:r w:rsidRPr="00A00D8F">
        <w:rPr>
          <w:rFonts w:ascii="Lato" w:hAnsi="Lato" w:cs="Tahoma"/>
          <w:sz w:val="22"/>
          <w:szCs w:val="22"/>
        </w:rPr>
        <w:t xml:space="preserve"> oświadczeń, o których mowa w ust. </w:t>
      </w:r>
      <w:r w:rsidR="00761451">
        <w:rPr>
          <w:rFonts w:ascii="Lato" w:hAnsi="Lato" w:cs="Tahoma"/>
          <w:sz w:val="22"/>
          <w:szCs w:val="22"/>
        </w:rPr>
        <w:t>10</w:t>
      </w:r>
      <w:r w:rsidR="00761451" w:rsidRPr="00A00D8F">
        <w:rPr>
          <w:rFonts w:ascii="Lato" w:hAnsi="Lato" w:cs="Tahoma"/>
          <w:sz w:val="22"/>
          <w:szCs w:val="22"/>
        </w:rPr>
        <w:t xml:space="preserve"> </w:t>
      </w:r>
      <w:r w:rsidRPr="00A00D8F">
        <w:rPr>
          <w:rFonts w:ascii="Lato" w:hAnsi="Lato" w:cs="Tahoma"/>
          <w:sz w:val="22"/>
          <w:szCs w:val="22"/>
        </w:rPr>
        <w:t xml:space="preserve">powyżej, jeżeli Wykonawca udokumentuje, </w:t>
      </w:r>
      <w:r w:rsidRPr="00A00D8F">
        <w:rPr>
          <w:rFonts w:ascii="Lato" w:hAnsi="Lato" w:cs="Tahoma"/>
          <w:sz w:val="22"/>
          <w:szCs w:val="22"/>
        </w:rPr>
        <w:lastRenderedPageBreak/>
        <w:t>że</w:t>
      </w:r>
      <w:r w:rsidR="004F37A6" w:rsidRPr="00A00D8F">
        <w:rPr>
          <w:rFonts w:ascii="Lato" w:hAnsi="Lato" w:cs="Tahoma"/>
          <w:sz w:val="22"/>
          <w:szCs w:val="22"/>
        </w:rPr>
        <w:t> </w:t>
      </w:r>
      <w:r w:rsidRPr="00A00D8F">
        <w:rPr>
          <w:rFonts w:ascii="Lato" w:hAnsi="Lato" w:cs="Tahoma"/>
          <w:sz w:val="22"/>
          <w:szCs w:val="22"/>
        </w:rPr>
        <w:t>wstrzymanie lub odmowa zapłaty wynagrodzenia Podwykonawcy była uzasadniona wystąpieniem wad istotnych w robotach wykonywanych przez Podwykonawcę, a wady które były przyczyną odmowy lub wstrzymania wynagrodzenia Podwykonawcy zostały usunięte przez Wykonawcę.</w:t>
      </w:r>
    </w:p>
    <w:p w14:paraId="0AF0C3B5" w14:textId="77777777" w:rsidR="00AD659B" w:rsidRPr="00A00D8F" w:rsidRDefault="00031AFA"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dokona bezpośredniej zapłaty wymagalnego wynagrodzenia </w:t>
      </w:r>
      <w:r w:rsidR="006C3497" w:rsidRPr="00A00D8F">
        <w:rPr>
          <w:rFonts w:ascii="Lato" w:hAnsi="Lato" w:cs="Tahoma"/>
          <w:sz w:val="22"/>
          <w:szCs w:val="22"/>
        </w:rPr>
        <w:t xml:space="preserve">przysługującego </w:t>
      </w:r>
      <w:r w:rsidR="003E62EB" w:rsidRPr="00A00D8F">
        <w:rPr>
          <w:rFonts w:ascii="Lato" w:hAnsi="Lato" w:cs="Tahoma"/>
          <w:sz w:val="22"/>
          <w:szCs w:val="22"/>
        </w:rPr>
        <w:t xml:space="preserve">Podwykonawcy </w:t>
      </w:r>
      <w:r w:rsidR="006C3497" w:rsidRPr="00A00D8F">
        <w:rPr>
          <w:rFonts w:ascii="Lato" w:hAnsi="Lato" w:cs="Tahoma"/>
          <w:sz w:val="22"/>
          <w:szCs w:val="22"/>
        </w:rPr>
        <w:t xml:space="preserve">lub dalszemu </w:t>
      </w:r>
      <w:r w:rsidR="007A5013" w:rsidRPr="00A00D8F">
        <w:rPr>
          <w:rFonts w:ascii="Lato" w:hAnsi="Lato" w:cs="Tahoma"/>
          <w:sz w:val="22"/>
          <w:szCs w:val="22"/>
        </w:rPr>
        <w:t>P</w:t>
      </w:r>
      <w:r w:rsidR="006C3497" w:rsidRPr="00A00D8F">
        <w:rPr>
          <w:rFonts w:ascii="Lato" w:hAnsi="Lato" w:cs="Tahoma"/>
          <w:sz w:val="22"/>
          <w:szCs w:val="22"/>
        </w:rPr>
        <w:t xml:space="preserve">odwykonawcy, który zawarł zaakceptowaną przez </w:t>
      </w:r>
      <w:r w:rsidR="00D402DE" w:rsidRPr="00A00D8F">
        <w:rPr>
          <w:rFonts w:ascii="Lato" w:hAnsi="Lato" w:cs="Tahoma"/>
          <w:sz w:val="22"/>
          <w:szCs w:val="22"/>
        </w:rPr>
        <w:t>Z</w:t>
      </w:r>
      <w:r w:rsidR="006C3497" w:rsidRPr="00A00D8F">
        <w:rPr>
          <w:rFonts w:ascii="Lato" w:hAnsi="Lato" w:cs="Tahoma"/>
          <w:sz w:val="22"/>
          <w:szCs w:val="22"/>
        </w:rPr>
        <w:t>amawiającego umowę o podwykonawstwo, której przedmiotem są</w:t>
      </w:r>
      <w:r w:rsidR="00CD79EF" w:rsidRPr="00A00D8F">
        <w:rPr>
          <w:rFonts w:ascii="Lato" w:hAnsi="Lato" w:cs="Tahoma"/>
          <w:sz w:val="22"/>
          <w:szCs w:val="22"/>
        </w:rPr>
        <w:t> </w:t>
      </w:r>
      <w:r w:rsidR="006C3497" w:rsidRPr="00A00D8F">
        <w:rPr>
          <w:rFonts w:ascii="Lato" w:hAnsi="Lato" w:cs="Tahoma"/>
          <w:sz w:val="22"/>
          <w:szCs w:val="22"/>
        </w:rPr>
        <w:t xml:space="preserve">roboty budowlane, w przypadku uchylenia się od obowiązku zapłaty odpowiednio przez Wykonawcę, Podwykonawcę lub dalszego </w:t>
      </w:r>
      <w:r w:rsidR="007A5013" w:rsidRPr="00A00D8F">
        <w:rPr>
          <w:rFonts w:ascii="Lato" w:hAnsi="Lato" w:cs="Tahoma"/>
          <w:sz w:val="22"/>
          <w:szCs w:val="22"/>
        </w:rPr>
        <w:t>P</w:t>
      </w:r>
      <w:r w:rsidR="006C3497" w:rsidRPr="00A00D8F">
        <w:rPr>
          <w:rFonts w:ascii="Lato" w:hAnsi="Lato" w:cs="Tahoma"/>
          <w:sz w:val="22"/>
          <w:szCs w:val="22"/>
        </w:rPr>
        <w:t xml:space="preserve">odwykonawcę. </w:t>
      </w:r>
      <w:r w:rsidRPr="00A00D8F">
        <w:rPr>
          <w:rFonts w:ascii="Lato" w:hAnsi="Lato" w:cs="Tahoma"/>
          <w:sz w:val="22"/>
          <w:szCs w:val="22"/>
        </w:rPr>
        <w:t>Bezpośrednia zapłata obejmuje wyłącznie wymagalne wynagrodzenie, bez odsetek</w:t>
      </w:r>
      <w:r w:rsidR="006C3497" w:rsidRPr="00A00D8F">
        <w:rPr>
          <w:rFonts w:ascii="Lato" w:hAnsi="Lato" w:cs="Tahoma"/>
          <w:sz w:val="22"/>
          <w:szCs w:val="22"/>
        </w:rPr>
        <w:t xml:space="preserve"> należnych Podwykonawcy lub dalszemu </w:t>
      </w:r>
      <w:r w:rsidR="007A5013" w:rsidRPr="00A00D8F">
        <w:rPr>
          <w:rFonts w:ascii="Lato" w:hAnsi="Lato" w:cs="Tahoma"/>
          <w:sz w:val="22"/>
          <w:szCs w:val="22"/>
        </w:rPr>
        <w:t>P</w:t>
      </w:r>
      <w:r w:rsidR="006C3497" w:rsidRPr="00A00D8F">
        <w:rPr>
          <w:rFonts w:ascii="Lato" w:hAnsi="Lato" w:cs="Tahoma"/>
          <w:sz w:val="22"/>
          <w:szCs w:val="22"/>
        </w:rPr>
        <w:t>odwykonawcy</w:t>
      </w:r>
      <w:r w:rsidRPr="00A00D8F">
        <w:rPr>
          <w:rFonts w:ascii="Lato" w:hAnsi="Lato" w:cs="Tahoma"/>
          <w:sz w:val="22"/>
          <w:szCs w:val="22"/>
        </w:rPr>
        <w:t>.</w:t>
      </w:r>
      <w:r w:rsidR="000A2D61" w:rsidRPr="00A00D8F">
        <w:rPr>
          <w:rFonts w:ascii="Lato" w:hAnsi="Lato" w:cs="Tahoma"/>
          <w:sz w:val="22"/>
          <w:szCs w:val="22"/>
        </w:rPr>
        <w:t xml:space="preserve"> Przed dokonaniem bezpośredniej zapłaty Zamawiający umożliwi Wykonawcy zgłoszenie pisemnych uwag dotyczących zasadności bezpośredniej zapłaty wynagrodzenia Podwykonawcy lub dalszemu </w:t>
      </w:r>
      <w:r w:rsidR="007A5013" w:rsidRPr="00A00D8F">
        <w:rPr>
          <w:rFonts w:ascii="Lato" w:hAnsi="Lato" w:cs="Tahoma"/>
          <w:sz w:val="22"/>
          <w:szCs w:val="22"/>
        </w:rPr>
        <w:t>P</w:t>
      </w:r>
      <w:r w:rsidR="000A2D61" w:rsidRPr="00A00D8F">
        <w:rPr>
          <w:rFonts w:ascii="Lato" w:hAnsi="Lato" w:cs="Tahoma"/>
          <w:sz w:val="22"/>
          <w:szCs w:val="22"/>
        </w:rPr>
        <w:t>odwykonawcy</w:t>
      </w:r>
      <w:r w:rsidR="006C3497" w:rsidRPr="00A00D8F">
        <w:rPr>
          <w:rFonts w:ascii="Lato" w:hAnsi="Lato" w:cs="Tahoma"/>
          <w:sz w:val="22"/>
          <w:szCs w:val="22"/>
        </w:rPr>
        <w:t>.</w:t>
      </w:r>
      <w:r w:rsidR="00E04AA4" w:rsidRPr="00A00D8F">
        <w:rPr>
          <w:rFonts w:ascii="Lato" w:hAnsi="Lato" w:cs="Tahoma"/>
          <w:sz w:val="22"/>
          <w:szCs w:val="22"/>
        </w:rPr>
        <w:t xml:space="preserve"> </w:t>
      </w:r>
      <w:r w:rsidR="000A2D61" w:rsidRPr="00A00D8F">
        <w:rPr>
          <w:rFonts w:ascii="Lato" w:hAnsi="Lato" w:cs="Tahoma"/>
          <w:sz w:val="22"/>
          <w:szCs w:val="22"/>
        </w:rPr>
        <w:t xml:space="preserve">Zamawiający </w:t>
      </w:r>
      <w:r w:rsidR="00EA5F8E" w:rsidRPr="00A00D8F">
        <w:rPr>
          <w:rFonts w:ascii="Lato" w:hAnsi="Lato" w:cs="Tahoma"/>
          <w:sz w:val="22"/>
          <w:szCs w:val="22"/>
        </w:rPr>
        <w:t>po</w:t>
      </w:r>
      <w:r w:rsidR="000A2D61" w:rsidRPr="00A00D8F">
        <w:rPr>
          <w:rFonts w:ascii="Lato" w:hAnsi="Lato" w:cs="Tahoma"/>
          <w:sz w:val="22"/>
          <w:szCs w:val="22"/>
        </w:rPr>
        <w:t xml:space="preserve">informuje o terminie zgłaszania uwag, nie krótszym niż 7 </w:t>
      </w:r>
      <w:r w:rsidR="008D1634" w:rsidRPr="00A00D8F">
        <w:rPr>
          <w:rFonts w:ascii="Lato" w:hAnsi="Lato" w:cs="Tahoma"/>
          <w:sz w:val="22"/>
          <w:szCs w:val="22"/>
        </w:rPr>
        <w:t xml:space="preserve">(siedem) </w:t>
      </w:r>
      <w:r w:rsidR="000A2D61" w:rsidRPr="00A00D8F">
        <w:rPr>
          <w:rFonts w:ascii="Lato" w:hAnsi="Lato" w:cs="Tahoma"/>
          <w:sz w:val="22"/>
          <w:szCs w:val="22"/>
        </w:rPr>
        <w:t>dni od</w:t>
      </w:r>
      <w:r w:rsidR="004A7FCE" w:rsidRPr="00A00D8F">
        <w:rPr>
          <w:rFonts w:ascii="Lato" w:hAnsi="Lato" w:cs="Tahoma"/>
          <w:sz w:val="22"/>
          <w:szCs w:val="22"/>
        </w:rPr>
        <w:t xml:space="preserve"> </w:t>
      </w:r>
      <w:r w:rsidR="000A2D61" w:rsidRPr="00A00D8F">
        <w:rPr>
          <w:rFonts w:ascii="Lato" w:hAnsi="Lato" w:cs="Tahoma"/>
          <w:sz w:val="22"/>
          <w:szCs w:val="22"/>
        </w:rPr>
        <w:t>dnia doręczenia tej informacji.</w:t>
      </w:r>
    </w:p>
    <w:p w14:paraId="5190ACDA" w14:textId="77777777" w:rsidR="00AD659B" w:rsidRPr="00A00D8F" w:rsidRDefault="00AD659B" w:rsidP="00AD659B">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36440694" w14:textId="3D1E782F" w:rsidR="00031AFA"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dokonania bezpośredniej zapłaty Podwykonawcy, o </w:t>
      </w:r>
      <w:r w:rsidR="00C878C2" w:rsidRPr="00A00D8F">
        <w:rPr>
          <w:rFonts w:ascii="Lato" w:hAnsi="Lato" w:cs="Tahoma"/>
          <w:sz w:val="22"/>
          <w:szCs w:val="22"/>
        </w:rPr>
        <w:t>któ</w:t>
      </w:r>
      <w:r w:rsidR="00E04AA4" w:rsidRPr="00A00D8F">
        <w:rPr>
          <w:rFonts w:ascii="Lato" w:hAnsi="Lato" w:cs="Tahoma"/>
          <w:sz w:val="22"/>
          <w:szCs w:val="22"/>
        </w:rPr>
        <w:t>r</w:t>
      </w:r>
      <w:r w:rsidR="00C878C2" w:rsidRPr="00A00D8F">
        <w:rPr>
          <w:rFonts w:ascii="Lato" w:hAnsi="Lato" w:cs="Tahoma"/>
          <w:sz w:val="22"/>
          <w:szCs w:val="22"/>
        </w:rPr>
        <w:t xml:space="preserve">ej </w:t>
      </w:r>
      <w:r w:rsidRPr="00A00D8F">
        <w:rPr>
          <w:rFonts w:ascii="Lato" w:hAnsi="Lato" w:cs="Tahoma"/>
          <w:sz w:val="22"/>
          <w:szCs w:val="22"/>
        </w:rPr>
        <w:t xml:space="preserve">mowa </w:t>
      </w:r>
      <w:r w:rsidR="00C878C2" w:rsidRPr="00A00D8F">
        <w:rPr>
          <w:rFonts w:ascii="Lato" w:hAnsi="Lato" w:cs="Tahoma"/>
          <w:sz w:val="22"/>
          <w:szCs w:val="22"/>
        </w:rPr>
        <w:t>w </w:t>
      </w:r>
      <w:r w:rsidRPr="00A00D8F">
        <w:rPr>
          <w:rFonts w:ascii="Lato" w:hAnsi="Lato" w:cs="Tahoma"/>
          <w:sz w:val="22"/>
          <w:szCs w:val="22"/>
        </w:rPr>
        <w:t>ust.</w:t>
      </w:r>
      <w:r w:rsidR="00CD79EF" w:rsidRPr="00A00D8F">
        <w:rPr>
          <w:rFonts w:ascii="Lato" w:hAnsi="Lato" w:cs="Tahoma"/>
          <w:sz w:val="22"/>
          <w:szCs w:val="22"/>
        </w:rPr>
        <w:t> </w:t>
      </w:r>
      <w:r w:rsidR="00B42B21" w:rsidRPr="00A00D8F">
        <w:rPr>
          <w:rFonts w:ascii="Lato" w:hAnsi="Lato" w:cs="Tahoma"/>
          <w:sz w:val="22"/>
          <w:szCs w:val="22"/>
        </w:rPr>
        <w:t xml:space="preserve"> </w:t>
      </w:r>
      <w:r w:rsidR="00761451" w:rsidRPr="00A00D8F">
        <w:rPr>
          <w:rFonts w:ascii="Lato" w:hAnsi="Lato" w:cs="Tahoma"/>
          <w:sz w:val="22"/>
          <w:szCs w:val="22"/>
        </w:rPr>
        <w:t>1</w:t>
      </w:r>
      <w:r w:rsidR="00761451">
        <w:rPr>
          <w:rFonts w:ascii="Lato" w:hAnsi="Lato" w:cs="Tahoma"/>
          <w:sz w:val="22"/>
          <w:szCs w:val="22"/>
        </w:rPr>
        <w:t>4</w:t>
      </w:r>
      <w:r w:rsidR="00761451" w:rsidRPr="00A00D8F">
        <w:rPr>
          <w:rFonts w:ascii="Lato" w:hAnsi="Lato" w:cs="Tahoma"/>
          <w:sz w:val="22"/>
          <w:szCs w:val="22"/>
        </w:rPr>
        <w:t> </w:t>
      </w:r>
      <w:r w:rsidR="00B42B21" w:rsidRPr="00A00D8F">
        <w:rPr>
          <w:rFonts w:ascii="Lato" w:hAnsi="Lato" w:cs="Tahoma"/>
          <w:sz w:val="22"/>
          <w:szCs w:val="22"/>
        </w:rPr>
        <w:t xml:space="preserve">powyżej </w:t>
      </w:r>
      <w:r w:rsidRPr="00A00D8F">
        <w:rPr>
          <w:rFonts w:ascii="Lato" w:hAnsi="Lato" w:cs="Tahoma"/>
          <w:sz w:val="22"/>
          <w:szCs w:val="22"/>
        </w:rPr>
        <w:t>Zamawiający potrąca kwotę wypłaconego wynagrodzenia z</w:t>
      </w:r>
      <w:r w:rsidR="00CD79EF" w:rsidRPr="00A00D8F">
        <w:rPr>
          <w:rFonts w:ascii="Lato" w:hAnsi="Lato" w:cs="Tahoma"/>
          <w:sz w:val="22"/>
          <w:szCs w:val="22"/>
        </w:rPr>
        <w:t> </w:t>
      </w:r>
      <w:r w:rsidR="004C1976" w:rsidRPr="00A00D8F">
        <w:rPr>
          <w:rFonts w:ascii="Lato" w:hAnsi="Lato" w:cs="Tahoma"/>
          <w:sz w:val="22"/>
          <w:szCs w:val="22"/>
        </w:rPr>
        <w:t xml:space="preserve">Wynagrodzenia </w:t>
      </w:r>
      <w:r w:rsidRPr="00A00D8F">
        <w:rPr>
          <w:rFonts w:ascii="Lato" w:hAnsi="Lato" w:cs="Tahoma"/>
          <w:sz w:val="22"/>
          <w:szCs w:val="22"/>
        </w:rPr>
        <w:t>należnego Wykonawcy.</w:t>
      </w:r>
    </w:p>
    <w:p w14:paraId="6ABD3E5E" w14:textId="6B71ABFA"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Zamawiający zastrzega sobie prawo oceny wiarygodności składanych przez Wykonawcę dokumentów, o których mowa w ust. </w:t>
      </w:r>
      <w:r w:rsidR="00761451" w:rsidRPr="00A00D8F">
        <w:rPr>
          <w:rFonts w:ascii="Lato" w:hAnsi="Lato" w:cs="Tahoma"/>
          <w:sz w:val="22"/>
          <w:szCs w:val="22"/>
        </w:rPr>
        <w:t>1</w:t>
      </w:r>
      <w:r w:rsidR="00761451">
        <w:rPr>
          <w:rFonts w:ascii="Lato" w:hAnsi="Lato" w:cs="Tahoma"/>
          <w:sz w:val="22"/>
          <w:szCs w:val="22"/>
        </w:rPr>
        <w:t>0</w:t>
      </w:r>
      <w:r w:rsidR="00761451" w:rsidRPr="00A00D8F">
        <w:rPr>
          <w:rFonts w:ascii="Lato" w:hAnsi="Lato" w:cs="Tahoma"/>
          <w:sz w:val="22"/>
          <w:szCs w:val="22"/>
        </w:rPr>
        <w:t xml:space="preserve"> </w:t>
      </w:r>
      <w:r w:rsidRPr="00A00D8F">
        <w:rPr>
          <w:rFonts w:ascii="Lato" w:hAnsi="Lato" w:cs="Tahoma"/>
          <w:sz w:val="22"/>
          <w:szCs w:val="22"/>
        </w:rPr>
        <w:t xml:space="preserve">powyżej. </w:t>
      </w:r>
    </w:p>
    <w:p w14:paraId="790E9DD9" w14:textId="72C64F5C"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 przypadku, gdy Zamawiający opóźnia się w płatnościach na rzecz Wykonawcy, z</w:t>
      </w:r>
      <w:r w:rsidR="00CD79EF" w:rsidRPr="00A00D8F">
        <w:rPr>
          <w:rFonts w:ascii="Lato" w:hAnsi="Lato" w:cs="Tahoma"/>
          <w:sz w:val="22"/>
          <w:szCs w:val="22"/>
        </w:rPr>
        <w:t> </w:t>
      </w:r>
      <w:r w:rsidRPr="00A00D8F">
        <w:rPr>
          <w:rFonts w:ascii="Lato" w:hAnsi="Lato" w:cs="Tahoma"/>
          <w:sz w:val="22"/>
          <w:szCs w:val="22"/>
        </w:rPr>
        <w:t xml:space="preserve">przyczyn leżących po stronie Wykonawcy, w szczególności ze względu na nie przedstawienie dowodów zapłaty wymagalnego wynagrodzenia Podwykonawcy i/albo nie przedstawiania oświadczeń, o których mowa w ust. </w:t>
      </w:r>
      <w:r w:rsidR="00761451" w:rsidRPr="00A00D8F">
        <w:rPr>
          <w:rFonts w:ascii="Lato" w:hAnsi="Lato" w:cs="Tahoma"/>
          <w:sz w:val="22"/>
          <w:szCs w:val="22"/>
        </w:rPr>
        <w:t>1</w:t>
      </w:r>
      <w:r w:rsidR="00761451">
        <w:rPr>
          <w:rFonts w:ascii="Lato" w:hAnsi="Lato" w:cs="Tahoma"/>
          <w:sz w:val="22"/>
          <w:szCs w:val="22"/>
        </w:rPr>
        <w:t>0</w:t>
      </w:r>
      <w:r w:rsidR="00761451" w:rsidRPr="00A00D8F">
        <w:rPr>
          <w:rFonts w:ascii="Lato" w:hAnsi="Lato" w:cs="Tahoma"/>
          <w:sz w:val="22"/>
          <w:szCs w:val="22"/>
        </w:rPr>
        <w:t xml:space="preserve"> </w:t>
      </w:r>
      <w:r w:rsidRPr="00A00D8F">
        <w:rPr>
          <w:rFonts w:ascii="Lato" w:hAnsi="Lato" w:cs="Tahoma"/>
          <w:sz w:val="22"/>
          <w:szCs w:val="22"/>
        </w:rPr>
        <w:t>powyżej</w:t>
      </w:r>
      <w:r w:rsidR="007530D3" w:rsidRPr="00A00D8F">
        <w:rPr>
          <w:rFonts w:ascii="Lato" w:hAnsi="Lato" w:cs="Tahoma"/>
          <w:sz w:val="22"/>
          <w:szCs w:val="22"/>
        </w:rPr>
        <w:t xml:space="preserve"> lub też niedopełnienia innych obowiązków wskazanych w Umowie, niezbędnych dla uruchomienia płatności</w:t>
      </w:r>
      <w:r w:rsidRPr="00A00D8F">
        <w:rPr>
          <w:rFonts w:ascii="Lato" w:hAnsi="Lato" w:cs="Tahoma"/>
          <w:sz w:val="22"/>
          <w:szCs w:val="22"/>
        </w:rPr>
        <w:t xml:space="preserve"> Wykonawcy nie przysługuje uprawnienie do naliczania odsetek za nieterminową zapłatę.</w:t>
      </w:r>
    </w:p>
    <w:p w14:paraId="40CA77C8"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Wszelkie koszty poniesione przez Zamawiającego związane z brakiem terminowej zapłaty Wykonawcy na rzecz Podwykonawcy obciążają Wykonawcę.</w:t>
      </w:r>
    </w:p>
    <w:p w14:paraId="32620781" w14:textId="77777777" w:rsidR="003E62EB" w:rsidRPr="00A00D8F" w:rsidRDefault="003E62EB" w:rsidP="00577D8E">
      <w:pPr>
        <w:numPr>
          <w:ilvl w:val="0"/>
          <w:numId w:val="11"/>
        </w:numPr>
        <w:tabs>
          <w:tab w:val="left" w:pos="360"/>
        </w:tabs>
        <w:spacing w:before="120" w:after="0" w:line="276" w:lineRule="auto"/>
        <w:jc w:val="both"/>
        <w:rPr>
          <w:rFonts w:ascii="Lato" w:hAnsi="Lato" w:cs="Tahoma"/>
          <w:sz w:val="22"/>
          <w:szCs w:val="22"/>
        </w:rPr>
      </w:pPr>
      <w:r w:rsidRPr="00A00D8F">
        <w:rPr>
          <w:rFonts w:ascii="Lato" w:hAnsi="Lato" w:cs="Tahoma"/>
          <w:sz w:val="22"/>
          <w:szCs w:val="22"/>
        </w:rPr>
        <w:t xml:space="preserve">W przypadku zakończenia Robót przez danego Podwykonawcę, Wykonawca jest zobowiązany do przedstawienia oświadczenia końcowego </w:t>
      </w:r>
      <w:r w:rsidR="0062429C" w:rsidRPr="00A00D8F">
        <w:rPr>
          <w:rFonts w:ascii="Lato" w:hAnsi="Lato" w:cs="Tahoma"/>
          <w:sz w:val="22"/>
          <w:szCs w:val="22"/>
        </w:rPr>
        <w:t xml:space="preserve">Podwykonawcy </w:t>
      </w:r>
      <w:r w:rsidRPr="00A00D8F">
        <w:rPr>
          <w:rFonts w:ascii="Lato" w:hAnsi="Lato" w:cs="Tahoma"/>
          <w:sz w:val="22"/>
          <w:szCs w:val="22"/>
        </w:rPr>
        <w:t xml:space="preserve">o rozliczeniu całego wynagrodzenia wynikającego z zawartych umów z tym Podwykonawcą i jego Podwykonawcami w terminie do </w:t>
      </w:r>
      <w:r w:rsidR="003A614C" w:rsidRPr="00A00D8F">
        <w:rPr>
          <w:rFonts w:ascii="Lato" w:hAnsi="Lato" w:cs="Tahoma"/>
          <w:sz w:val="22"/>
          <w:szCs w:val="22"/>
        </w:rPr>
        <w:t>45</w:t>
      </w:r>
      <w:r w:rsidR="00E04AA4" w:rsidRPr="00A00D8F">
        <w:rPr>
          <w:rFonts w:ascii="Lato" w:hAnsi="Lato" w:cs="Tahoma"/>
          <w:sz w:val="22"/>
          <w:szCs w:val="22"/>
        </w:rPr>
        <w:t xml:space="preserve"> </w:t>
      </w:r>
      <w:r w:rsidRPr="00A00D8F">
        <w:rPr>
          <w:rFonts w:ascii="Lato" w:hAnsi="Lato" w:cs="Tahoma"/>
          <w:sz w:val="22"/>
          <w:szCs w:val="22"/>
        </w:rPr>
        <w:t>(</w:t>
      </w:r>
      <w:r w:rsidR="003A614C" w:rsidRPr="00A00D8F">
        <w:rPr>
          <w:rFonts w:ascii="Lato" w:hAnsi="Lato" w:cs="Tahoma"/>
          <w:sz w:val="22"/>
          <w:szCs w:val="22"/>
        </w:rPr>
        <w:t>czterdziestu pięciu</w:t>
      </w:r>
      <w:r w:rsidRPr="00A00D8F">
        <w:rPr>
          <w:rFonts w:ascii="Lato" w:hAnsi="Lato" w:cs="Tahoma"/>
          <w:sz w:val="22"/>
          <w:szCs w:val="22"/>
        </w:rPr>
        <w:t xml:space="preserve">) dni od dnia </w:t>
      </w:r>
      <w:r w:rsidR="00E03306" w:rsidRPr="00A00D8F">
        <w:rPr>
          <w:rFonts w:ascii="Lato" w:hAnsi="Lato" w:cs="Tahoma"/>
          <w:sz w:val="22"/>
          <w:szCs w:val="22"/>
        </w:rPr>
        <w:t xml:space="preserve">protokolarnego </w:t>
      </w:r>
      <w:r w:rsidRPr="00A00D8F">
        <w:rPr>
          <w:rFonts w:ascii="Lato" w:hAnsi="Lato" w:cs="Tahoma"/>
          <w:sz w:val="22"/>
          <w:szCs w:val="22"/>
        </w:rPr>
        <w:t xml:space="preserve">odbioru przez Wykonawcę </w:t>
      </w:r>
      <w:r w:rsidR="00417C18" w:rsidRPr="00A00D8F">
        <w:rPr>
          <w:rFonts w:ascii="Lato" w:hAnsi="Lato" w:cs="Tahoma"/>
          <w:sz w:val="22"/>
          <w:szCs w:val="22"/>
        </w:rPr>
        <w:t xml:space="preserve">robót </w:t>
      </w:r>
      <w:r w:rsidRPr="00A00D8F">
        <w:rPr>
          <w:rFonts w:ascii="Lato" w:hAnsi="Lato" w:cs="Tahoma"/>
          <w:sz w:val="22"/>
          <w:szCs w:val="22"/>
        </w:rPr>
        <w:t>Podwykonawcy.</w:t>
      </w:r>
    </w:p>
    <w:p w14:paraId="75C69D27"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naliczy do kwoty wynagrodzenia określonego w ust. 1 powyżej</w:t>
      </w:r>
      <w:r w:rsidR="007C3B81" w:rsidRPr="00A00D8F">
        <w:rPr>
          <w:rFonts w:ascii="Lato" w:hAnsi="Lato" w:cs="Tahoma"/>
          <w:iCs/>
          <w:sz w:val="22"/>
          <w:szCs w:val="22"/>
        </w:rPr>
        <w:t>,</w:t>
      </w:r>
      <w:r w:rsidRPr="00A00D8F">
        <w:rPr>
          <w:rFonts w:ascii="Lato" w:hAnsi="Lato" w:cs="Tahoma"/>
          <w:iCs/>
          <w:sz w:val="22"/>
          <w:szCs w:val="22"/>
        </w:rPr>
        <w:t xml:space="preserve"> należny podatek VAT, zgodnie z przepisami prawa obowiązującymi w tym zakresie w dniu wystawienia faktury. </w:t>
      </w:r>
    </w:p>
    <w:p w14:paraId="5F87D156"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ponosi odpowiedzialność z tytułu braku możliwości rozliczenia podatku VAT przez Zamawiającego, wynikającej z nieprawidłowego wystawienia faktury.</w:t>
      </w:r>
    </w:p>
    <w:p w14:paraId="7876A6EE"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lastRenderedPageBreak/>
        <w:t>Wykonawca jest zobowiązany do umieszczania na fakturze numeru Umowy, którego dotyczy faktura.</w:t>
      </w:r>
    </w:p>
    <w:p w14:paraId="7AEEFEBB" w14:textId="77777777" w:rsidR="00EA5F8E" w:rsidRPr="00A00D8F" w:rsidRDefault="00EA5F8E" w:rsidP="00577D8E">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Zamawiający oświadcza, że jest podatnikiem podatku VAT o numerze NIP </w:t>
      </w:r>
      <w:r w:rsidR="00B26751" w:rsidRPr="00A00D8F">
        <w:rPr>
          <w:rFonts w:ascii="Lato" w:hAnsi="Lato" w:cs="Tahoma"/>
          <w:iCs/>
          <w:sz w:val="22"/>
          <w:szCs w:val="22"/>
        </w:rPr>
        <w:t>………………</w:t>
      </w:r>
      <w:r w:rsidRPr="00A00D8F">
        <w:rPr>
          <w:rFonts w:ascii="Lato" w:hAnsi="Lato" w:cs="Tahoma"/>
          <w:iCs/>
          <w:sz w:val="22"/>
          <w:szCs w:val="22"/>
        </w:rPr>
        <w:t xml:space="preserve"> uprawnionym do otrzymywania faktur. </w:t>
      </w:r>
    </w:p>
    <w:p w14:paraId="3DAF38F4" w14:textId="77777777" w:rsidR="003333A1" w:rsidRPr="00A00D8F" w:rsidRDefault="00EA5F8E"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Wykonawca oświadcza, że jest</w:t>
      </w:r>
      <w:r w:rsidR="004C1976" w:rsidRPr="00A00D8F">
        <w:rPr>
          <w:rFonts w:ascii="Lato" w:hAnsi="Lato" w:cs="Tahoma"/>
          <w:iCs/>
          <w:sz w:val="22"/>
          <w:szCs w:val="22"/>
        </w:rPr>
        <w:t xml:space="preserve"> czynnym</w:t>
      </w:r>
      <w:r w:rsidRPr="00A00D8F">
        <w:rPr>
          <w:rFonts w:ascii="Lato" w:hAnsi="Lato" w:cs="Tahoma"/>
          <w:iCs/>
          <w:sz w:val="22"/>
          <w:szCs w:val="22"/>
        </w:rPr>
        <w:t xml:space="preserve"> płatnikiem podatku VAT o numerze </w:t>
      </w:r>
      <w:r w:rsidR="00B26751" w:rsidRPr="00A00D8F">
        <w:rPr>
          <w:rFonts w:ascii="Lato" w:hAnsi="Lato" w:cs="Tahoma"/>
          <w:iCs/>
          <w:sz w:val="22"/>
          <w:szCs w:val="22"/>
        </w:rPr>
        <w:t>………………..</w:t>
      </w:r>
      <w:r w:rsidRPr="00A00D8F">
        <w:rPr>
          <w:rFonts w:ascii="Lato" w:hAnsi="Lato" w:cs="Tahoma"/>
          <w:iCs/>
          <w:sz w:val="22"/>
          <w:szCs w:val="22"/>
        </w:rPr>
        <w:t>uprawnionym do wystawiania faktur</w:t>
      </w:r>
      <w:r w:rsidR="00C56402" w:rsidRPr="00A00D8F">
        <w:rPr>
          <w:rFonts w:ascii="Lato" w:hAnsi="Lato" w:cs="Tahoma"/>
          <w:iCs/>
          <w:sz w:val="22"/>
          <w:szCs w:val="22"/>
        </w:rPr>
        <w:t xml:space="preserve"> oraz posiada dedykowany dla rozliczeń VAT rachunek bankowy</w:t>
      </w:r>
      <w:r w:rsidRPr="00A00D8F">
        <w:rPr>
          <w:rFonts w:ascii="Lato" w:hAnsi="Lato" w:cs="Tahoma"/>
          <w:iCs/>
          <w:sz w:val="22"/>
          <w:szCs w:val="22"/>
        </w:rPr>
        <w:t>.</w:t>
      </w:r>
    </w:p>
    <w:p w14:paraId="0628CD93" w14:textId="62CB8E51"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 xml:space="preserve">Zmiana wskazanego w ust. </w:t>
      </w:r>
      <w:r w:rsidR="006A3968">
        <w:rPr>
          <w:rFonts w:ascii="Lato" w:hAnsi="Lato" w:cs="Tahoma"/>
          <w:iCs/>
          <w:sz w:val="22"/>
          <w:szCs w:val="22"/>
        </w:rPr>
        <w:t>9</w:t>
      </w:r>
      <w:r w:rsidR="006A3968" w:rsidRPr="00A00D8F">
        <w:rPr>
          <w:rFonts w:ascii="Lato" w:hAnsi="Lato" w:cs="Tahoma"/>
          <w:iCs/>
          <w:sz w:val="22"/>
          <w:szCs w:val="22"/>
        </w:rPr>
        <w:t xml:space="preserve"> </w:t>
      </w:r>
      <w:r w:rsidRPr="00A00D8F">
        <w:rPr>
          <w:rFonts w:ascii="Lato" w:hAnsi="Lato" w:cs="Tahoma"/>
          <w:iCs/>
          <w:sz w:val="22"/>
          <w:szCs w:val="22"/>
        </w:rPr>
        <w:t>numeru rachunku bankowego wykonawcy stanowi zmianę Umowy i wymaga zawarcia przez Strony aneksu. Wykonawca oświadcza, że niniejszy rachunek bankowy jest rachunkiem bankowym związanym z prowadzoną przez dostawcę/kontrahenta działalnością gospodarczą i widnieje w wykazie podatników VAT, prowadzonym przez Szefa Krajowej Administracji Skarbowej (KAS).</w:t>
      </w:r>
    </w:p>
    <w:p w14:paraId="66632737"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że nie będzie realizował płatności na rachunek bankowy, który nie znajduje się w wykazie podatników VAT, prowadzonym przez Szefa Krajowej Administracji Skarbowej (KAS) i okoliczność taka nie będzie stanowiła naruszenia przez PHH Hotele. obowiązku terminowej płatności na rzecz Wykonawcy, w tym w szczególności nie będzie uprawniała Wykonawcy do naliczenia odsetek ustawowych za opóźnienie, jak również rozwiązania lub wypowiedzenia niniejszej umowy.</w:t>
      </w:r>
    </w:p>
    <w:p w14:paraId="04E44645"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44687E03"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PHH Hotele oświadcza, iż podjął decyzję o wdrożeniu mechanizmu podzielonej płatności w stosunku do 100% transakcji zakupowych dokonywanych z podmiotami zarejestrowanymi dla celów VAT na terytorium Rzeczypospolitej Polskiej.</w:t>
      </w:r>
    </w:p>
    <w:p w14:paraId="77B714B9" w14:textId="77777777" w:rsidR="003333A1" w:rsidRPr="00A00D8F" w:rsidRDefault="003333A1" w:rsidP="003333A1">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PHH Hotele płatności z zachowaniem mechanizmu podzielonej płatności w powyższy sposób.</w:t>
      </w:r>
    </w:p>
    <w:p w14:paraId="19B80D45" w14:textId="206E7489" w:rsidR="003333A1" w:rsidRPr="000C6E39" w:rsidRDefault="001D4A63" w:rsidP="000C6E39">
      <w:pPr>
        <w:numPr>
          <w:ilvl w:val="0"/>
          <w:numId w:val="11"/>
        </w:numPr>
        <w:tabs>
          <w:tab w:val="left" w:pos="360"/>
        </w:tabs>
        <w:spacing w:before="120" w:after="0" w:line="276" w:lineRule="auto"/>
        <w:jc w:val="both"/>
        <w:rPr>
          <w:rFonts w:ascii="Lato" w:hAnsi="Lato" w:cs="Tahoma"/>
          <w:iCs/>
          <w:sz w:val="22"/>
          <w:szCs w:val="22"/>
        </w:rPr>
      </w:pPr>
      <w:r w:rsidRPr="00A00D8F">
        <w:rPr>
          <w:rFonts w:ascii="Lato" w:hAnsi="Lato" w:cs="Tahoma"/>
          <w:iCs/>
          <w:sz w:val="22"/>
          <w:szCs w:val="22"/>
        </w:rPr>
        <w:t>W przypadku zmniejszenia wynagrodzenia Wykonawcy, Wykonawca zobowiązany jest do doręczenia do siedziby PHH Hotele sp. z o. o. odpowiedniej i prawidłowo wystawionej faktury korygującej, co jest ostatnim warunkiem obniżenia wynagrodzenia z tytułu wykonywania Umowy.</w:t>
      </w:r>
    </w:p>
    <w:p w14:paraId="5A10E8E5" w14:textId="05D03273" w:rsidR="0008661D" w:rsidRDefault="0008661D" w:rsidP="00577D8E">
      <w:pPr>
        <w:spacing w:after="0" w:line="276" w:lineRule="auto"/>
        <w:jc w:val="center"/>
        <w:rPr>
          <w:rFonts w:ascii="Lato" w:hAnsi="Lato" w:cs="Tahoma"/>
          <w:b/>
          <w:bCs/>
          <w:sz w:val="22"/>
          <w:szCs w:val="22"/>
        </w:rPr>
      </w:pPr>
    </w:p>
    <w:p w14:paraId="24D1DE19" w14:textId="77777777" w:rsidR="00B22CAA" w:rsidRPr="00642693" w:rsidRDefault="00B22CAA" w:rsidP="00642693">
      <w:pPr>
        <w:spacing w:after="0" w:line="276" w:lineRule="auto"/>
        <w:jc w:val="center"/>
        <w:rPr>
          <w:rFonts w:ascii="Lato" w:hAnsi="Lato" w:cs="Tahoma"/>
          <w:b/>
          <w:bCs/>
          <w:sz w:val="22"/>
          <w:szCs w:val="22"/>
        </w:rPr>
      </w:pPr>
      <w:r w:rsidRPr="00642693">
        <w:rPr>
          <w:rFonts w:ascii="Lato" w:hAnsi="Lato" w:cs="Tahoma"/>
          <w:b/>
          <w:bCs/>
          <w:sz w:val="22"/>
          <w:szCs w:val="22"/>
        </w:rPr>
        <w:t>Art. 5</w:t>
      </w:r>
    </w:p>
    <w:p w14:paraId="22422419" w14:textId="77777777" w:rsidR="00B22CAA" w:rsidRPr="00642693" w:rsidRDefault="00B22CAA" w:rsidP="00642693">
      <w:pPr>
        <w:spacing w:after="0" w:line="276" w:lineRule="auto"/>
        <w:jc w:val="center"/>
        <w:rPr>
          <w:rFonts w:ascii="Lato" w:hAnsi="Lato" w:cs="Tahoma"/>
          <w:b/>
          <w:bCs/>
          <w:sz w:val="22"/>
          <w:szCs w:val="22"/>
        </w:rPr>
      </w:pPr>
      <w:r w:rsidRPr="00642693">
        <w:rPr>
          <w:rFonts w:ascii="Lato" w:hAnsi="Lato" w:cs="Tahoma"/>
          <w:b/>
          <w:bCs/>
          <w:sz w:val="22"/>
          <w:szCs w:val="22"/>
        </w:rPr>
        <w:t>WALORYZACJA WYNAGRODZENIA</w:t>
      </w:r>
    </w:p>
    <w:p w14:paraId="5E6FA3B4" w14:textId="77777777" w:rsidR="00B22CAA" w:rsidRPr="000E25E7" w:rsidRDefault="00B22CAA" w:rsidP="00B22CAA">
      <w:pPr>
        <w:spacing w:line="276" w:lineRule="auto"/>
        <w:jc w:val="center"/>
        <w:rPr>
          <w:rFonts w:ascii="Lato Light" w:hAnsi="Lato Light" w:cs="Tahoma"/>
          <w:b/>
          <w:bCs/>
        </w:rPr>
      </w:pPr>
    </w:p>
    <w:p w14:paraId="7BE81B4F"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Wynagrodzenie zostaje ustalone na czas obowiązywania niniejszej Umowy będzie podlegać zmianie (waloryzacji), w przypadku zmiany cen materiałów lub kosztów związanych z realizacją zamówienia. Przysługująca Wykonawcy waloryzacja </w:t>
      </w:r>
      <w:r w:rsidRPr="0052764B">
        <w:rPr>
          <w:rFonts w:ascii="Lato" w:hAnsi="Lato" w:cs="Tahoma"/>
          <w:iCs/>
          <w:sz w:val="22"/>
          <w:szCs w:val="22"/>
        </w:rPr>
        <w:lastRenderedPageBreak/>
        <w:t>wynagrodzenia zostanie obliczona na podstawie zmiany wskaźnika cen towarów i usług konsumpcyjnych w ujęciu kwartalnym, publikowanego przez Główny Urząd Statystyczny.</w:t>
      </w:r>
    </w:p>
    <w:p w14:paraId="126CAD9F"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Waloryzacja wynagrodzenia przysługującego Wykonawcy możliwa jest począwszy od kwartału następującego po kwartale, w którym Wykonawca złożył ofertę Zamawiającemu, nie częściej niż jeden raz na kwartał.</w:t>
      </w:r>
    </w:p>
    <w:p w14:paraId="6E4D736B"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Po zakończeniu danego kwartału (począwszy od kwartału następującego po kwartale w którym wykonawca złożył ofertę) Wykonawcy przysługuje waloryzacja wynagrodzenia za całkowity przerób wykonany w danym kwartale o wzrost wskaźnika cen towarów i usług konsumpcyjnych w kwartale którego dotyczą przeroby, w stosunku do kwartału w którym Wykonawca złożył ofertę.</w:t>
      </w:r>
    </w:p>
    <w:p w14:paraId="2C51B4BA"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Zmiana dokonywana będzie wyłącznie w przypadku wzrostu wskaźnika cen towarów i usług konsumpcyjnych w kwartale za który dokonywana jest waloryzacja wynagrodzenia w stosunku do kwartału w którym Wykonawca złożył ofertę, o +3%.</w:t>
      </w:r>
    </w:p>
    <w:p w14:paraId="558F09ED"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Wynagrodzenie, które zostało już wypłacone podlega zmianie jedynie w zakresie wynagrodzenia wypłaconego Wykonawcy w kwartale, którego dotyczy wniosek o dokonanie waloryzacji. Pozostałe wynagrodzenie wypłacone Wykonawcy wcześniej, nie podlega waloryzacji.</w:t>
      </w:r>
    </w:p>
    <w:p w14:paraId="6B7CB870"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 przypadku wskaźnika przekraczającego +3%, zmiana nastąpi na wniosek Wykonawcy o zmianę wynagrodzenia, złożony nie później niż w terminie 1 (jednego) miesiąca od publikacji przez Główny Urząd Statystyczny zmiany wskaźnika cen towarów i usług konsumpcyjnych za kwartał, którego dotyczyć ma waloryzacja.</w:t>
      </w:r>
    </w:p>
    <w:p w14:paraId="2ABC9DBF"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Wniosek o którym mowa w ust. 6, powinien zawierać przynajmniej określenie wysokości podlegającego waloryzacji wynagrodzenia Wykonawcy za miniony kwartał, wartość procentową waloryzacji oraz wysokość wynagrodzenia przysługującego po dokonaniu waloryzacji. Do wniosku Wykonawca jest zobowiązany załączyć zbiorczą tabelę wskazującą wykonane, zweryfikowane i zaakceptowane przez Zamawiającego przeroby z 3 miesięcy, których dotyczy wniosek o dokonanie waloryzacji. </w:t>
      </w:r>
    </w:p>
    <w:p w14:paraId="20FC6202" w14:textId="77777777" w:rsidR="00B22CAA" w:rsidRPr="0052764B"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Wniosek o którym mowa w ust. 6 podlega weryfikacji oraz akceptacji Zamawiającego. W przypadku braków, błędów lub nieścisłości, Zamawiający zwraca Wykonawcy wniosek celem jego poprawienia lub uzupełnienia w terminie przynajmniej 3 dni roboczych. Jeżeli Wykonawca nie poprawi lub nie uzupełni wniosku, pomimo skierowania do niego wezwania w tym zakresie, Zamawiający może odrzucić wniosek.</w:t>
      </w:r>
    </w:p>
    <w:p w14:paraId="0D48B45B" w14:textId="77777777" w:rsidR="00B22CAA" w:rsidRPr="0052764B" w:rsidRDefault="00B22CAA" w:rsidP="00B22CAA">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Wszelkie dokumenty składane przez Wykonawcę w ramach trybu określonego w ust. 6 powinny być przedłożone w oryginale lub w kopiach poświadczonych za zgodność z oryginałem przez Wykonawcę.</w:t>
      </w:r>
    </w:p>
    <w:p w14:paraId="393BC16E" w14:textId="77777777" w:rsidR="00B22CAA" w:rsidRPr="0052764B" w:rsidRDefault="00B22CAA" w:rsidP="00B22CAA">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Za datę złożenia przez Stronę oświadczenia woli lub wiedzy w trybie przewidzianym w ust. 6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44785F8B" w14:textId="77777777" w:rsidR="00B22CAA" w:rsidRPr="0052764B" w:rsidRDefault="00B22CAA" w:rsidP="00B22CAA">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 xml:space="preserve">Wynagrodzenie przysługujące z tytułu waloryzacji, będzie płatne na podstawie faktury, wystawionej i doręczonej zgodnie z zasadami określonymi w Art. 4 Umowy, do której </w:t>
      </w:r>
      <w:r w:rsidRPr="0052764B">
        <w:rPr>
          <w:rFonts w:ascii="Lato" w:hAnsi="Lato" w:cs="Tahoma"/>
          <w:iCs/>
          <w:sz w:val="22"/>
          <w:szCs w:val="22"/>
        </w:rPr>
        <w:lastRenderedPageBreak/>
        <w:t>zostanie załączona kopia zaakceptowanego przez Zamawiającego wniosku o którym mowa w ust. 6., w terminie określonym w Art. 4 Umowy.</w:t>
      </w:r>
    </w:p>
    <w:p w14:paraId="58F63561" w14:textId="77777777" w:rsidR="00B22CAA" w:rsidRPr="0052764B" w:rsidRDefault="00B22CAA" w:rsidP="00B22CAA">
      <w:pPr>
        <w:numPr>
          <w:ilvl w:val="0"/>
          <w:numId w:val="84"/>
        </w:numPr>
        <w:shd w:val="clear" w:color="auto" w:fill="FFFFFF"/>
        <w:spacing w:line="276" w:lineRule="auto"/>
        <w:ind w:left="567" w:hanging="567"/>
        <w:jc w:val="both"/>
        <w:rPr>
          <w:rFonts w:ascii="Lato" w:hAnsi="Lato" w:cs="Tahoma"/>
          <w:iCs/>
          <w:sz w:val="22"/>
          <w:szCs w:val="22"/>
        </w:rPr>
      </w:pPr>
      <w:r w:rsidRPr="0052764B">
        <w:rPr>
          <w:rFonts w:ascii="Lato" w:hAnsi="Lato" w:cs="Tahoma"/>
          <w:iCs/>
          <w:sz w:val="22"/>
          <w:szCs w:val="22"/>
        </w:rPr>
        <w:t>Zmiana wynagrodzenia na podstawie wniosków składanych zgodnie z ust. 6 nie ma wpływu na Wynagrodzenie Wykonawcy dotyczące zdarzeń i kosztów, które wystąpiły przed kwartałem, którego dotyczy wniosek o dokonanie waloryzacji.</w:t>
      </w:r>
    </w:p>
    <w:p w14:paraId="786ABAED" w14:textId="77777777" w:rsidR="00B22CAA" w:rsidRPr="00390E2A" w:rsidRDefault="00B22CAA" w:rsidP="00B22CAA">
      <w:pPr>
        <w:numPr>
          <w:ilvl w:val="0"/>
          <w:numId w:val="84"/>
        </w:numPr>
        <w:spacing w:line="276" w:lineRule="auto"/>
        <w:ind w:left="567" w:hanging="567"/>
        <w:jc w:val="both"/>
        <w:rPr>
          <w:rFonts w:ascii="Lato" w:hAnsi="Lato" w:cs="Tahoma"/>
          <w:iCs/>
          <w:sz w:val="22"/>
          <w:szCs w:val="22"/>
        </w:rPr>
      </w:pPr>
      <w:r w:rsidRPr="0052764B">
        <w:rPr>
          <w:rFonts w:ascii="Lato" w:hAnsi="Lato" w:cs="Tahoma"/>
          <w:iCs/>
          <w:sz w:val="22"/>
          <w:szCs w:val="22"/>
        </w:rPr>
        <w:t xml:space="preserve">Łączna wartość zmian wynagrodzenia wynikających z waloryzacji </w:t>
      </w:r>
      <w:r w:rsidRPr="00390E2A">
        <w:rPr>
          <w:rFonts w:ascii="Lato" w:hAnsi="Lato" w:cs="Tahoma"/>
          <w:iCs/>
          <w:sz w:val="22"/>
          <w:szCs w:val="22"/>
        </w:rPr>
        <w:t>nie przekroczy +12,5 % wysokości wynagrodzenia netto, o którym mowa w Art.4 Umowy.</w:t>
      </w:r>
    </w:p>
    <w:p w14:paraId="55C3878F" w14:textId="1ED36649" w:rsidR="00CD1EBA" w:rsidRPr="0029648D" w:rsidRDefault="00CD1EBA" w:rsidP="00577D8E">
      <w:pPr>
        <w:spacing w:after="0" w:line="276" w:lineRule="auto"/>
        <w:jc w:val="center"/>
        <w:rPr>
          <w:rFonts w:ascii="Lato" w:hAnsi="Lato" w:cs="Tahoma"/>
          <w:b/>
          <w:bCs/>
          <w:sz w:val="22"/>
          <w:szCs w:val="22"/>
        </w:rPr>
      </w:pPr>
      <w:r w:rsidRPr="0029648D">
        <w:rPr>
          <w:rFonts w:ascii="Lato" w:hAnsi="Lato" w:cs="Tahoma"/>
          <w:b/>
          <w:bCs/>
          <w:sz w:val="22"/>
          <w:szCs w:val="22"/>
        </w:rPr>
        <w:t xml:space="preserve">Art. </w:t>
      </w:r>
      <w:r w:rsidR="00B22CAA" w:rsidRPr="0029648D">
        <w:rPr>
          <w:rFonts w:ascii="Lato" w:hAnsi="Lato" w:cs="Tahoma"/>
          <w:b/>
          <w:bCs/>
          <w:sz w:val="22"/>
          <w:szCs w:val="22"/>
        </w:rPr>
        <w:t>6</w:t>
      </w:r>
      <w:r w:rsidRPr="0029648D">
        <w:rPr>
          <w:rFonts w:ascii="Lato" w:hAnsi="Lato" w:cs="Tahoma"/>
          <w:b/>
          <w:bCs/>
          <w:sz w:val="22"/>
          <w:szCs w:val="22"/>
        </w:rPr>
        <w:t>.</w:t>
      </w:r>
    </w:p>
    <w:p w14:paraId="49346824" w14:textId="77777777" w:rsidR="007D5CA1" w:rsidRPr="0029648D" w:rsidRDefault="00CD1EBA" w:rsidP="00577D8E">
      <w:pPr>
        <w:spacing w:after="0" w:line="276" w:lineRule="auto"/>
        <w:jc w:val="center"/>
        <w:rPr>
          <w:rFonts w:ascii="Lato" w:hAnsi="Lato" w:cs="Tahoma"/>
          <w:b/>
          <w:bCs/>
          <w:sz w:val="22"/>
          <w:szCs w:val="22"/>
        </w:rPr>
      </w:pPr>
      <w:r w:rsidRPr="0029648D">
        <w:rPr>
          <w:rFonts w:ascii="Lato" w:hAnsi="Lato" w:cs="Tahoma"/>
          <w:b/>
          <w:bCs/>
          <w:sz w:val="22"/>
          <w:szCs w:val="22"/>
        </w:rPr>
        <w:t>TEREN BUDOWY</w:t>
      </w:r>
    </w:p>
    <w:p w14:paraId="1E3E65B1" w14:textId="54DCD9F7" w:rsidR="00B7209B" w:rsidRPr="0029648D" w:rsidRDefault="003E62EB" w:rsidP="00F604F5">
      <w:pPr>
        <w:pStyle w:val="Akapitzlist"/>
        <w:numPr>
          <w:ilvl w:val="1"/>
          <w:numId w:val="12"/>
        </w:numPr>
        <w:jc w:val="both"/>
        <w:rPr>
          <w:rFonts w:ascii="Lato" w:eastAsia="Times New Roman" w:hAnsi="Lato" w:cs="Tahoma"/>
          <w:lang w:eastAsia="pl-PL"/>
        </w:rPr>
      </w:pPr>
      <w:r w:rsidRPr="0029648D">
        <w:rPr>
          <w:rFonts w:ascii="Lato" w:hAnsi="Lato" w:cs="Tahoma"/>
        </w:rPr>
        <w:t xml:space="preserve">W terminie do 14 (czternastu) dni od </w:t>
      </w:r>
      <w:r w:rsidR="00895923" w:rsidRPr="0029648D">
        <w:rPr>
          <w:rFonts w:ascii="Lato" w:hAnsi="Lato" w:cs="Tahoma"/>
        </w:rPr>
        <w:t>Dnia Udzielenia</w:t>
      </w:r>
      <w:r w:rsidR="00B50831" w:rsidRPr="0029648D">
        <w:rPr>
          <w:rFonts w:ascii="Lato" w:hAnsi="Lato" w:cs="Tahoma"/>
        </w:rPr>
        <w:t xml:space="preserve"> Zamówienia</w:t>
      </w:r>
      <w:r w:rsidRPr="0029648D">
        <w:rPr>
          <w:rFonts w:ascii="Lato" w:hAnsi="Lato" w:cs="Tahoma"/>
        </w:rPr>
        <w:t>, Zamawiający przekaże Wykonawcy protokolarnie Teren Budowy dla realizacji Przedmiotu Umowy, co będzie jednocześnie zezwoleniem Zamawiającego na rozpoczęcie Robót przez Wykonawcę. Dodatkowym warunkiem rozpoczęcia Robót jest przedstawienie</w:t>
      </w:r>
      <w:r w:rsidR="00E04AA4" w:rsidRPr="0029648D">
        <w:rPr>
          <w:rFonts w:ascii="Lato" w:hAnsi="Lato" w:cs="Tahoma"/>
        </w:rPr>
        <w:t xml:space="preserve"> przez Wykonawcę</w:t>
      </w:r>
      <w:r w:rsidRPr="0029648D">
        <w:rPr>
          <w:rFonts w:ascii="Lato" w:hAnsi="Lato" w:cs="Tahoma"/>
        </w:rPr>
        <w:t xml:space="preserve"> zaakceptowanych przez Zamawiającego umów ubezpieczeniowych, o których mowa w</w:t>
      </w:r>
      <w:r w:rsidR="00E04AA4" w:rsidRPr="0029648D">
        <w:rPr>
          <w:rFonts w:ascii="Lato" w:hAnsi="Lato" w:cs="Tahoma"/>
        </w:rPr>
        <w:t> </w:t>
      </w:r>
      <w:r w:rsidRPr="0029648D">
        <w:rPr>
          <w:rFonts w:ascii="Lato" w:hAnsi="Lato" w:cs="Tahoma"/>
        </w:rPr>
        <w:t>art. 1</w:t>
      </w:r>
      <w:r w:rsidR="00B22CAA" w:rsidRPr="0029648D">
        <w:rPr>
          <w:rFonts w:ascii="Lato" w:hAnsi="Lato" w:cs="Tahoma"/>
        </w:rPr>
        <w:t>4</w:t>
      </w:r>
      <w:r w:rsidRPr="0029648D">
        <w:rPr>
          <w:rFonts w:ascii="Lato" w:hAnsi="Lato" w:cs="Tahoma"/>
        </w:rPr>
        <w:t xml:space="preserve"> Umowy wraz z</w:t>
      </w:r>
      <w:r w:rsidR="00CD79EF" w:rsidRPr="0029648D">
        <w:rPr>
          <w:rFonts w:ascii="Lato" w:hAnsi="Lato" w:cs="Tahoma"/>
        </w:rPr>
        <w:t> </w:t>
      </w:r>
      <w:r w:rsidRPr="0029648D">
        <w:rPr>
          <w:rFonts w:ascii="Lato" w:hAnsi="Lato" w:cs="Tahoma"/>
        </w:rPr>
        <w:t>potwierdzeniem opłacenia składek. Opóźnienie Wykonawcy w</w:t>
      </w:r>
      <w:r w:rsidR="00E04AA4" w:rsidRPr="0029648D">
        <w:rPr>
          <w:rFonts w:ascii="Lato" w:hAnsi="Lato" w:cs="Tahoma"/>
        </w:rPr>
        <w:t> </w:t>
      </w:r>
      <w:r w:rsidRPr="0029648D">
        <w:rPr>
          <w:rFonts w:ascii="Lato" w:hAnsi="Lato" w:cs="Tahoma"/>
        </w:rPr>
        <w:t>przedstawieniu polis ubezpieczeniowych nie stanowi przesłanki do zmiany terminu realizacji Przedmiotu Umowy.</w:t>
      </w:r>
      <w:r w:rsidR="000C6288" w:rsidRPr="0029648D">
        <w:rPr>
          <w:rFonts w:ascii="Lato" w:hAnsi="Lato" w:cs="Tahoma"/>
        </w:rPr>
        <w:t xml:space="preserve"> </w:t>
      </w:r>
    </w:p>
    <w:p w14:paraId="7A8C1C32" w14:textId="20472F66" w:rsidR="003E62EB" w:rsidRPr="00F604F5" w:rsidRDefault="00D60152" w:rsidP="00F604F5">
      <w:pPr>
        <w:pStyle w:val="Akapitzlist"/>
        <w:numPr>
          <w:ilvl w:val="1"/>
          <w:numId w:val="12"/>
        </w:numPr>
        <w:jc w:val="both"/>
        <w:rPr>
          <w:rFonts w:ascii="Lato" w:hAnsi="Lato" w:cs="Tahoma"/>
        </w:rPr>
      </w:pPr>
      <w:r w:rsidRPr="00D60152">
        <w:rPr>
          <w:rFonts w:ascii="Lato" w:eastAsia="Times New Roman" w:hAnsi="Lato" w:cs="Tahoma"/>
          <w:lang w:eastAsia="pl-PL"/>
        </w:rPr>
        <w:t>Wykonawca oświadcza, że sprawdził miejsce wykonywania umowy i jego otoczenie zarówno na podstawie dokumentacji, jak i bezpośredniej inspekcji w terenie i w hotelu oraz oświadcza, że są mu znane warunki lokalizacyjne oraz warunki dostępu do miejsca wykonywania umowy, uzyskał niezbędne informacje dotyczące możliwości zorganizowania miejsca wykonywania umowy, mające wpływ na zawartość, cenę jego oferty, stopień trudności oraz czas realizacji prac i informacje te uznał za wystarczające do przygotowania oferty i podpisania niniejszej Umowy. Tym samym Inwestor nie będzie uznawał po podpisaniu niniejszej umowy żadnych roszczeń dotyczących przedmiotu i warunków realizacji zleconych prac.</w:t>
      </w:r>
    </w:p>
    <w:p w14:paraId="6C229250" w14:textId="646C4E55" w:rsidR="00FB74AD" w:rsidRPr="00A00D8F" w:rsidRDefault="00FB74AD" w:rsidP="00F604F5">
      <w:pPr>
        <w:pStyle w:val="Akapitzlist"/>
        <w:numPr>
          <w:ilvl w:val="1"/>
          <w:numId w:val="12"/>
        </w:numPr>
        <w:jc w:val="both"/>
        <w:rPr>
          <w:rFonts w:ascii="Lato" w:hAnsi="Lato" w:cs="Tahoma"/>
        </w:rPr>
      </w:pPr>
      <w:r w:rsidRPr="00A00D8F">
        <w:rPr>
          <w:rFonts w:ascii="Lato" w:hAnsi="Lato" w:cs="Tahoma"/>
        </w:rPr>
        <w:t xml:space="preserve">Przekazanie Wykonawcy Dziennika Budowy oraz Dokumentacji Projektowej w 1 egzemplarzu w wersji papierowej i w wersji elektronicznej (pdf i </w:t>
      </w:r>
      <w:proofErr w:type="spellStart"/>
      <w:r w:rsidRPr="00A00D8F">
        <w:rPr>
          <w:rFonts w:ascii="Lato" w:hAnsi="Lato" w:cs="Tahoma"/>
        </w:rPr>
        <w:t>dwg</w:t>
      </w:r>
      <w:proofErr w:type="spellEnd"/>
      <w:r w:rsidRPr="00A00D8F">
        <w:rPr>
          <w:rFonts w:ascii="Lato" w:hAnsi="Lato" w:cs="Tahoma"/>
        </w:rPr>
        <w:t xml:space="preserve">) nastąpi nie później niż w </w:t>
      </w:r>
      <w:r w:rsidR="00D60152">
        <w:rPr>
          <w:rFonts w:ascii="Lato" w:hAnsi="Lato" w:cs="Tahoma"/>
        </w:rPr>
        <w:t xml:space="preserve">7 </w:t>
      </w:r>
      <w:r w:rsidRPr="00A00D8F">
        <w:rPr>
          <w:rFonts w:ascii="Lato" w:hAnsi="Lato" w:cs="Tahoma"/>
        </w:rPr>
        <w:t>dniu przekazania Terenu Budowy.</w:t>
      </w:r>
    </w:p>
    <w:p w14:paraId="0553F37D" w14:textId="77777777" w:rsidR="003E62EB" w:rsidRPr="00A00D8F" w:rsidRDefault="003E62EB" w:rsidP="00F604F5">
      <w:pPr>
        <w:pStyle w:val="Akapitzlist"/>
        <w:numPr>
          <w:ilvl w:val="1"/>
          <w:numId w:val="12"/>
        </w:numPr>
        <w:jc w:val="both"/>
        <w:rPr>
          <w:rFonts w:ascii="Lato" w:hAnsi="Lato" w:cs="Tahoma"/>
        </w:rPr>
      </w:pPr>
      <w:r w:rsidRPr="00A00D8F">
        <w:rPr>
          <w:rFonts w:ascii="Lato" w:hAnsi="Lato" w:cs="Tahoma"/>
        </w:rPr>
        <w:t>Wykonawca zobowiązuje się oznaczyć, utrzymywać i zabezpieczać Teren Budowy zgodnie z obowiązującymi przepisami. Od chwili protokolarnego przekazania Terenu Budowy do</w:t>
      </w:r>
      <w:r w:rsidR="007C3B81" w:rsidRPr="00A00D8F">
        <w:rPr>
          <w:rFonts w:ascii="Lato" w:hAnsi="Lato" w:cs="Tahoma"/>
        </w:rPr>
        <w:t> </w:t>
      </w:r>
      <w:r w:rsidRPr="00A00D8F">
        <w:rPr>
          <w:rFonts w:ascii="Lato" w:hAnsi="Lato" w:cs="Tahoma"/>
        </w:rPr>
        <w:t>czasu odbioru końcowego Przedmiotu Umowy, Wykonawca ponosi odpowiedzialność wobec Zamawiającego i osób trzecich za szkody powstałe na tym terenie oraz w związku z pracami na nim prowadzonymi</w:t>
      </w:r>
      <w:r w:rsidR="00D74171" w:rsidRPr="00A00D8F">
        <w:rPr>
          <w:rFonts w:ascii="Lato" w:hAnsi="Lato" w:cs="Tahoma"/>
        </w:rPr>
        <w:t xml:space="preserve"> na zasadzie zapisów określonych w art. 652 k.c.”</w:t>
      </w:r>
      <w:r w:rsidRPr="00A00D8F">
        <w:rPr>
          <w:rFonts w:ascii="Lato" w:hAnsi="Lato" w:cs="Tahoma"/>
        </w:rPr>
        <w:t>.</w:t>
      </w:r>
    </w:p>
    <w:p w14:paraId="00B0AF99" w14:textId="77777777" w:rsidR="003E62EB" w:rsidRPr="00A00D8F" w:rsidRDefault="003E62EB" w:rsidP="00F604F5">
      <w:pPr>
        <w:pStyle w:val="Akapitzlist"/>
        <w:numPr>
          <w:ilvl w:val="1"/>
          <w:numId w:val="12"/>
        </w:numPr>
        <w:jc w:val="both"/>
        <w:rPr>
          <w:rFonts w:ascii="Lato" w:hAnsi="Lato" w:cs="Tahoma"/>
        </w:rPr>
      </w:pPr>
      <w:r w:rsidRPr="00A00D8F">
        <w:rPr>
          <w:rFonts w:ascii="Lato" w:hAnsi="Lato" w:cs="Tahoma"/>
        </w:rPr>
        <w:t>Wykonawca ponosi wszelkie koszty wykonania i utrzymania w należytym stanie</w:t>
      </w:r>
      <w:r w:rsidR="0053671C" w:rsidRPr="00A00D8F">
        <w:rPr>
          <w:rFonts w:ascii="Lato" w:hAnsi="Lato" w:cs="Tahoma"/>
        </w:rPr>
        <w:t xml:space="preserve"> oraz odtworzenia w</w:t>
      </w:r>
      <w:r w:rsidR="0014355B" w:rsidRPr="00A00D8F">
        <w:rPr>
          <w:rFonts w:ascii="Lato" w:hAnsi="Lato" w:cs="Tahoma"/>
        </w:rPr>
        <w:t xml:space="preserve"> </w:t>
      </w:r>
      <w:r w:rsidR="0053671C" w:rsidRPr="00A00D8F">
        <w:rPr>
          <w:rFonts w:ascii="Lato" w:hAnsi="Lato" w:cs="Tahoma"/>
        </w:rPr>
        <w:t>przypadku uszkodzenia,</w:t>
      </w:r>
      <w:r w:rsidR="00FC671B" w:rsidRPr="00A00D8F">
        <w:rPr>
          <w:rFonts w:ascii="Lato" w:hAnsi="Lato" w:cs="Tahoma"/>
        </w:rPr>
        <w:t xml:space="preserve"> wszelkich elementów i instalacji występujących w pomieszczeniach w budynku Hotelu, a także dróg </w:t>
      </w:r>
      <w:r w:rsidRPr="00A00D8F">
        <w:rPr>
          <w:rFonts w:ascii="Lato" w:hAnsi="Lato" w:cs="Tahoma"/>
        </w:rPr>
        <w:t xml:space="preserve">zewnętrznych wokół Terenu Budowy i dróg wewnętrznych (technologicznych) i innych urządzeń, w tym mierników </w:t>
      </w:r>
      <w:r w:rsidR="0053671C" w:rsidRPr="00A00D8F">
        <w:rPr>
          <w:rFonts w:ascii="Lato" w:hAnsi="Lato" w:cs="Tahoma"/>
        </w:rPr>
        <w:t>i</w:t>
      </w:r>
      <w:r w:rsidR="00CD79EF" w:rsidRPr="00A00D8F">
        <w:rPr>
          <w:rFonts w:ascii="Lato" w:hAnsi="Lato" w:cs="Tahoma"/>
        </w:rPr>
        <w:t> </w:t>
      </w:r>
      <w:r w:rsidRPr="00A00D8F">
        <w:rPr>
          <w:rFonts w:ascii="Lato" w:hAnsi="Lato" w:cs="Tahoma"/>
        </w:rPr>
        <w:t xml:space="preserve">liczników oraz instalacji dla potrzeb budowy, a także pokrywa wszelkie opłaty i koszty, </w:t>
      </w:r>
      <w:r w:rsidR="0053671C" w:rsidRPr="00A00D8F">
        <w:rPr>
          <w:rFonts w:ascii="Lato" w:hAnsi="Lato" w:cs="Tahoma"/>
        </w:rPr>
        <w:t>a</w:t>
      </w:r>
      <w:r w:rsidR="00CD79EF" w:rsidRPr="00A00D8F">
        <w:rPr>
          <w:rFonts w:ascii="Lato" w:hAnsi="Lato" w:cs="Tahoma"/>
        </w:rPr>
        <w:t> </w:t>
      </w:r>
      <w:r w:rsidRPr="00A00D8F">
        <w:rPr>
          <w:rFonts w:ascii="Lato" w:hAnsi="Lato" w:cs="Tahoma"/>
        </w:rPr>
        <w:t>w szczególności zużycia wody, energii elektrycznej</w:t>
      </w:r>
      <w:r w:rsidR="00417C18" w:rsidRPr="00A00D8F">
        <w:rPr>
          <w:rFonts w:ascii="Lato" w:hAnsi="Lato" w:cs="Tahoma"/>
        </w:rPr>
        <w:t>, odprowadzenia ścieków</w:t>
      </w:r>
      <w:r w:rsidRPr="00A00D8F">
        <w:rPr>
          <w:rFonts w:ascii="Lato" w:hAnsi="Lato" w:cs="Tahoma"/>
        </w:rPr>
        <w:t xml:space="preserve"> oraz połączeń telekomunikacyjnych, zajęcia chodników oraz jezdni, jak również zabezpieczenia Terenu Budowy i znajdującego się na nim mienia, w</w:t>
      </w:r>
      <w:r w:rsidR="004A7FCE" w:rsidRPr="00A00D8F">
        <w:rPr>
          <w:rFonts w:ascii="Lato" w:hAnsi="Lato" w:cs="Tahoma"/>
        </w:rPr>
        <w:t xml:space="preserve"> </w:t>
      </w:r>
      <w:r w:rsidRPr="00A00D8F">
        <w:rPr>
          <w:rFonts w:ascii="Lato" w:hAnsi="Lato" w:cs="Tahoma"/>
        </w:rPr>
        <w:t>tym także jego magazynowania oraz wszelkie koszty transportu.</w:t>
      </w:r>
    </w:p>
    <w:p w14:paraId="154D2201" w14:textId="4B28586D" w:rsidR="003E62EB" w:rsidRPr="00A00D8F" w:rsidRDefault="00DA08F4" w:rsidP="00F604F5">
      <w:pPr>
        <w:pStyle w:val="Akapitzlist"/>
        <w:numPr>
          <w:ilvl w:val="1"/>
          <w:numId w:val="12"/>
        </w:numPr>
        <w:jc w:val="both"/>
        <w:rPr>
          <w:rFonts w:ascii="Lato" w:hAnsi="Lato" w:cs="Tahoma"/>
        </w:rPr>
      </w:pPr>
      <w:r w:rsidRPr="00A00D8F">
        <w:rPr>
          <w:rFonts w:ascii="Lato" w:hAnsi="Lato" w:cs="Tahoma"/>
        </w:rPr>
        <w:t>Na Teren Budowy mają wstęp jedynie upoważnieni przedstawiciele Zamawiającego</w:t>
      </w:r>
      <w:r w:rsidR="00417C18" w:rsidRPr="00A00D8F">
        <w:rPr>
          <w:rFonts w:ascii="Lato" w:hAnsi="Lato" w:cs="Tahoma"/>
        </w:rPr>
        <w:t xml:space="preserve">, </w:t>
      </w:r>
      <w:r w:rsidR="002A3F8A">
        <w:rPr>
          <w:rFonts w:ascii="Lato" w:hAnsi="Lato" w:cs="Tahoma"/>
        </w:rPr>
        <w:t>Inwestora Zastępczego</w:t>
      </w:r>
      <w:r w:rsidR="00FC73D0">
        <w:rPr>
          <w:rFonts w:ascii="Lato" w:hAnsi="Lato" w:cs="Tahoma"/>
        </w:rPr>
        <w:t>, Nadzór Autorski</w:t>
      </w:r>
      <w:r w:rsidRPr="00A00D8F">
        <w:rPr>
          <w:rFonts w:ascii="Lato" w:hAnsi="Lato" w:cs="Tahoma"/>
        </w:rPr>
        <w:t xml:space="preserve"> i</w:t>
      </w:r>
      <w:r w:rsidR="00B37F0E" w:rsidRPr="00A00D8F">
        <w:rPr>
          <w:rFonts w:ascii="Lato" w:hAnsi="Lato" w:cs="Tahoma"/>
        </w:rPr>
        <w:t xml:space="preserve"> </w:t>
      </w:r>
      <w:r w:rsidRPr="00A00D8F">
        <w:rPr>
          <w:rFonts w:ascii="Lato" w:hAnsi="Lato" w:cs="Tahoma"/>
        </w:rPr>
        <w:t xml:space="preserve">Wykonawcy oraz osoby uprawnione na podstawie przepisów powszechnie obowiązujących. Wykonawca prowadzi listę </w:t>
      </w:r>
      <w:r w:rsidR="005C61CE" w:rsidRPr="00A00D8F">
        <w:rPr>
          <w:rFonts w:ascii="Lato" w:hAnsi="Lato" w:cs="Tahoma"/>
        </w:rPr>
        <w:t xml:space="preserve">i weryfikację </w:t>
      </w:r>
      <w:r w:rsidRPr="00A00D8F">
        <w:rPr>
          <w:rFonts w:ascii="Lato" w:hAnsi="Lato" w:cs="Tahoma"/>
        </w:rPr>
        <w:t xml:space="preserve">osób upoważnionych. Wykonawca określi </w:t>
      </w:r>
      <w:r w:rsidR="00963971" w:rsidRPr="00A00D8F">
        <w:rPr>
          <w:rFonts w:ascii="Lato" w:hAnsi="Lato" w:cs="Tahoma"/>
        </w:rPr>
        <w:t>i</w:t>
      </w:r>
      <w:r w:rsidR="004A7FCE" w:rsidRPr="00A00D8F">
        <w:rPr>
          <w:rFonts w:ascii="Lato" w:hAnsi="Lato" w:cs="Tahoma"/>
        </w:rPr>
        <w:t xml:space="preserve"> </w:t>
      </w:r>
      <w:r w:rsidR="00963971" w:rsidRPr="00A00D8F">
        <w:rPr>
          <w:rFonts w:ascii="Lato" w:hAnsi="Lato" w:cs="Tahoma"/>
        </w:rPr>
        <w:t xml:space="preserve">uzgodni z </w:t>
      </w:r>
      <w:r w:rsidR="00FC73D0">
        <w:rPr>
          <w:rFonts w:ascii="Lato" w:hAnsi="Lato" w:cs="Tahoma"/>
        </w:rPr>
        <w:t>I</w:t>
      </w:r>
      <w:r w:rsidR="00E21E41">
        <w:rPr>
          <w:rFonts w:ascii="Lato" w:hAnsi="Lato" w:cs="Tahoma"/>
        </w:rPr>
        <w:t xml:space="preserve">nwestorem Zastępczym oraz </w:t>
      </w:r>
      <w:r w:rsidR="00963971" w:rsidRPr="00A00D8F">
        <w:rPr>
          <w:rFonts w:ascii="Lato" w:hAnsi="Lato" w:cs="Tahoma"/>
        </w:rPr>
        <w:t xml:space="preserve">Zamawiającym </w:t>
      </w:r>
      <w:r w:rsidRPr="00A00D8F">
        <w:rPr>
          <w:rFonts w:ascii="Lato" w:hAnsi="Lato" w:cs="Tahoma"/>
        </w:rPr>
        <w:t>warunki wstępu na Teren Budowy.</w:t>
      </w:r>
      <w:r w:rsidR="00D414FE" w:rsidRPr="00A00D8F">
        <w:rPr>
          <w:rFonts w:ascii="Lato" w:hAnsi="Lato" w:cs="Tahoma"/>
        </w:rPr>
        <w:t xml:space="preserve"> </w:t>
      </w:r>
    </w:p>
    <w:p w14:paraId="4B1E344A" w14:textId="77777777" w:rsidR="003E62EB" w:rsidRPr="00A00D8F" w:rsidRDefault="00DA08F4" w:rsidP="00F604F5">
      <w:pPr>
        <w:pStyle w:val="Akapitzlist"/>
        <w:numPr>
          <w:ilvl w:val="1"/>
          <w:numId w:val="12"/>
        </w:numPr>
        <w:jc w:val="both"/>
        <w:rPr>
          <w:rFonts w:ascii="Lato" w:hAnsi="Lato" w:cs="Tahoma"/>
        </w:rPr>
      </w:pPr>
      <w:r w:rsidRPr="00A00D8F">
        <w:rPr>
          <w:rFonts w:ascii="Lato" w:hAnsi="Lato" w:cs="Tahoma"/>
        </w:rPr>
        <w:lastRenderedPageBreak/>
        <w:t>Zamawiający jest wyłącznie uprawniony do wyrażania zgody na umieszczanie reklam i</w:t>
      </w:r>
      <w:r w:rsidR="00CD79EF" w:rsidRPr="00A00D8F">
        <w:rPr>
          <w:rFonts w:ascii="Lato" w:hAnsi="Lato" w:cs="Tahoma"/>
        </w:rPr>
        <w:t> </w:t>
      </w:r>
      <w:r w:rsidRPr="00A00D8F">
        <w:rPr>
          <w:rFonts w:ascii="Lato" w:hAnsi="Lato" w:cs="Tahoma"/>
        </w:rPr>
        <w:t>znaków firmowych na Terenie Budowy</w:t>
      </w:r>
      <w:r w:rsidR="0046669D" w:rsidRPr="00A00D8F">
        <w:rPr>
          <w:rFonts w:ascii="Lato" w:hAnsi="Lato" w:cs="Tahoma"/>
        </w:rPr>
        <w:t>,</w:t>
      </w:r>
      <w:r w:rsidRPr="00A00D8F">
        <w:rPr>
          <w:rFonts w:ascii="Lato" w:hAnsi="Lato" w:cs="Tahoma"/>
        </w:rPr>
        <w:t xml:space="preserve"> jego ogrodzeniu</w:t>
      </w:r>
      <w:r w:rsidR="0046669D" w:rsidRPr="00A00D8F">
        <w:rPr>
          <w:rFonts w:ascii="Lato" w:hAnsi="Lato" w:cs="Tahoma"/>
        </w:rPr>
        <w:t xml:space="preserve"> lub na ewentualnych rusztowaniach i elewacji budynku</w:t>
      </w:r>
      <w:r w:rsidRPr="00A00D8F">
        <w:rPr>
          <w:rFonts w:ascii="Lato" w:hAnsi="Lato" w:cs="Tahoma"/>
        </w:rPr>
        <w:t>.</w:t>
      </w:r>
    </w:p>
    <w:p w14:paraId="1499B324" w14:textId="18AC3C55" w:rsidR="00CD1EBA"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 xml:space="preserve">Art. </w:t>
      </w:r>
      <w:r w:rsidR="00642693">
        <w:rPr>
          <w:rFonts w:ascii="Lato" w:hAnsi="Lato" w:cs="Tahoma"/>
          <w:b/>
          <w:bCs/>
          <w:sz w:val="22"/>
          <w:szCs w:val="22"/>
        </w:rPr>
        <w:t>7</w:t>
      </w:r>
      <w:r w:rsidRPr="00A00D8F">
        <w:rPr>
          <w:rFonts w:ascii="Lato" w:hAnsi="Lato" w:cs="Tahoma"/>
          <w:b/>
          <w:bCs/>
          <w:sz w:val="22"/>
          <w:szCs w:val="22"/>
        </w:rPr>
        <w:t>.</w:t>
      </w:r>
    </w:p>
    <w:p w14:paraId="677A264C" w14:textId="77777777" w:rsidR="00CD1EBA" w:rsidRPr="00A00D8F" w:rsidRDefault="00CD1EBA" w:rsidP="00577D8E">
      <w:pPr>
        <w:spacing w:after="0" w:line="276" w:lineRule="auto"/>
        <w:jc w:val="center"/>
        <w:rPr>
          <w:rFonts w:ascii="Lato" w:hAnsi="Lato" w:cs="Tahoma"/>
          <w:b/>
          <w:bCs/>
          <w:sz w:val="22"/>
          <w:szCs w:val="22"/>
        </w:rPr>
      </w:pPr>
      <w:r w:rsidRPr="00A00D8F">
        <w:rPr>
          <w:rFonts w:ascii="Lato" w:hAnsi="Lato" w:cs="Tahoma"/>
          <w:b/>
          <w:bCs/>
          <w:sz w:val="22"/>
          <w:szCs w:val="22"/>
        </w:rPr>
        <w:t>OBOWIĄZKI WYKONAWCY</w:t>
      </w:r>
    </w:p>
    <w:p w14:paraId="541C109E" w14:textId="77777777" w:rsidR="00CD1EBA" w:rsidRPr="00A00D8F" w:rsidRDefault="00DA08F4" w:rsidP="00577D8E">
      <w:pPr>
        <w:pStyle w:val="msonormalcxspdrugie"/>
        <w:numPr>
          <w:ilvl w:val="1"/>
          <w:numId w:val="13"/>
        </w:numPr>
        <w:tabs>
          <w:tab w:val="clear" w:pos="1440"/>
        </w:tabs>
        <w:spacing w:before="120" w:beforeAutospacing="0" w:after="0" w:afterAutospacing="0" w:line="276" w:lineRule="auto"/>
        <w:ind w:left="360"/>
        <w:rPr>
          <w:rFonts w:ascii="Lato" w:hAnsi="Lato" w:cs="Tahoma"/>
          <w:sz w:val="22"/>
          <w:szCs w:val="22"/>
        </w:rPr>
      </w:pPr>
      <w:r w:rsidRPr="00A00D8F">
        <w:rPr>
          <w:rFonts w:ascii="Lato" w:hAnsi="Lato" w:cs="Tahoma"/>
          <w:sz w:val="22"/>
          <w:szCs w:val="22"/>
        </w:rPr>
        <w:t>Do obowiązków Wykonawcy</w:t>
      </w:r>
      <w:r w:rsidR="007A5013" w:rsidRPr="00A00D8F">
        <w:rPr>
          <w:rFonts w:ascii="Lato" w:hAnsi="Lato" w:cs="Tahoma"/>
          <w:sz w:val="22"/>
          <w:szCs w:val="22"/>
        </w:rPr>
        <w:t>,</w:t>
      </w:r>
      <w:r w:rsidRPr="00A00D8F">
        <w:rPr>
          <w:rFonts w:ascii="Lato" w:hAnsi="Lato" w:cs="Tahoma"/>
          <w:sz w:val="22"/>
          <w:szCs w:val="22"/>
        </w:rPr>
        <w:t xml:space="preserve"> realizowanych w ramach Umowy i za Wynagrodzeniem w</w:t>
      </w:r>
      <w:r w:rsidR="00CD79EF" w:rsidRPr="00A00D8F">
        <w:rPr>
          <w:rFonts w:ascii="Lato" w:hAnsi="Lato" w:cs="Tahoma"/>
          <w:sz w:val="22"/>
          <w:szCs w:val="22"/>
        </w:rPr>
        <w:t> </w:t>
      </w:r>
      <w:r w:rsidRPr="00A00D8F">
        <w:rPr>
          <w:rFonts w:ascii="Lato" w:hAnsi="Lato" w:cs="Tahoma"/>
          <w:sz w:val="22"/>
          <w:szCs w:val="22"/>
        </w:rPr>
        <w:t>niej określonym</w:t>
      </w:r>
      <w:r w:rsidR="007A5013" w:rsidRPr="00A00D8F">
        <w:rPr>
          <w:rFonts w:ascii="Lato" w:hAnsi="Lato" w:cs="Tahoma"/>
          <w:sz w:val="22"/>
          <w:szCs w:val="22"/>
        </w:rPr>
        <w:t>,</w:t>
      </w:r>
      <w:r w:rsidRPr="00A00D8F">
        <w:rPr>
          <w:rFonts w:ascii="Lato" w:hAnsi="Lato" w:cs="Tahoma"/>
          <w:sz w:val="22"/>
          <w:szCs w:val="22"/>
        </w:rPr>
        <w:t xml:space="preserve"> należy w szczególności:</w:t>
      </w:r>
    </w:p>
    <w:p w14:paraId="53B66386" w14:textId="77777777" w:rsidR="00CD1EBA" w:rsidRPr="00A00D8F" w:rsidRDefault="00DA08F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Wypełnianie wszelkich obowiązków wynikających z Umowy w dobrej wierze i przy dochowaniu Należytej Staranności, w zgodzie z obowiązującymi przepisami i</w:t>
      </w:r>
      <w:r w:rsidR="00CD79EF" w:rsidRPr="00A00D8F">
        <w:rPr>
          <w:rFonts w:ascii="Lato" w:hAnsi="Lato" w:cs="Tahoma"/>
          <w:sz w:val="22"/>
          <w:szCs w:val="22"/>
        </w:rPr>
        <w:t> </w:t>
      </w:r>
      <w:r w:rsidRPr="00A00D8F">
        <w:rPr>
          <w:rFonts w:ascii="Lato" w:hAnsi="Lato" w:cs="Tahoma"/>
          <w:sz w:val="22"/>
          <w:szCs w:val="22"/>
        </w:rPr>
        <w:t>zasadami wiedzy technicznej</w:t>
      </w:r>
      <w:r w:rsidR="00CD1EBA" w:rsidRPr="00A00D8F">
        <w:rPr>
          <w:rFonts w:ascii="Lato" w:hAnsi="Lato" w:cs="Tahoma"/>
          <w:sz w:val="22"/>
          <w:szCs w:val="22"/>
        </w:rPr>
        <w:t>.</w:t>
      </w:r>
    </w:p>
    <w:p w14:paraId="1714FBA0" w14:textId="3070272B" w:rsidR="00DA08F4" w:rsidRPr="00FF7C70" w:rsidRDefault="00DA08F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A00D8F">
        <w:rPr>
          <w:rFonts w:ascii="Lato" w:hAnsi="Lato" w:cs="Tahoma"/>
          <w:sz w:val="22"/>
          <w:szCs w:val="22"/>
        </w:rPr>
        <w:t>Wykonanie Przedmiotu Umowy w oparciu o wymagania dotyczące Robót określone w</w:t>
      </w:r>
      <w:r w:rsidR="00CD79EF" w:rsidRPr="00A00D8F">
        <w:rPr>
          <w:rFonts w:ascii="Lato" w:hAnsi="Lato" w:cs="Tahoma"/>
          <w:sz w:val="22"/>
          <w:szCs w:val="22"/>
        </w:rPr>
        <w:t> </w:t>
      </w:r>
      <w:r w:rsidRPr="00A00D8F">
        <w:rPr>
          <w:rFonts w:ascii="Lato" w:hAnsi="Lato" w:cs="Tahoma"/>
          <w:sz w:val="22"/>
          <w:szCs w:val="22"/>
        </w:rPr>
        <w:t>SWZ</w:t>
      </w:r>
      <w:r w:rsidR="0032243D" w:rsidRPr="00A00D8F">
        <w:rPr>
          <w:rFonts w:ascii="Lato" w:hAnsi="Lato" w:cs="Tahoma"/>
          <w:sz w:val="22"/>
          <w:szCs w:val="22"/>
        </w:rPr>
        <w:t xml:space="preserve"> wraz z załącznikami (w tym szczególnie OPZ)</w:t>
      </w:r>
      <w:r w:rsidR="0067146A" w:rsidRPr="00A00D8F">
        <w:rPr>
          <w:rFonts w:ascii="Lato" w:hAnsi="Lato" w:cs="Tahoma"/>
          <w:sz w:val="22"/>
          <w:szCs w:val="22"/>
        </w:rPr>
        <w:t>,</w:t>
      </w:r>
      <w:r w:rsidRPr="00A00D8F">
        <w:rPr>
          <w:rFonts w:ascii="Lato" w:hAnsi="Lato" w:cs="Tahoma"/>
          <w:sz w:val="22"/>
          <w:szCs w:val="22"/>
        </w:rPr>
        <w:t xml:space="preserve"> </w:t>
      </w:r>
      <w:r w:rsidR="0067146A" w:rsidRPr="00A00D8F">
        <w:rPr>
          <w:rFonts w:ascii="Lato" w:hAnsi="Lato" w:cs="Tahoma"/>
          <w:sz w:val="22"/>
          <w:szCs w:val="22"/>
        </w:rPr>
        <w:t>Dokumentacji Projektowej</w:t>
      </w:r>
      <w:r w:rsidR="00A05D24">
        <w:rPr>
          <w:rFonts w:ascii="Lato" w:hAnsi="Lato" w:cs="Tahoma"/>
          <w:sz w:val="22"/>
          <w:szCs w:val="22"/>
        </w:rPr>
        <w:t>,</w:t>
      </w:r>
      <w:r w:rsidR="00A618E7" w:rsidRPr="00A00D8F">
        <w:rPr>
          <w:rFonts w:ascii="Lato" w:hAnsi="Lato" w:cs="Tahoma"/>
          <w:sz w:val="22"/>
          <w:szCs w:val="22"/>
        </w:rPr>
        <w:t xml:space="preserve"> </w:t>
      </w:r>
      <w:r w:rsidR="00A618E7" w:rsidRPr="009C2A26">
        <w:rPr>
          <w:rFonts w:ascii="Lato" w:hAnsi="Lato" w:cs="Tahoma"/>
          <w:sz w:val="22"/>
          <w:szCs w:val="22"/>
        </w:rPr>
        <w:t xml:space="preserve">wymaganiami </w:t>
      </w:r>
      <w:r w:rsidR="002022EA">
        <w:rPr>
          <w:rFonts w:ascii="Lato" w:hAnsi="Lato" w:cs="Tahoma"/>
          <w:sz w:val="22"/>
          <w:szCs w:val="22"/>
        </w:rPr>
        <w:t xml:space="preserve">franczyzodawcy IHG </w:t>
      </w:r>
      <w:proofErr w:type="spellStart"/>
      <w:r w:rsidR="002022EA">
        <w:rPr>
          <w:rFonts w:ascii="Lato" w:hAnsi="Lato" w:cs="Tahoma"/>
          <w:sz w:val="22"/>
          <w:szCs w:val="22"/>
        </w:rPr>
        <w:t>Hotels</w:t>
      </w:r>
      <w:proofErr w:type="spellEnd"/>
      <w:r w:rsidR="002022EA">
        <w:rPr>
          <w:rFonts w:ascii="Lato" w:hAnsi="Lato" w:cs="Tahoma"/>
          <w:sz w:val="22"/>
          <w:szCs w:val="22"/>
        </w:rPr>
        <w:t xml:space="preserve"> Limited dla hotelu działającego pod marką Holiday Inn Express</w:t>
      </w:r>
      <w:r w:rsidR="009C2A26" w:rsidRPr="00D57968">
        <w:rPr>
          <w:rFonts w:ascii="Lato" w:hAnsi="Lato" w:cs="Tahoma"/>
          <w:sz w:val="22"/>
          <w:szCs w:val="22"/>
        </w:rPr>
        <w:t xml:space="preserve">, </w:t>
      </w:r>
      <w:r w:rsidR="0034518B" w:rsidRPr="0034518B">
        <w:rPr>
          <w:rFonts w:ascii="Lato" w:eastAsia="Lucida Sans Unicode" w:hAnsi="Lato" w:cs="Tahoma"/>
          <w:sz w:val="22"/>
          <w:szCs w:val="24"/>
          <w:lang w:eastAsia="ar-SA"/>
        </w:rPr>
        <w:t>zgodnie z przepisami prawa, w tym w</w:t>
      </w:r>
      <w:r w:rsidR="004D3709">
        <w:rPr>
          <w:rFonts w:ascii="Lato" w:eastAsia="Lucida Sans Unicode" w:hAnsi="Lato" w:cs="Tahoma"/>
          <w:sz w:val="22"/>
          <w:szCs w:val="24"/>
          <w:lang w:eastAsia="ar-SA"/>
        </w:rPr>
        <w:t> </w:t>
      </w:r>
      <w:r w:rsidR="0034518B" w:rsidRPr="0034518B">
        <w:rPr>
          <w:rFonts w:ascii="Lato" w:eastAsia="Lucida Sans Unicode" w:hAnsi="Lato" w:cs="Tahoma"/>
          <w:sz w:val="22"/>
          <w:szCs w:val="24"/>
          <w:lang w:eastAsia="ar-SA"/>
        </w:rPr>
        <w:t>szczególności wymaganiami i wytycznymi zawartymi w Rozporządzeniu Ministra Gospodarki i Pracy z dnia 24.11.2017r19 sierpnia 2004 r. w sprawie obiektów hotelarskich i innych obiektów, w których są świadczone usługi hotelarskie (</w:t>
      </w:r>
      <w:proofErr w:type="spellStart"/>
      <w:r w:rsidR="0034518B" w:rsidRPr="0034518B">
        <w:rPr>
          <w:rFonts w:ascii="Lato" w:eastAsia="Lucida Sans Unicode" w:hAnsi="Lato" w:cs="Tahoma"/>
          <w:sz w:val="22"/>
          <w:szCs w:val="24"/>
          <w:lang w:eastAsia="ar-SA"/>
        </w:rPr>
        <w:t>t.j</w:t>
      </w:r>
      <w:proofErr w:type="spellEnd"/>
      <w:r w:rsidR="0034518B" w:rsidRPr="0034518B">
        <w:rPr>
          <w:rFonts w:ascii="Lato" w:eastAsia="Lucida Sans Unicode" w:hAnsi="Lato" w:cs="Tahoma"/>
          <w:sz w:val="22"/>
          <w:szCs w:val="24"/>
          <w:lang w:eastAsia="ar-SA"/>
        </w:rPr>
        <w:t xml:space="preserve">. Dz.U.2017.2166 z </w:t>
      </w:r>
      <w:proofErr w:type="spellStart"/>
      <w:r w:rsidR="0034518B" w:rsidRPr="0034518B">
        <w:rPr>
          <w:rFonts w:ascii="Lato" w:eastAsia="Lucida Sans Unicode" w:hAnsi="Lato" w:cs="Tahoma"/>
          <w:sz w:val="22"/>
          <w:szCs w:val="24"/>
          <w:lang w:eastAsia="ar-SA"/>
        </w:rPr>
        <w:t>późn</w:t>
      </w:r>
      <w:proofErr w:type="spellEnd"/>
      <w:r w:rsidR="0034518B" w:rsidRPr="0034518B">
        <w:rPr>
          <w:rFonts w:ascii="Lato" w:eastAsia="Lucida Sans Unicode" w:hAnsi="Lato" w:cs="Tahoma"/>
          <w:sz w:val="22"/>
          <w:szCs w:val="24"/>
          <w:lang w:eastAsia="ar-SA"/>
        </w:rPr>
        <w:t>. zm.)..</w:t>
      </w:r>
    </w:p>
    <w:p w14:paraId="1B05EAD7" w14:textId="307B776E" w:rsidR="00DA08F4" w:rsidRPr="00FF7C70" w:rsidRDefault="00940D80"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 xml:space="preserve">Wykonanie Przedmiotu Umowy </w:t>
      </w:r>
      <w:r w:rsidR="00731A78" w:rsidRPr="00FF7C70">
        <w:rPr>
          <w:rFonts w:ascii="Lato" w:hAnsi="Lato" w:cs="Tahoma"/>
          <w:sz w:val="22"/>
          <w:szCs w:val="22"/>
        </w:rPr>
        <w:t xml:space="preserve">w </w:t>
      </w:r>
      <w:r w:rsidR="00FF7C70">
        <w:rPr>
          <w:rFonts w:ascii="Lato" w:hAnsi="Lato" w:cs="Tahoma"/>
          <w:sz w:val="22"/>
          <w:szCs w:val="22"/>
        </w:rPr>
        <w:t>czynny</w:t>
      </w:r>
      <w:r w:rsidR="004C76C9">
        <w:rPr>
          <w:rFonts w:ascii="Lato" w:hAnsi="Lato" w:cs="Tahoma"/>
          <w:sz w:val="22"/>
          <w:szCs w:val="22"/>
        </w:rPr>
        <w:t>m</w:t>
      </w:r>
      <w:r w:rsidR="00FF7C70">
        <w:rPr>
          <w:rFonts w:ascii="Lato" w:hAnsi="Lato" w:cs="Tahoma"/>
          <w:sz w:val="22"/>
          <w:szCs w:val="22"/>
        </w:rPr>
        <w:t xml:space="preserve"> Obiek</w:t>
      </w:r>
      <w:r w:rsidR="004C76C9">
        <w:rPr>
          <w:rFonts w:ascii="Lato" w:hAnsi="Lato" w:cs="Tahoma"/>
          <w:sz w:val="22"/>
          <w:szCs w:val="22"/>
        </w:rPr>
        <w:t>cie</w:t>
      </w:r>
      <w:r w:rsidR="00731A78" w:rsidRPr="00FF7C70">
        <w:rPr>
          <w:rFonts w:ascii="Lato" w:hAnsi="Lato" w:cs="Tahoma"/>
          <w:sz w:val="22"/>
          <w:szCs w:val="22"/>
        </w:rPr>
        <w:t xml:space="preserve"> </w:t>
      </w:r>
      <w:r w:rsidR="00D858F6" w:rsidRPr="00FF7C70">
        <w:rPr>
          <w:rFonts w:ascii="Lato" w:hAnsi="Lato" w:cs="Tahoma"/>
          <w:sz w:val="22"/>
          <w:szCs w:val="22"/>
        </w:rPr>
        <w:t xml:space="preserve">kolejnymi </w:t>
      </w:r>
      <w:r w:rsidR="00731A78" w:rsidRPr="00FF7C70">
        <w:rPr>
          <w:rFonts w:ascii="Lato" w:hAnsi="Lato" w:cs="Tahoma"/>
          <w:sz w:val="22"/>
          <w:szCs w:val="22"/>
        </w:rPr>
        <w:t>etapami</w:t>
      </w:r>
      <w:r w:rsidR="00D858F6" w:rsidRPr="00FF7C70">
        <w:rPr>
          <w:rFonts w:ascii="Lato" w:hAnsi="Lato" w:cs="Tahoma"/>
          <w:sz w:val="22"/>
          <w:szCs w:val="22"/>
        </w:rPr>
        <w:t xml:space="preserve"> </w:t>
      </w:r>
      <w:r w:rsidR="00731A78" w:rsidRPr="00FF7C70">
        <w:rPr>
          <w:rFonts w:ascii="Lato" w:hAnsi="Lato" w:cs="Tahoma"/>
          <w:sz w:val="22"/>
          <w:szCs w:val="22"/>
        </w:rPr>
        <w:t xml:space="preserve">uzgodnionymi </w:t>
      </w:r>
      <w:r w:rsidR="00D858F6" w:rsidRPr="00FF7C70">
        <w:rPr>
          <w:rFonts w:ascii="Lato" w:hAnsi="Lato" w:cs="Tahoma"/>
          <w:sz w:val="22"/>
          <w:szCs w:val="22"/>
        </w:rPr>
        <w:t xml:space="preserve">szczegółowo </w:t>
      </w:r>
      <w:r w:rsidR="00731A78" w:rsidRPr="00FF7C70">
        <w:rPr>
          <w:rFonts w:ascii="Lato" w:hAnsi="Lato" w:cs="Tahoma"/>
          <w:sz w:val="22"/>
          <w:szCs w:val="22"/>
        </w:rPr>
        <w:t>z Zamawiającym</w:t>
      </w:r>
      <w:r w:rsidR="00CE4FEF">
        <w:rPr>
          <w:rFonts w:ascii="Lato" w:hAnsi="Lato" w:cs="Tahoma"/>
          <w:sz w:val="22"/>
          <w:szCs w:val="22"/>
        </w:rPr>
        <w:t>, Inwestorem Zastępczym oraz Nadzorem Autorskim</w:t>
      </w:r>
      <w:r w:rsidR="00731A78" w:rsidRPr="00FF7C70">
        <w:rPr>
          <w:rFonts w:ascii="Lato" w:hAnsi="Lato" w:cs="Tahoma"/>
          <w:sz w:val="22"/>
          <w:szCs w:val="22"/>
        </w:rPr>
        <w:t xml:space="preserve"> w</w:t>
      </w:r>
      <w:r w:rsidR="004D3709">
        <w:rPr>
          <w:rFonts w:ascii="Lato" w:hAnsi="Lato" w:cs="Tahoma"/>
          <w:sz w:val="22"/>
          <w:szCs w:val="22"/>
        </w:rPr>
        <w:t> </w:t>
      </w:r>
      <w:r w:rsidR="00731A78" w:rsidRPr="00FF7C70">
        <w:rPr>
          <w:rFonts w:ascii="Lato" w:hAnsi="Lato" w:cs="Tahoma"/>
          <w:sz w:val="22"/>
          <w:szCs w:val="22"/>
        </w:rPr>
        <w:t>taki sposób aby umożliwić ciągłą</w:t>
      </w:r>
      <w:r w:rsidR="00D858F6" w:rsidRPr="00FF7C70">
        <w:rPr>
          <w:rFonts w:ascii="Lato" w:hAnsi="Lato" w:cs="Tahoma"/>
          <w:sz w:val="22"/>
          <w:szCs w:val="22"/>
        </w:rPr>
        <w:t xml:space="preserve">, niezakłóconą </w:t>
      </w:r>
      <w:r w:rsidR="00731A78" w:rsidRPr="00FF7C70">
        <w:rPr>
          <w:rFonts w:ascii="Lato" w:hAnsi="Lato" w:cs="Tahoma"/>
          <w:sz w:val="22"/>
          <w:szCs w:val="22"/>
        </w:rPr>
        <w:t xml:space="preserve">obsługę gości w </w:t>
      </w:r>
      <w:r w:rsidR="00D858F6" w:rsidRPr="00FF7C70">
        <w:rPr>
          <w:rFonts w:ascii="Lato" w:hAnsi="Lato" w:cs="Tahoma"/>
          <w:sz w:val="22"/>
          <w:szCs w:val="22"/>
        </w:rPr>
        <w:t xml:space="preserve">pozostałej części </w:t>
      </w:r>
      <w:r w:rsidR="00731A78" w:rsidRPr="00FF7C70">
        <w:rPr>
          <w:rFonts w:ascii="Lato" w:hAnsi="Lato" w:cs="Tahoma"/>
          <w:sz w:val="22"/>
          <w:szCs w:val="22"/>
        </w:rPr>
        <w:t>Hote</w:t>
      </w:r>
      <w:r w:rsidR="004C76C9">
        <w:rPr>
          <w:rFonts w:ascii="Lato" w:hAnsi="Lato" w:cs="Tahoma"/>
          <w:sz w:val="22"/>
          <w:szCs w:val="22"/>
        </w:rPr>
        <w:t>lu</w:t>
      </w:r>
      <w:r w:rsidR="00D858F6" w:rsidRPr="00FF7C70">
        <w:rPr>
          <w:rFonts w:ascii="Lato" w:hAnsi="Lato" w:cs="Tahoma"/>
          <w:sz w:val="22"/>
          <w:szCs w:val="22"/>
        </w:rPr>
        <w:t>,</w:t>
      </w:r>
      <w:r w:rsidR="00731A78" w:rsidRPr="00FF7C70">
        <w:rPr>
          <w:rFonts w:ascii="Lato" w:hAnsi="Lato" w:cs="Tahoma"/>
          <w:sz w:val="22"/>
          <w:szCs w:val="22"/>
        </w:rPr>
        <w:t xml:space="preserve"> przez cały czas trwania robót oraz</w:t>
      </w:r>
      <w:r w:rsidR="00D858F6" w:rsidRPr="00FF7C70">
        <w:rPr>
          <w:rFonts w:ascii="Lato" w:hAnsi="Lato" w:cs="Tahoma"/>
          <w:sz w:val="22"/>
          <w:szCs w:val="22"/>
        </w:rPr>
        <w:t xml:space="preserve"> </w:t>
      </w:r>
      <w:r w:rsidRPr="00FF7C70">
        <w:rPr>
          <w:rFonts w:ascii="Lato" w:hAnsi="Lato" w:cs="Tahoma"/>
          <w:sz w:val="22"/>
          <w:szCs w:val="22"/>
        </w:rPr>
        <w:t xml:space="preserve">przy przestrzeganiu zasad bezpieczeństwa </w:t>
      </w:r>
      <w:r w:rsidR="00D858F6" w:rsidRPr="00FF7C70">
        <w:rPr>
          <w:rFonts w:ascii="Lato" w:hAnsi="Lato" w:cs="Tahoma"/>
          <w:sz w:val="22"/>
          <w:szCs w:val="22"/>
        </w:rPr>
        <w:t>obowiązujących</w:t>
      </w:r>
      <w:r w:rsidR="00534F10">
        <w:rPr>
          <w:rFonts w:ascii="Lato" w:hAnsi="Lato" w:cs="Tahoma"/>
          <w:sz w:val="22"/>
          <w:szCs w:val="22"/>
        </w:rPr>
        <w:t xml:space="preserve"> </w:t>
      </w:r>
      <w:r w:rsidR="00D858F6" w:rsidRPr="00FF7C70">
        <w:rPr>
          <w:rFonts w:ascii="Lato" w:hAnsi="Lato" w:cs="Tahoma"/>
          <w:sz w:val="22"/>
          <w:szCs w:val="22"/>
        </w:rPr>
        <w:t>w budynk</w:t>
      </w:r>
      <w:r w:rsidR="004C76C9">
        <w:rPr>
          <w:rFonts w:ascii="Lato" w:hAnsi="Lato" w:cs="Tahoma"/>
          <w:sz w:val="22"/>
          <w:szCs w:val="22"/>
        </w:rPr>
        <w:t>u</w:t>
      </w:r>
      <w:r w:rsidR="00D858F6" w:rsidRPr="00FF7C70">
        <w:rPr>
          <w:rFonts w:ascii="Lato" w:hAnsi="Lato" w:cs="Tahoma"/>
          <w:sz w:val="22"/>
          <w:szCs w:val="22"/>
        </w:rPr>
        <w:t xml:space="preserve"> Hote</w:t>
      </w:r>
      <w:r w:rsidR="004C76C9">
        <w:rPr>
          <w:rFonts w:ascii="Lato" w:hAnsi="Lato" w:cs="Tahoma"/>
          <w:sz w:val="22"/>
          <w:szCs w:val="22"/>
        </w:rPr>
        <w:t>lu</w:t>
      </w:r>
      <w:r w:rsidR="00D858F6" w:rsidRPr="00FF7C70">
        <w:rPr>
          <w:rFonts w:ascii="Lato" w:hAnsi="Lato" w:cs="Tahoma"/>
          <w:sz w:val="22"/>
          <w:szCs w:val="22"/>
        </w:rPr>
        <w:t xml:space="preserve">, a także </w:t>
      </w:r>
      <w:r w:rsidRPr="00FF7C70">
        <w:rPr>
          <w:rFonts w:ascii="Lato" w:hAnsi="Lato" w:cs="Tahoma"/>
          <w:sz w:val="22"/>
          <w:szCs w:val="22"/>
        </w:rPr>
        <w:t>wynikających z prowadzenia Robót</w:t>
      </w:r>
      <w:r w:rsidR="00743D57">
        <w:rPr>
          <w:rFonts w:ascii="Lato" w:hAnsi="Lato" w:cs="Tahoma"/>
          <w:sz w:val="22"/>
          <w:szCs w:val="22"/>
        </w:rPr>
        <w:t>.</w:t>
      </w:r>
      <w:r w:rsidRPr="00FF7C70">
        <w:rPr>
          <w:rFonts w:ascii="Lato" w:hAnsi="Lato" w:cs="Tahoma"/>
          <w:sz w:val="22"/>
          <w:szCs w:val="22"/>
        </w:rPr>
        <w:t xml:space="preserve"> </w:t>
      </w:r>
    </w:p>
    <w:p w14:paraId="72585777" w14:textId="42C73C33" w:rsidR="00DF003B" w:rsidRPr="00DF003B" w:rsidRDefault="00731A78"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F7C70">
        <w:rPr>
          <w:rFonts w:ascii="Lato" w:hAnsi="Lato" w:cs="Tahoma"/>
          <w:sz w:val="22"/>
          <w:szCs w:val="22"/>
        </w:rPr>
        <w:t>Wykonywanie</w:t>
      </w:r>
      <w:r w:rsidR="006D762A" w:rsidRPr="00FF7C70">
        <w:rPr>
          <w:rFonts w:ascii="Lato" w:hAnsi="Lato" w:cs="Tahoma"/>
          <w:sz w:val="22"/>
          <w:szCs w:val="22"/>
        </w:rPr>
        <w:t xml:space="preserve"> wszelkich prac głośnych</w:t>
      </w:r>
      <w:r w:rsidRPr="00FF7C70">
        <w:rPr>
          <w:rFonts w:ascii="Lato" w:hAnsi="Lato" w:cs="Tahoma"/>
          <w:sz w:val="22"/>
          <w:szCs w:val="22"/>
        </w:rPr>
        <w:t xml:space="preserve"> budowlano-instalacyjnych</w:t>
      </w:r>
      <w:r w:rsidR="006D762A" w:rsidRPr="00FF7C70">
        <w:rPr>
          <w:rFonts w:ascii="Lato" w:hAnsi="Lato" w:cs="Tahoma"/>
          <w:sz w:val="22"/>
          <w:szCs w:val="22"/>
        </w:rPr>
        <w:t xml:space="preserve"> w budynk</w:t>
      </w:r>
      <w:r w:rsidR="00DF003B">
        <w:rPr>
          <w:rFonts w:ascii="Lato" w:hAnsi="Lato" w:cs="Tahoma"/>
          <w:sz w:val="22"/>
          <w:szCs w:val="22"/>
        </w:rPr>
        <w:t>ach</w:t>
      </w:r>
      <w:r w:rsidR="006D762A" w:rsidRPr="00FF7C70">
        <w:rPr>
          <w:rFonts w:ascii="Lato" w:hAnsi="Lato" w:cs="Tahoma"/>
          <w:sz w:val="22"/>
          <w:szCs w:val="22"/>
        </w:rPr>
        <w:t xml:space="preserve"> Hotel</w:t>
      </w:r>
      <w:r w:rsidR="004C76C9">
        <w:rPr>
          <w:rFonts w:ascii="Lato" w:hAnsi="Lato" w:cs="Tahoma"/>
          <w:sz w:val="22"/>
          <w:szCs w:val="22"/>
        </w:rPr>
        <w:t>u</w:t>
      </w:r>
      <w:r w:rsidR="006D762A" w:rsidRPr="00FF7C70">
        <w:rPr>
          <w:rFonts w:ascii="Lato" w:hAnsi="Lato" w:cs="Tahoma"/>
          <w:sz w:val="22"/>
          <w:szCs w:val="22"/>
        </w:rPr>
        <w:t xml:space="preserve"> codziennie </w:t>
      </w:r>
      <w:r w:rsidR="007D52A0" w:rsidRPr="00F604F5">
        <w:rPr>
          <w:rFonts w:ascii="Lato" w:hAnsi="Lato" w:cs="Tahoma"/>
          <w:sz w:val="22"/>
          <w:szCs w:val="22"/>
        </w:rPr>
        <w:t xml:space="preserve">w godzinach </w:t>
      </w:r>
      <w:r w:rsidR="003C3CFC" w:rsidRPr="00F604F5">
        <w:rPr>
          <w:rFonts w:ascii="Lato" w:hAnsi="Lato" w:cs="Tahoma"/>
          <w:sz w:val="22"/>
          <w:szCs w:val="22"/>
        </w:rPr>
        <w:t xml:space="preserve">uprzednio </w:t>
      </w:r>
      <w:r w:rsidR="007D52A0" w:rsidRPr="00F604F5">
        <w:rPr>
          <w:rFonts w:ascii="Lato" w:hAnsi="Lato" w:cs="Tahoma"/>
          <w:sz w:val="22"/>
          <w:szCs w:val="22"/>
        </w:rPr>
        <w:t xml:space="preserve">ustalonych z </w:t>
      </w:r>
      <w:r w:rsidR="00DF003B" w:rsidRPr="00F604F5">
        <w:rPr>
          <w:rFonts w:ascii="Lato" w:hAnsi="Lato" w:cs="Tahoma"/>
          <w:sz w:val="22"/>
          <w:szCs w:val="22"/>
        </w:rPr>
        <w:t>Zamawiającym</w:t>
      </w:r>
      <w:r w:rsidR="003C3CFC" w:rsidRPr="00F604F5">
        <w:rPr>
          <w:rFonts w:ascii="Lato" w:hAnsi="Lato" w:cs="Tahoma"/>
          <w:sz w:val="22"/>
          <w:szCs w:val="22"/>
        </w:rPr>
        <w:t xml:space="preserve"> i Inwestorem Zastępczym</w:t>
      </w:r>
      <w:r w:rsidR="00DB59F9">
        <w:rPr>
          <w:rFonts w:ascii="Lato" w:hAnsi="Lato" w:cs="Tahoma"/>
          <w:sz w:val="22"/>
          <w:szCs w:val="22"/>
        </w:rPr>
        <w:t>.</w:t>
      </w:r>
    </w:p>
    <w:p w14:paraId="4D0EF90B" w14:textId="13768D2D" w:rsidR="007F012D" w:rsidRPr="00CD7FF2" w:rsidRDefault="006D762A" w:rsidP="00DF003B">
      <w:pPr>
        <w:pStyle w:val="msonormalcxspdrugie"/>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Wszelkie prace głośne powinny być </w:t>
      </w:r>
      <w:r w:rsidR="00D940E6" w:rsidRPr="00415CA0">
        <w:rPr>
          <w:rFonts w:ascii="Lato" w:hAnsi="Lato" w:cs="Tahoma"/>
          <w:sz w:val="22"/>
          <w:szCs w:val="22"/>
        </w:rPr>
        <w:t xml:space="preserve">planowane i </w:t>
      </w:r>
      <w:r w:rsidRPr="00415CA0">
        <w:rPr>
          <w:rFonts w:ascii="Lato" w:hAnsi="Lato" w:cs="Tahoma"/>
          <w:sz w:val="22"/>
          <w:szCs w:val="22"/>
        </w:rPr>
        <w:t xml:space="preserve">realizowane </w:t>
      </w:r>
      <w:r w:rsidR="00D940E6" w:rsidRPr="00415CA0">
        <w:rPr>
          <w:rFonts w:ascii="Lato" w:hAnsi="Lato" w:cs="Tahoma"/>
          <w:sz w:val="22"/>
          <w:szCs w:val="22"/>
        </w:rPr>
        <w:t xml:space="preserve">w </w:t>
      </w:r>
      <w:r w:rsidRPr="00415CA0">
        <w:rPr>
          <w:rFonts w:ascii="Lato" w:hAnsi="Lato" w:cs="Tahoma"/>
          <w:sz w:val="22"/>
          <w:szCs w:val="22"/>
        </w:rPr>
        <w:t xml:space="preserve">taki sposób, aby </w:t>
      </w:r>
      <w:r w:rsidR="00D940E6" w:rsidRPr="00415CA0">
        <w:rPr>
          <w:rFonts w:ascii="Lato" w:hAnsi="Lato" w:cs="Tahoma"/>
          <w:sz w:val="22"/>
          <w:szCs w:val="22"/>
        </w:rPr>
        <w:t xml:space="preserve">minimalizować uciążliwość dla gości Hotelu. W wyjątkowych i uzasadnionych sytuacjach Dyrekcja Hotelu ma prawo do wydania polecenia o czasowym wstrzymaniu wykonywania przez </w:t>
      </w:r>
      <w:r w:rsidR="00D940E6" w:rsidRPr="00F604F5">
        <w:rPr>
          <w:rFonts w:ascii="Lato" w:hAnsi="Lato" w:cs="Tahoma"/>
          <w:sz w:val="22"/>
          <w:szCs w:val="22"/>
        </w:rPr>
        <w:t xml:space="preserve">Wykonawcę prac głośnych.    </w:t>
      </w:r>
      <w:r w:rsidR="007F012D" w:rsidRPr="00F604F5">
        <w:rPr>
          <w:rFonts w:ascii="Lato" w:hAnsi="Lato" w:cs="Tahoma"/>
          <w:sz w:val="22"/>
          <w:szCs w:val="22"/>
        </w:rPr>
        <w:t xml:space="preserve">W wyjątkowych i uzasadnionych sytuacjach Zamawiający przewiduje wykonanie głośnych prac budowlano-montażowych w godzinach innych niż od </w:t>
      </w:r>
      <w:r w:rsidR="008E0293" w:rsidRPr="00F604F5">
        <w:rPr>
          <w:rFonts w:ascii="Lato" w:hAnsi="Lato" w:cs="Tahoma"/>
          <w:sz w:val="22"/>
          <w:szCs w:val="22"/>
        </w:rPr>
        <w:t xml:space="preserve">10:00  </w:t>
      </w:r>
      <w:r w:rsidR="007F012D" w:rsidRPr="00F604F5">
        <w:rPr>
          <w:rFonts w:ascii="Lato" w:hAnsi="Lato" w:cs="Tahoma"/>
          <w:sz w:val="22"/>
          <w:szCs w:val="22"/>
        </w:rPr>
        <w:t xml:space="preserve">do </w:t>
      </w:r>
      <w:r w:rsidR="008E0293" w:rsidRPr="00F604F5">
        <w:rPr>
          <w:rFonts w:ascii="Lato" w:hAnsi="Lato" w:cs="Tahoma"/>
          <w:sz w:val="22"/>
          <w:szCs w:val="22"/>
        </w:rPr>
        <w:t xml:space="preserve">19:00 </w:t>
      </w:r>
      <w:r w:rsidR="007F012D" w:rsidRPr="00F604F5">
        <w:rPr>
          <w:rFonts w:ascii="Lato" w:hAnsi="Lato" w:cs="Tahoma"/>
          <w:sz w:val="22"/>
          <w:szCs w:val="22"/>
        </w:rPr>
        <w:t>tylko</w:t>
      </w:r>
      <w:r w:rsidR="007F012D" w:rsidRPr="0077015D">
        <w:rPr>
          <w:rFonts w:ascii="Lato" w:hAnsi="Lato" w:cs="Tahoma"/>
          <w:sz w:val="22"/>
          <w:szCs w:val="22"/>
        </w:rPr>
        <w:t xml:space="preserve"> i wyłącznie po</w:t>
      </w:r>
      <w:r w:rsidR="007F012D" w:rsidRPr="00CD7FF2">
        <w:rPr>
          <w:rFonts w:ascii="Lato" w:hAnsi="Lato" w:cs="Tahoma"/>
          <w:sz w:val="22"/>
          <w:szCs w:val="22"/>
        </w:rPr>
        <w:t xml:space="preserve"> wcześniejszym uzgodnieniu z Zamawiającym z odpowiednim wyprzedzeniem, co najmniej 2-dniowym terminu i godzin wykonywania prac głośnych.</w:t>
      </w:r>
    </w:p>
    <w:p w14:paraId="52750B03" w14:textId="77777777" w:rsidR="00DA08F4" w:rsidRPr="00CD7FF2" w:rsidRDefault="00A2314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Obowiązek noszenia przez pracowników kamizelek z logo firmy Wykonawczej oraz identyfikatorów, obowiązek prowadzenia listy osób będących na terenie budowy oraz stała </w:t>
      </w:r>
      <w:r w:rsidR="00940D80" w:rsidRPr="00CD7FF2">
        <w:rPr>
          <w:rFonts w:ascii="Lato" w:hAnsi="Lato" w:cs="Tahoma"/>
          <w:sz w:val="22"/>
          <w:szCs w:val="22"/>
        </w:rPr>
        <w:t xml:space="preserve">kontrola stanu BHP na </w:t>
      </w:r>
      <w:r w:rsidR="00E04AA4" w:rsidRPr="00CD7FF2">
        <w:rPr>
          <w:rFonts w:ascii="Lato" w:hAnsi="Lato" w:cs="Tahoma"/>
          <w:sz w:val="22"/>
          <w:szCs w:val="22"/>
        </w:rPr>
        <w:t>T</w:t>
      </w:r>
      <w:r w:rsidR="00567E77" w:rsidRPr="00CD7FF2">
        <w:rPr>
          <w:rFonts w:ascii="Lato" w:hAnsi="Lato" w:cs="Tahoma"/>
          <w:sz w:val="22"/>
          <w:szCs w:val="22"/>
        </w:rPr>
        <w:t xml:space="preserve">erenie </w:t>
      </w:r>
      <w:r w:rsidR="00E04AA4" w:rsidRPr="00CD7FF2">
        <w:rPr>
          <w:rFonts w:ascii="Lato" w:hAnsi="Lato" w:cs="Tahoma"/>
          <w:sz w:val="22"/>
          <w:szCs w:val="22"/>
        </w:rPr>
        <w:t>B</w:t>
      </w:r>
      <w:r w:rsidR="00940D80" w:rsidRPr="00CD7FF2">
        <w:rPr>
          <w:rFonts w:ascii="Lato" w:hAnsi="Lato" w:cs="Tahoma"/>
          <w:sz w:val="22"/>
          <w:szCs w:val="22"/>
        </w:rPr>
        <w:t>udow</w:t>
      </w:r>
      <w:r w:rsidR="00567E77" w:rsidRPr="00CD7FF2">
        <w:rPr>
          <w:rFonts w:ascii="Lato" w:hAnsi="Lato" w:cs="Tahoma"/>
          <w:sz w:val="22"/>
          <w:szCs w:val="22"/>
        </w:rPr>
        <w:t>y</w:t>
      </w:r>
      <w:r w:rsidR="00940D80" w:rsidRPr="00CD7FF2">
        <w:rPr>
          <w:rFonts w:ascii="Lato" w:hAnsi="Lato" w:cs="Tahoma"/>
          <w:sz w:val="22"/>
          <w:szCs w:val="22"/>
        </w:rPr>
        <w:t>.</w:t>
      </w:r>
    </w:p>
    <w:p w14:paraId="6F346122" w14:textId="77777777" w:rsidR="0024329D" w:rsidRPr="00CD7FF2" w:rsidRDefault="00940D80"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Kontrola jakości materiałów</w:t>
      </w:r>
      <w:r w:rsidR="0024329D" w:rsidRPr="00CD7FF2">
        <w:rPr>
          <w:rFonts w:ascii="Lato" w:hAnsi="Lato" w:cs="Tahoma"/>
          <w:sz w:val="22"/>
          <w:szCs w:val="22"/>
        </w:rPr>
        <w:t>, Urządzeń i Robót</w:t>
      </w:r>
      <w:r w:rsidRPr="00CD7FF2">
        <w:rPr>
          <w:rFonts w:ascii="Lato" w:hAnsi="Lato" w:cs="Tahoma"/>
          <w:sz w:val="22"/>
          <w:szCs w:val="22"/>
        </w:rPr>
        <w:t xml:space="preserve"> zgodnie z postanowieniami </w:t>
      </w:r>
      <w:r w:rsidR="0067146A" w:rsidRPr="00CD7FF2">
        <w:rPr>
          <w:rFonts w:ascii="Lato" w:hAnsi="Lato" w:cs="Tahoma"/>
          <w:sz w:val="22"/>
          <w:szCs w:val="22"/>
        </w:rPr>
        <w:t xml:space="preserve">Dokumentacji Projektowej i </w:t>
      </w:r>
      <w:r w:rsidR="0024329D" w:rsidRPr="00CD7FF2">
        <w:rPr>
          <w:rFonts w:ascii="Lato" w:hAnsi="Lato" w:cs="Tahoma"/>
          <w:sz w:val="22"/>
          <w:szCs w:val="22"/>
        </w:rPr>
        <w:t>Programu Zapewnienia Jakości</w:t>
      </w:r>
      <w:r w:rsidRPr="00CD7FF2">
        <w:rPr>
          <w:rFonts w:ascii="Lato" w:hAnsi="Lato" w:cs="Tahoma"/>
          <w:sz w:val="22"/>
          <w:szCs w:val="22"/>
        </w:rPr>
        <w:t>.</w:t>
      </w:r>
    </w:p>
    <w:p w14:paraId="477F3689"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Umożliwienie Inspektorom Nadzoru przeprowadzenia pomiarów i badań kontrolnych</w:t>
      </w:r>
      <w:r w:rsidR="00492E6A" w:rsidRPr="00CD7FF2">
        <w:rPr>
          <w:rFonts w:ascii="Lato" w:hAnsi="Lato" w:cs="Tahoma"/>
          <w:sz w:val="22"/>
          <w:szCs w:val="22"/>
        </w:rPr>
        <w:t>,</w:t>
      </w:r>
      <w:r w:rsidR="007A5013" w:rsidRPr="00CD7FF2">
        <w:rPr>
          <w:rFonts w:ascii="Lato" w:hAnsi="Lato" w:cs="Tahoma"/>
          <w:sz w:val="22"/>
          <w:szCs w:val="22"/>
        </w:rPr>
        <w:t xml:space="preserve"> w szczególności dokonywanie prób, testów i pobieranie próbek</w:t>
      </w:r>
      <w:r w:rsidR="006B6417" w:rsidRPr="00CD7FF2">
        <w:rPr>
          <w:rFonts w:ascii="Lato" w:hAnsi="Lato" w:cs="Tahoma"/>
          <w:sz w:val="22"/>
          <w:szCs w:val="22"/>
        </w:rPr>
        <w:t xml:space="preserve"> stosowanych materiałów</w:t>
      </w:r>
      <w:r w:rsidR="007A5013" w:rsidRPr="00CD7FF2">
        <w:rPr>
          <w:rFonts w:ascii="Lato" w:hAnsi="Lato" w:cs="Tahoma"/>
          <w:sz w:val="22"/>
          <w:szCs w:val="22"/>
        </w:rPr>
        <w:t xml:space="preserve">. </w:t>
      </w:r>
      <w:r w:rsidR="00492E6A" w:rsidRPr="00CD7FF2">
        <w:rPr>
          <w:rFonts w:ascii="Lato" w:hAnsi="Lato" w:cs="Tahoma"/>
          <w:sz w:val="22"/>
          <w:szCs w:val="22"/>
        </w:rPr>
        <w:t xml:space="preserve"> </w:t>
      </w:r>
    </w:p>
    <w:p w14:paraId="765BEFDF"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Realizacja zaleceń wpisanych do Dziennika Budowy.</w:t>
      </w:r>
    </w:p>
    <w:p w14:paraId="400E3081"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lastRenderedPageBreak/>
        <w:t>Skompletowanie i przedłożenie Zamawiającemu dokumentów pozwalających na</w:t>
      </w:r>
      <w:r w:rsidR="00CD79EF" w:rsidRPr="00CD7FF2">
        <w:rPr>
          <w:rFonts w:ascii="Lato" w:hAnsi="Lato" w:cs="Tahoma"/>
          <w:sz w:val="22"/>
          <w:szCs w:val="22"/>
        </w:rPr>
        <w:t> </w:t>
      </w:r>
      <w:r w:rsidRPr="00CD7FF2">
        <w:rPr>
          <w:rFonts w:ascii="Lato" w:hAnsi="Lato" w:cs="Tahoma"/>
          <w:sz w:val="22"/>
          <w:szCs w:val="22"/>
        </w:rPr>
        <w:t xml:space="preserve">ocenę prawidłowości wykonania Przedmiotu Umowy w zakresie określonym postanowieniami </w:t>
      </w:r>
      <w:r w:rsidR="0067146A" w:rsidRPr="00CD7FF2">
        <w:rPr>
          <w:rFonts w:ascii="Lato" w:hAnsi="Lato" w:cs="Tahoma"/>
          <w:sz w:val="22"/>
          <w:szCs w:val="22"/>
        </w:rPr>
        <w:t>Dokumentacji Projektowej</w:t>
      </w:r>
      <w:r w:rsidR="00BA1B65" w:rsidRPr="00CD7FF2">
        <w:rPr>
          <w:rFonts w:ascii="Lato" w:hAnsi="Lato" w:cs="Tahoma"/>
          <w:sz w:val="22"/>
          <w:szCs w:val="22"/>
        </w:rPr>
        <w:t>, w tym dostarczanie wymaganych dokumentów, certyfikatów, atestów, świadectw jakości dla materiałów i Urządzeń</w:t>
      </w:r>
      <w:r w:rsidRPr="00CD7FF2">
        <w:rPr>
          <w:rFonts w:ascii="Lato" w:hAnsi="Lato" w:cs="Tahoma"/>
          <w:sz w:val="22"/>
          <w:szCs w:val="22"/>
        </w:rPr>
        <w:t>.</w:t>
      </w:r>
    </w:p>
    <w:p w14:paraId="7B678D51" w14:textId="30EC37D4"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Niepodejmowania</w:t>
      </w:r>
      <w:r w:rsidR="006856D3" w:rsidRPr="00CD7FF2">
        <w:rPr>
          <w:rFonts w:ascii="Lato" w:hAnsi="Lato" w:cs="Tahoma"/>
          <w:sz w:val="22"/>
          <w:szCs w:val="22"/>
        </w:rPr>
        <w:t xml:space="preserve"> działalności (w trybie innym niż określony w art. 71 ustawy z dnia 7 lipca 1994 r. Prawo budowlane) zmieniającej sposób użytkowania Hotel</w:t>
      </w:r>
      <w:r w:rsidR="00C4365E">
        <w:rPr>
          <w:rFonts w:ascii="Lato" w:hAnsi="Lato" w:cs="Tahoma"/>
          <w:sz w:val="22"/>
          <w:szCs w:val="22"/>
        </w:rPr>
        <w:t>u</w:t>
      </w:r>
      <w:r w:rsidR="006856D3" w:rsidRPr="00CD7FF2">
        <w:rPr>
          <w:rFonts w:ascii="Lato" w:hAnsi="Lato" w:cs="Tahoma"/>
          <w:sz w:val="22"/>
          <w:szCs w:val="22"/>
        </w:rPr>
        <w:t xml:space="preserve"> lub </w:t>
      </w:r>
      <w:r w:rsidR="0029792E">
        <w:rPr>
          <w:rFonts w:ascii="Lato" w:hAnsi="Lato" w:cs="Tahoma"/>
          <w:sz w:val="22"/>
          <w:szCs w:val="22"/>
        </w:rPr>
        <w:t xml:space="preserve">ich </w:t>
      </w:r>
      <w:r w:rsidR="006856D3" w:rsidRPr="00CD7FF2">
        <w:rPr>
          <w:rFonts w:ascii="Lato" w:hAnsi="Lato" w:cs="Tahoma"/>
          <w:sz w:val="22"/>
          <w:szCs w:val="22"/>
        </w:rPr>
        <w:t>części, w tym zmieniającej warunki bezpieczeństwa pożarowego w częściach Hotel</w:t>
      </w:r>
      <w:r w:rsidR="00C4365E">
        <w:rPr>
          <w:rFonts w:ascii="Lato" w:hAnsi="Lato" w:cs="Tahoma"/>
          <w:sz w:val="22"/>
          <w:szCs w:val="22"/>
        </w:rPr>
        <w:t>u</w:t>
      </w:r>
      <w:r w:rsidR="006856D3" w:rsidRPr="00CD7FF2">
        <w:rPr>
          <w:rFonts w:ascii="Lato" w:hAnsi="Lato" w:cs="Tahoma"/>
          <w:sz w:val="22"/>
          <w:szCs w:val="22"/>
        </w:rPr>
        <w:t xml:space="preserve"> nie objętych pracami lub poza wyznaczonymi pomieszczeniami,</w:t>
      </w:r>
    </w:p>
    <w:p w14:paraId="4EA54F11" w14:textId="77777777"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w:t>
      </w:r>
      <w:r w:rsidR="006856D3" w:rsidRPr="00CD7FF2">
        <w:rPr>
          <w:rFonts w:ascii="Lato" w:hAnsi="Lato" w:cs="Tahoma"/>
          <w:sz w:val="22"/>
          <w:szCs w:val="22"/>
        </w:rPr>
        <w:t>ieustawiania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r w:rsidR="0051176E" w:rsidRPr="00CD7FF2">
        <w:rPr>
          <w:rFonts w:ascii="Lato" w:hAnsi="Lato" w:cs="Tahoma"/>
          <w:sz w:val="22"/>
          <w:szCs w:val="22"/>
        </w:rPr>
        <w:t>.</w:t>
      </w:r>
    </w:p>
    <w:p w14:paraId="36D715B8" w14:textId="50007CDC" w:rsidR="006856D3" w:rsidRPr="00CD7FF2"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Nieskładowania</w:t>
      </w:r>
      <w:r w:rsidR="006856D3" w:rsidRPr="00CD7FF2">
        <w:rPr>
          <w:rFonts w:ascii="Lato" w:hAnsi="Lato" w:cs="Tahoma"/>
          <w:sz w:val="22"/>
          <w:szCs w:val="22"/>
        </w:rPr>
        <w:t xml:space="preserve"> na drogach komunikacji ogólnej służących celom ewakuacji, w</w:t>
      </w:r>
      <w:r w:rsidR="004D3709">
        <w:rPr>
          <w:rFonts w:ascii="Lato" w:hAnsi="Lato" w:cs="Tahoma"/>
          <w:sz w:val="22"/>
          <w:szCs w:val="22"/>
        </w:rPr>
        <w:t> </w:t>
      </w:r>
      <w:r w:rsidR="006856D3" w:rsidRPr="00CD7FF2">
        <w:rPr>
          <w:rFonts w:ascii="Lato" w:hAnsi="Lato" w:cs="Tahoma"/>
          <w:sz w:val="22"/>
          <w:szCs w:val="22"/>
        </w:rPr>
        <w:t>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w:t>
      </w:r>
    </w:p>
    <w:p w14:paraId="746905D0" w14:textId="503811E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Utrzymanie ładu i porządku na Terenie Budowy</w:t>
      </w:r>
      <w:r w:rsidR="0080298F" w:rsidRPr="00CD7FF2">
        <w:rPr>
          <w:rFonts w:ascii="Lato" w:hAnsi="Lato" w:cs="Tahoma"/>
          <w:sz w:val="22"/>
          <w:szCs w:val="22"/>
        </w:rPr>
        <w:t xml:space="preserve"> i na wszelkich drogach komunikacyjnych w budynku i poza nim</w:t>
      </w:r>
      <w:r w:rsidR="00B47E62" w:rsidRPr="00CD7FF2">
        <w:rPr>
          <w:rFonts w:ascii="Lato" w:hAnsi="Lato" w:cs="Tahoma"/>
          <w:sz w:val="22"/>
          <w:szCs w:val="22"/>
        </w:rPr>
        <w:t>,</w:t>
      </w:r>
      <w:r w:rsidR="0080298F" w:rsidRPr="00CD7FF2">
        <w:rPr>
          <w:rFonts w:ascii="Lato" w:hAnsi="Lato" w:cs="Tahoma"/>
          <w:sz w:val="22"/>
          <w:szCs w:val="22"/>
        </w:rPr>
        <w:t xml:space="preserve"> z których będą korzysta</w:t>
      </w:r>
      <w:r w:rsidR="00B47E62" w:rsidRPr="00CD7FF2">
        <w:rPr>
          <w:rFonts w:ascii="Lato" w:hAnsi="Lato" w:cs="Tahoma"/>
          <w:sz w:val="22"/>
          <w:szCs w:val="22"/>
        </w:rPr>
        <w:t>li pracownicy Wykonawcy</w:t>
      </w:r>
      <w:r w:rsidR="00A23149" w:rsidRPr="00CD7FF2">
        <w:rPr>
          <w:rFonts w:ascii="Lato" w:hAnsi="Lato" w:cs="Tahoma"/>
          <w:sz w:val="22"/>
          <w:szCs w:val="22"/>
        </w:rPr>
        <w:t xml:space="preserve"> (drogi komunikacyjne w tym windy, którymi będą się mogli poruszać pracownicy ekip wykonawczych, zostaną </w:t>
      </w:r>
      <w:r w:rsidR="000A10A1">
        <w:rPr>
          <w:rFonts w:ascii="Lato" w:hAnsi="Lato" w:cs="Tahoma"/>
          <w:sz w:val="22"/>
          <w:szCs w:val="22"/>
        </w:rPr>
        <w:t>uzgodnione z Zamawiającym, Dyrekcją Hotel</w:t>
      </w:r>
      <w:r w:rsidR="00FE588F">
        <w:rPr>
          <w:rFonts w:ascii="Lato" w:hAnsi="Lato" w:cs="Tahoma"/>
          <w:sz w:val="22"/>
          <w:szCs w:val="22"/>
        </w:rPr>
        <w:t>u i Inwestorem Zastępczym przed rozpoczęciem robót</w:t>
      </w:r>
      <w:r w:rsidR="00A23149" w:rsidRPr="00CD7FF2">
        <w:rPr>
          <w:rFonts w:ascii="Lato" w:hAnsi="Lato" w:cs="Tahoma"/>
          <w:sz w:val="22"/>
          <w:szCs w:val="22"/>
        </w:rPr>
        <w:t xml:space="preserve">). Ponadto </w:t>
      </w:r>
      <w:r w:rsidRPr="00CD7FF2">
        <w:rPr>
          <w:rFonts w:ascii="Lato" w:hAnsi="Lato" w:cs="Tahoma"/>
          <w:sz w:val="22"/>
          <w:szCs w:val="22"/>
        </w:rPr>
        <w:t>wykonanie zgodnie z</w:t>
      </w:r>
      <w:r w:rsidR="004D3709">
        <w:rPr>
          <w:rFonts w:ascii="Lato" w:hAnsi="Lato" w:cs="Tahoma"/>
          <w:sz w:val="22"/>
          <w:szCs w:val="22"/>
        </w:rPr>
        <w:t> </w:t>
      </w:r>
      <w:r w:rsidRPr="00CD7FF2">
        <w:rPr>
          <w:rFonts w:ascii="Lato" w:hAnsi="Lato" w:cs="Tahoma"/>
          <w:sz w:val="22"/>
          <w:szCs w:val="22"/>
        </w:rPr>
        <w:t xml:space="preserve">obowiązującymi przepisami estetycznego, nie odbijającego światła i pełnego ogrodzenia </w:t>
      </w:r>
      <w:r w:rsidR="00B47E62" w:rsidRPr="00CD7FF2">
        <w:rPr>
          <w:rFonts w:ascii="Lato" w:hAnsi="Lato" w:cs="Tahoma"/>
          <w:sz w:val="22"/>
          <w:szCs w:val="22"/>
        </w:rPr>
        <w:t xml:space="preserve">zewnętrznego </w:t>
      </w:r>
      <w:r w:rsidRPr="00CD7FF2">
        <w:rPr>
          <w:rFonts w:ascii="Lato" w:hAnsi="Lato" w:cs="Tahoma"/>
          <w:sz w:val="22"/>
          <w:szCs w:val="22"/>
        </w:rPr>
        <w:t>Terenu</w:t>
      </w:r>
      <w:r w:rsidR="00B47E62" w:rsidRPr="00CD7FF2">
        <w:rPr>
          <w:rFonts w:ascii="Lato" w:hAnsi="Lato" w:cs="Tahoma"/>
          <w:sz w:val="22"/>
          <w:szCs w:val="22"/>
        </w:rPr>
        <w:t xml:space="preserve"> </w:t>
      </w:r>
      <w:r w:rsidRPr="00CD7FF2">
        <w:rPr>
          <w:rFonts w:ascii="Lato" w:hAnsi="Lato" w:cs="Tahoma"/>
          <w:sz w:val="22"/>
          <w:szCs w:val="22"/>
        </w:rPr>
        <w:t>Budowy</w:t>
      </w:r>
      <w:r w:rsidR="0080298F" w:rsidRPr="00CD7FF2">
        <w:rPr>
          <w:rFonts w:ascii="Lato" w:hAnsi="Lato" w:cs="Tahoma"/>
          <w:sz w:val="22"/>
          <w:szCs w:val="22"/>
        </w:rPr>
        <w:t xml:space="preserve"> i Zaplecza</w:t>
      </w:r>
      <w:r w:rsidRPr="00CD7FF2">
        <w:rPr>
          <w:rFonts w:ascii="Lato" w:hAnsi="Lato" w:cs="Tahoma"/>
          <w:sz w:val="22"/>
          <w:szCs w:val="22"/>
        </w:rPr>
        <w:t>, a po</w:t>
      </w:r>
      <w:r w:rsidR="00B47E62" w:rsidRPr="00CD7FF2">
        <w:rPr>
          <w:rFonts w:ascii="Lato" w:hAnsi="Lato" w:cs="Tahoma"/>
          <w:sz w:val="22"/>
          <w:szCs w:val="22"/>
        </w:rPr>
        <w:t xml:space="preserve"> </w:t>
      </w:r>
      <w:r w:rsidRPr="00CD7FF2">
        <w:rPr>
          <w:rFonts w:ascii="Lato" w:hAnsi="Lato" w:cs="Tahoma"/>
          <w:sz w:val="22"/>
          <w:szCs w:val="22"/>
        </w:rPr>
        <w:t>zakończeniu Robót usunięc</w:t>
      </w:r>
      <w:r w:rsidR="00BA1B65" w:rsidRPr="00CD7FF2">
        <w:rPr>
          <w:rFonts w:ascii="Lato" w:hAnsi="Lato" w:cs="Tahoma"/>
          <w:sz w:val="22"/>
          <w:szCs w:val="22"/>
        </w:rPr>
        <w:t>ie poza Teren Budowy wszelkich U</w:t>
      </w:r>
      <w:r w:rsidRPr="00CD7FF2">
        <w:rPr>
          <w:rFonts w:ascii="Lato" w:hAnsi="Lato" w:cs="Tahoma"/>
          <w:sz w:val="22"/>
          <w:szCs w:val="22"/>
        </w:rPr>
        <w:t>rządzeń tymczasowego zaplecza oraz pozostawienie całego</w:t>
      </w:r>
      <w:r w:rsidR="00B47E62" w:rsidRPr="00CD7FF2">
        <w:rPr>
          <w:rFonts w:ascii="Lato" w:hAnsi="Lato" w:cs="Tahoma"/>
          <w:sz w:val="22"/>
          <w:szCs w:val="22"/>
        </w:rPr>
        <w:t xml:space="preserve"> wykorzystywanego </w:t>
      </w:r>
      <w:r w:rsidRPr="00CD7FF2">
        <w:rPr>
          <w:rFonts w:ascii="Lato" w:hAnsi="Lato" w:cs="Tahoma"/>
          <w:sz w:val="22"/>
          <w:szCs w:val="22"/>
        </w:rPr>
        <w:t>Terenu</w:t>
      </w:r>
      <w:r w:rsidR="00B47E62" w:rsidRPr="00CD7FF2">
        <w:rPr>
          <w:rFonts w:ascii="Lato" w:hAnsi="Lato" w:cs="Tahoma"/>
          <w:sz w:val="22"/>
          <w:szCs w:val="22"/>
        </w:rPr>
        <w:t xml:space="preserve"> </w:t>
      </w:r>
      <w:r w:rsidRPr="00CD7FF2">
        <w:rPr>
          <w:rFonts w:ascii="Lato" w:hAnsi="Lato" w:cs="Tahoma"/>
          <w:sz w:val="22"/>
          <w:szCs w:val="22"/>
        </w:rPr>
        <w:t>czystego i</w:t>
      </w:r>
      <w:r w:rsidR="00CD79EF" w:rsidRPr="00CD7FF2">
        <w:rPr>
          <w:rFonts w:ascii="Lato" w:hAnsi="Lato" w:cs="Tahoma"/>
          <w:sz w:val="22"/>
          <w:szCs w:val="22"/>
        </w:rPr>
        <w:t> </w:t>
      </w:r>
      <w:r w:rsidRPr="00CD7FF2">
        <w:rPr>
          <w:rFonts w:ascii="Lato" w:hAnsi="Lato" w:cs="Tahoma"/>
          <w:sz w:val="22"/>
          <w:szCs w:val="22"/>
        </w:rPr>
        <w:t>nadającego się do użytkowania</w:t>
      </w:r>
      <w:r w:rsidR="00AC33FD" w:rsidRPr="00CD7FF2">
        <w:rPr>
          <w:rFonts w:ascii="Lato" w:hAnsi="Lato" w:cs="Tahoma"/>
          <w:sz w:val="22"/>
          <w:szCs w:val="22"/>
        </w:rPr>
        <w:t xml:space="preserve"> zgodnie z</w:t>
      </w:r>
      <w:r w:rsidR="004D3709">
        <w:rPr>
          <w:rFonts w:ascii="Lato" w:hAnsi="Lato" w:cs="Tahoma"/>
          <w:sz w:val="22"/>
          <w:szCs w:val="22"/>
        </w:rPr>
        <w:t> </w:t>
      </w:r>
      <w:r w:rsidR="00B47E62" w:rsidRPr="00CD7FF2">
        <w:rPr>
          <w:rFonts w:ascii="Lato" w:hAnsi="Lato" w:cs="Tahoma"/>
          <w:sz w:val="22"/>
          <w:szCs w:val="22"/>
        </w:rPr>
        <w:t xml:space="preserve">jego </w:t>
      </w:r>
      <w:r w:rsidR="00AC33FD" w:rsidRPr="00CD7FF2">
        <w:rPr>
          <w:rFonts w:ascii="Lato" w:hAnsi="Lato" w:cs="Tahoma"/>
          <w:sz w:val="22"/>
          <w:szCs w:val="22"/>
        </w:rPr>
        <w:t>przeznaczeniem</w:t>
      </w:r>
      <w:r w:rsidRPr="00CD7FF2">
        <w:rPr>
          <w:rFonts w:ascii="Lato" w:hAnsi="Lato" w:cs="Tahoma"/>
          <w:sz w:val="22"/>
          <w:szCs w:val="22"/>
        </w:rPr>
        <w:t>.</w:t>
      </w:r>
    </w:p>
    <w:p w14:paraId="7C10F1D2" w14:textId="2B97D3A2" w:rsidR="00754F1F" w:rsidRPr="00CD7FF2" w:rsidRDefault="00754F1F"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Wykon</w:t>
      </w:r>
      <w:r w:rsidR="00515E3E" w:rsidRPr="00CD7FF2">
        <w:rPr>
          <w:rFonts w:ascii="Lato" w:hAnsi="Lato" w:cs="Tahoma"/>
          <w:sz w:val="22"/>
          <w:szCs w:val="22"/>
        </w:rPr>
        <w:t>anie</w:t>
      </w:r>
      <w:r w:rsidRPr="00CD7FF2">
        <w:rPr>
          <w:rFonts w:ascii="Lato" w:hAnsi="Lato" w:cs="Tahoma"/>
          <w:sz w:val="22"/>
          <w:szCs w:val="22"/>
        </w:rPr>
        <w:t xml:space="preserve"> estetycznego wygrodzenia</w:t>
      </w:r>
      <w:r w:rsidR="00515E3E" w:rsidRPr="00CD7FF2">
        <w:rPr>
          <w:rFonts w:ascii="Lato" w:hAnsi="Lato" w:cs="Tahoma"/>
          <w:sz w:val="22"/>
          <w:szCs w:val="22"/>
        </w:rPr>
        <w:t xml:space="preserve"> </w:t>
      </w:r>
      <w:r w:rsidR="007D3281" w:rsidRPr="00CD7FF2">
        <w:rPr>
          <w:rFonts w:ascii="Lato" w:hAnsi="Lato" w:cs="Tahoma"/>
          <w:sz w:val="22"/>
          <w:szCs w:val="22"/>
        </w:rPr>
        <w:t>T</w:t>
      </w:r>
      <w:r w:rsidR="00515E3E" w:rsidRPr="00CD7FF2">
        <w:rPr>
          <w:rFonts w:ascii="Lato" w:hAnsi="Lato" w:cs="Tahoma"/>
          <w:sz w:val="22"/>
          <w:szCs w:val="22"/>
        </w:rPr>
        <w:t xml:space="preserve">erenu </w:t>
      </w:r>
      <w:r w:rsidR="007D3281" w:rsidRPr="00CD7FF2">
        <w:rPr>
          <w:rFonts w:ascii="Lato" w:hAnsi="Lato" w:cs="Tahoma"/>
          <w:sz w:val="22"/>
          <w:szCs w:val="22"/>
        </w:rPr>
        <w:t>Budowy</w:t>
      </w:r>
      <w:r w:rsidR="00515E3E" w:rsidRPr="00CD7FF2">
        <w:rPr>
          <w:rFonts w:ascii="Lato" w:hAnsi="Lato" w:cs="Tahoma"/>
          <w:sz w:val="22"/>
          <w:szCs w:val="22"/>
        </w:rPr>
        <w:t xml:space="preserve"> za pomocą </w:t>
      </w:r>
      <w:proofErr w:type="spellStart"/>
      <w:r w:rsidR="00B77FE9" w:rsidRPr="00CD7FF2">
        <w:rPr>
          <w:rFonts w:ascii="Lato" w:hAnsi="Lato" w:cs="Tahoma"/>
          <w:sz w:val="22"/>
          <w:szCs w:val="22"/>
        </w:rPr>
        <w:t>przedścianek</w:t>
      </w:r>
      <w:proofErr w:type="spellEnd"/>
      <w:r w:rsidR="00515E3E" w:rsidRPr="00CD7FF2">
        <w:rPr>
          <w:rFonts w:ascii="Lato" w:hAnsi="Lato" w:cs="Tahoma"/>
          <w:sz w:val="22"/>
          <w:szCs w:val="22"/>
        </w:rPr>
        <w:t xml:space="preserve"> z płyt </w:t>
      </w:r>
      <w:proofErr w:type="spellStart"/>
      <w:r w:rsidR="00515E3E" w:rsidRPr="00CD7FF2">
        <w:rPr>
          <w:rFonts w:ascii="Lato" w:hAnsi="Lato" w:cs="Tahoma"/>
          <w:sz w:val="22"/>
          <w:szCs w:val="22"/>
        </w:rPr>
        <w:t>gk</w:t>
      </w:r>
      <w:proofErr w:type="spellEnd"/>
      <w:r w:rsidR="00515E3E" w:rsidRPr="00CD7FF2">
        <w:rPr>
          <w:rFonts w:ascii="Lato" w:hAnsi="Lato" w:cs="Tahoma"/>
          <w:sz w:val="22"/>
          <w:szCs w:val="22"/>
        </w:rPr>
        <w:t xml:space="preserve">. na konstrukcji stalowej z drzwiami, dla prac które </w:t>
      </w:r>
      <w:r w:rsidR="00B77FE9" w:rsidRPr="00CD7FF2">
        <w:rPr>
          <w:rFonts w:ascii="Lato" w:hAnsi="Lato" w:cs="Tahoma"/>
          <w:sz w:val="22"/>
          <w:szCs w:val="22"/>
        </w:rPr>
        <w:t>będą realizowane etapami</w:t>
      </w:r>
      <w:r w:rsidR="000D3DF8">
        <w:rPr>
          <w:rFonts w:ascii="Lato" w:hAnsi="Lato" w:cs="Tahoma"/>
          <w:sz w:val="22"/>
          <w:szCs w:val="22"/>
        </w:rPr>
        <w:t xml:space="preserve">. </w:t>
      </w:r>
    </w:p>
    <w:p w14:paraId="311A0FD5" w14:textId="75EC3E0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terminie zakrycia Robót ulegających zakryciu oraz o terminie odbioru Robót zanikających w terminach i w zakresie określonym w</w:t>
      </w:r>
      <w:r w:rsidR="00CD79EF" w:rsidRPr="00CD7FF2">
        <w:rPr>
          <w:rFonts w:ascii="Lato" w:hAnsi="Lato" w:cs="Tahoma"/>
          <w:sz w:val="22"/>
          <w:szCs w:val="22"/>
        </w:rPr>
        <w:t> </w:t>
      </w:r>
      <w:r w:rsidR="0067146A" w:rsidRPr="00CD7FF2">
        <w:rPr>
          <w:rFonts w:ascii="Lato" w:hAnsi="Lato" w:cs="Tahoma"/>
          <w:sz w:val="22"/>
          <w:szCs w:val="22"/>
        </w:rPr>
        <w:t>Program</w:t>
      </w:r>
      <w:r w:rsidR="006B1B6C" w:rsidRPr="00CD7FF2">
        <w:rPr>
          <w:rFonts w:ascii="Lato" w:hAnsi="Lato" w:cs="Tahoma"/>
          <w:sz w:val="22"/>
          <w:szCs w:val="22"/>
        </w:rPr>
        <w:t>ie</w:t>
      </w:r>
      <w:r w:rsidR="0067146A" w:rsidRPr="00CD7FF2">
        <w:rPr>
          <w:rFonts w:ascii="Lato" w:hAnsi="Lato" w:cs="Tahoma"/>
          <w:sz w:val="22"/>
          <w:szCs w:val="22"/>
        </w:rPr>
        <w:t xml:space="preserve"> Zapewnienia Jakości</w:t>
      </w:r>
      <w:r w:rsidRPr="00CD7FF2">
        <w:rPr>
          <w:rFonts w:ascii="Lato" w:hAnsi="Lato" w:cs="Tahoma"/>
          <w:sz w:val="22"/>
          <w:szCs w:val="22"/>
        </w:rPr>
        <w:t>.</w:t>
      </w:r>
    </w:p>
    <w:p w14:paraId="4FDE32AC" w14:textId="77777777" w:rsidR="0024329D" w:rsidRPr="00CD7FF2"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Informowanie Inspektora Nadzoru o problemach lub okolicznościach mogących wpłynąć na jakość Robót lub termin zakończenia Robót.</w:t>
      </w:r>
    </w:p>
    <w:p w14:paraId="1A4AD797" w14:textId="239582AF"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CD7FF2">
        <w:rPr>
          <w:rFonts w:ascii="Lato" w:hAnsi="Lato" w:cs="Tahoma"/>
          <w:sz w:val="22"/>
          <w:szCs w:val="22"/>
        </w:rPr>
        <w:t xml:space="preserve">Niezwłoczne informowanie </w:t>
      </w:r>
      <w:r w:rsidR="002B5CDE">
        <w:rPr>
          <w:rFonts w:ascii="Lato" w:hAnsi="Lato" w:cs="Tahoma"/>
          <w:sz w:val="22"/>
          <w:szCs w:val="22"/>
        </w:rPr>
        <w:t xml:space="preserve">Inwestora Zastępczego i </w:t>
      </w:r>
      <w:r w:rsidRPr="00EC162E">
        <w:rPr>
          <w:rFonts w:ascii="Lato" w:hAnsi="Lato" w:cs="Tahoma"/>
          <w:sz w:val="22"/>
          <w:szCs w:val="22"/>
        </w:rPr>
        <w:t xml:space="preserve">Zamawiającego </w:t>
      </w:r>
      <w:r w:rsidRPr="00415CA0">
        <w:rPr>
          <w:rFonts w:ascii="Lato" w:hAnsi="Lato" w:cs="Tahoma"/>
          <w:sz w:val="22"/>
          <w:szCs w:val="22"/>
        </w:rPr>
        <w:t>o zaistniałych na Terenie Budowy kontrolach i wypadkach.</w:t>
      </w:r>
    </w:p>
    <w:p w14:paraId="443D6CEF" w14:textId="19A3F59F"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w:t>
      </w:r>
      <w:r w:rsidR="006F254C">
        <w:rPr>
          <w:rFonts w:ascii="Lato" w:hAnsi="Lato" w:cs="Tahoma"/>
          <w:sz w:val="22"/>
          <w:szCs w:val="22"/>
        </w:rPr>
        <w:t xml:space="preserve">i bieżące </w:t>
      </w:r>
      <w:r w:rsidR="003A2827" w:rsidRPr="00415CA0">
        <w:rPr>
          <w:rFonts w:ascii="Lato" w:hAnsi="Lato" w:cs="Tahoma"/>
          <w:sz w:val="22"/>
          <w:szCs w:val="22"/>
        </w:rPr>
        <w:t xml:space="preserve">uaktualnienie </w:t>
      </w:r>
      <w:r w:rsidRPr="00415CA0">
        <w:rPr>
          <w:rFonts w:ascii="Lato" w:hAnsi="Lato" w:cs="Tahoma"/>
          <w:sz w:val="22"/>
          <w:szCs w:val="22"/>
        </w:rPr>
        <w:t>Planu Bezpieczeństwa i Ochrony Zdrowia i</w:t>
      </w:r>
      <w:r w:rsidR="004D3709">
        <w:rPr>
          <w:rFonts w:ascii="Lato" w:hAnsi="Lato" w:cs="Tahoma"/>
          <w:sz w:val="22"/>
          <w:szCs w:val="22"/>
        </w:rPr>
        <w:t> </w:t>
      </w:r>
      <w:r w:rsidRPr="00415CA0">
        <w:rPr>
          <w:rFonts w:ascii="Lato" w:hAnsi="Lato" w:cs="Tahoma"/>
          <w:sz w:val="22"/>
          <w:szCs w:val="22"/>
        </w:rPr>
        <w:t xml:space="preserve">przedłożenie </w:t>
      </w:r>
      <w:r w:rsidR="000B31CE">
        <w:rPr>
          <w:rFonts w:ascii="Lato" w:hAnsi="Lato" w:cs="Tahoma"/>
          <w:sz w:val="22"/>
          <w:szCs w:val="22"/>
        </w:rPr>
        <w:t xml:space="preserve">Inwestorowi Zastępczemu </w:t>
      </w:r>
      <w:r w:rsidR="00413C96">
        <w:rPr>
          <w:rFonts w:ascii="Lato" w:hAnsi="Lato" w:cs="Tahoma"/>
          <w:sz w:val="22"/>
          <w:szCs w:val="22"/>
        </w:rPr>
        <w:t xml:space="preserve">do </w:t>
      </w:r>
      <w:r w:rsidR="00A2346E">
        <w:rPr>
          <w:rFonts w:ascii="Lato" w:hAnsi="Lato" w:cs="Tahoma"/>
          <w:sz w:val="22"/>
          <w:szCs w:val="22"/>
        </w:rPr>
        <w:t>weryfikacji i Zamawiającemu do akceptacji</w:t>
      </w:r>
      <w:r w:rsidR="00413C96">
        <w:rPr>
          <w:rFonts w:ascii="Lato" w:hAnsi="Lato" w:cs="Tahoma"/>
          <w:sz w:val="22"/>
          <w:szCs w:val="22"/>
        </w:rPr>
        <w:t xml:space="preserve"> </w:t>
      </w:r>
      <w:r w:rsidR="006F254C">
        <w:rPr>
          <w:rFonts w:ascii="Lato" w:hAnsi="Lato" w:cs="Tahoma"/>
          <w:sz w:val="22"/>
          <w:szCs w:val="22"/>
        </w:rPr>
        <w:t>p</w:t>
      </w:r>
      <w:r w:rsidRPr="00415CA0">
        <w:rPr>
          <w:rFonts w:ascii="Lato" w:hAnsi="Lato" w:cs="Tahoma"/>
          <w:sz w:val="22"/>
          <w:szCs w:val="22"/>
        </w:rPr>
        <w:t>rzed przystąpieniem do Robót.</w:t>
      </w:r>
    </w:p>
    <w:p w14:paraId="35E07B1D" w14:textId="6B3C0125" w:rsidR="0024329D" w:rsidRPr="00415CA0"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lastRenderedPageBreak/>
        <w:t xml:space="preserve">Opracowanie Programu Zapewnienia Jakości i przedłożenie go </w:t>
      </w:r>
      <w:r w:rsidR="009F528F">
        <w:rPr>
          <w:rFonts w:ascii="Lato" w:hAnsi="Lato" w:cs="Tahoma"/>
          <w:sz w:val="22"/>
          <w:szCs w:val="22"/>
        </w:rPr>
        <w:t xml:space="preserve">Inwestorowi Zastępczemu </w:t>
      </w:r>
      <w:r w:rsidRPr="00415CA0">
        <w:rPr>
          <w:rFonts w:ascii="Lato" w:hAnsi="Lato" w:cs="Tahoma"/>
          <w:sz w:val="22"/>
          <w:szCs w:val="22"/>
        </w:rPr>
        <w:t>do</w:t>
      </w:r>
      <w:r w:rsidR="008E5016">
        <w:rPr>
          <w:rFonts w:ascii="Lato" w:hAnsi="Lato" w:cs="Tahoma"/>
          <w:sz w:val="22"/>
          <w:szCs w:val="22"/>
        </w:rPr>
        <w:t xml:space="preserve"> </w:t>
      </w:r>
      <w:r w:rsidR="00A2346E">
        <w:rPr>
          <w:rFonts w:ascii="Lato" w:hAnsi="Lato" w:cs="Tahoma"/>
          <w:sz w:val="22"/>
          <w:szCs w:val="22"/>
        </w:rPr>
        <w:t xml:space="preserve">weryfikacji </w:t>
      </w:r>
      <w:r w:rsidR="008E5016">
        <w:rPr>
          <w:rFonts w:ascii="Lato" w:hAnsi="Lato" w:cs="Tahoma"/>
          <w:sz w:val="22"/>
          <w:szCs w:val="22"/>
        </w:rPr>
        <w:t>i Zamawiającemu do akceptacji</w:t>
      </w:r>
      <w:r w:rsidRPr="00415CA0">
        <w:rPr>
          <w:rFonts w:ascii="Lato" w:hAnsi="Lato" w:cs="Tahoma"/>
          <w:sz w:val="22"/>
          <w:szCs w:val="22"/>
        </w:rPr>
        <w:t xml:space="preserve"> przed przystąpieniem do Robót.</w:t>
      </w:r>
    </w:p>
    <w:p w14:paraId="7FDFC9C5" w14:textId="616A4155" w:rsidR="0024329D" w:rsidRPr="0021632F" w:rsidRDefault="007C4DB0" w:rsidP="0021632F">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 porozumieniu z </w:t>
      </w:r>
      <w:r w:rsidR="00AF03EE" w:rsidRPr="00415CA0">
        <w:rPr>
          <w:rFonts w:ascii="Lato" w:hAnsi="Lato" w:cs="Tahoma"/>
          <w:sz w:val="22"/>
          <w:szCs w:val="22"/>
        </w:rPr>
        <w:t>Biurem Projektów</w:t>
      </w:r>
      <w:r w:rsidRPr="00415CA0">
        <w:rPr>
          <w:rFonts w:ascii="Lato" w:hAnsi="Lato" w:cs="Tahoma"/>
          <w:sz w:val="22"/>
          <w:szCs w:val="22"/>
        </w:rPr>
        <w:t xml:space="preserve">, </w:t>
      </w:r>
      <w:r w:rsidR="005635FA">
        <w:rPr>
          <w:rFonts w:ascii="Lato" w:hAnsi="Lato" w:cs="Tahoma"/>
          <w:sz w:val="22"/>
          <w:szCs w:val="22"/>
        </w:rPr>
        <w:t>opracowanie</w:t>
      </w:r>
      <w:r w:rsidR="005635FA" w:rsidRPr="00415CA0">
        <w:rPr>
          <w:rFonts w:ascii="Lato" w:hAnsi="Lato" w:cs="Tahoma"/>
          <w:sz w:val="22"/>
          <w:szCs w:val="22"/>
        </w:rPr>
        <w:t xml:space="preserve"> </w:t>
      </w:r>
      <w:r w:rsidR="00417C18" w:rsidRPr="00415CA0">
        <w:rPr>
          <w:rFonts w:ascii="Lato" w:hAnsi="Lato" w:cs="Tahoma"/>
          <w:sz w:val="22"/>
          <w:szCs w:val="22"/>
        </w:rPr>
        <w:t>scenariusz</w:t>
      </w:r>
      <w:r w:rsidR="000F6BC9" w:rsidRPr="00415CA0">
        <w:rPr>
          <w:rFonts w:ascii="Lato" w:hAnsi="Lato" w:cs="Tahoma"/>
          <w:sz w:val="22"/>
          <w:szCs w:val="22"/>
        </w:rPr>
        <w:t>a</w:t>
      </w:r>
      <w:r w:rsidR="001810D3" w:rsidRPr="00415CA0">
        <w:rPr>
          <w:rFonts w:ascii="Lato" w:hAnsi="Lato" w:cs="Tahoma"/>
          <w:sz w:val="22"/>
          <w:szCs w:val="22"/>
        </w:rPr>
        <w:t xml:space="preserve"> </w:t>
      </w:r>
      <w:r w:rsidR="00417C18" w:rsidRPr="00415CA0">
        <w:rPr>
          <w:rFonts w:ascii="Lato" w:hAnsi="Lato" w:cs="Tahoma"/>
          <w:sz w:val="22"/>
          <w:szCs w:val="22"/>
        </w:rPr>
        <w:t>rozwoju zdarzeń w</w:t>
      </w:r>
      <w:r w:rsidR="00E04AA4" w:rsidRPr="00415CA0">
        <w:rPr>
          <w:rFonts w:ascii="Lato" w:hAnsi="Lato" w:cs="Tahoma"/>
          <w:sz w:val="22"/>
          <w:szCs w:val="22"/>
        </w:rPr>
        <w:t> </w:t>
      </w:r>
      <w:r w:rsidR="001810D3" w:rsidRPr="00415CA0">
        <w:rPr>
          <w:rFonts w:ascii="Lato" w:hAnsi="Lato" w:cs="Tahoma"/>
          <w:sz w:val="22"/>
          <w:szCs w:val="22"/>
        </w:rPr>
        <w:t> </w:t>
      </w:r>
      <w:r w:rsidR="00417C18" w:rsidRPr="00415CA0">
        <w:rPr>
          <w:rFonts w:ascii="Lato" w:hAnsi="Lato" w:cs="Tahoma"/>
          <w:sz w:val="22"/>
          <w:szCs w:val="22"/>
        </w:rPr>
        <w:t>czasie</w:t>
      </w:r>
      <w:r w:rsidR="001810D3" w:rsidRPr="00415CA0">
        <w:rPr>
          <w:rFonts w:ascii="Lato" w:hAnsi="Lato" w:cs="Tahoma"/>
          <w:sz w:val="22"/>
          <w:szCs w:val="22"/>
        </w:rPr>
        <w:t xml:space="preserve"> </w:t>
      </w:r>
      <w:r w:rsidR="0024329D" w:rsidRPr="00415CA0">
        <w:rPr>
          <w:rFonts w:ascii="Lato" w:hAnsi="Lato" w:cs="Tahoma"/>
          <w:sz w:val="22"/>
          <w:szCs w:val="22"/>
        </w:rPr>
        <w:t>poża</w:t>
      </w:r>
      <w:r w:rsidR="00417C18" w:rsidRPr="00415CA0">
        <w:rPr>
          <w:rFonts w:ascii="Lato" w:hAnsi="Lato" w:cs="Tahoma"/>
          <w:sz w:val="22"/>
          <w:szCs w:val="22"/>
        </w:rPr>
        <w:t>ru</w:t>
      </w:r>
      <w:r w:rsidR="0024329D" w:rsidRPr="00415CA0">
        <w:rPr>
          <w:rFonts w:ascii="Lato" w:hAnsi="Lato" w:cs="Tahoma"/>
          <w:sz w:val="22"/>
          <w:szCs w:val="22"/>
        </w:rPr>
        <w:t xml:space="preserve">, </w:t>
      </w:r>
      <w:r w:rsidR="005635FA">
        <w:rPr>
          <w:rFonts w:ascii="Lato" w:hAnsi="Lato" w:cs="Tahoma"/>
          <w:sz w:val="22"/>
          <w:szCs w:val="22"/>
        </w:rPr>
        <w:t>matrycy</w:t>
      </w:r>
      <w:r w:rsidR="005635FA" w:rsidRPr="00415CA0">
        <w:rPr>
          <w:rFonts w:ascii="Lato" w:hAnsi="Lato" w:cs="Tahoma"/>
          <w:sz w:val="22"/>
          <w:szCs w:val="22"/>
        </w:rPr>
        <w:t xml:space="preserve"> </w:t>
      </w:r>
      <w:r w:rsidR="0024329D" w:rsidRPr="00415CA0">
        <w:rPr>
          <w:rFonts w:ascii="Lato" w:hAnsi="Lato" w:cs="Tahoma"/>
          <w:sz w:val="22"/>
          <w:szCs w:val="22"/>
        </w:rPr>
        <w:t xml:space="preserve">sterowań pożarowych dla </w:t>
      </w:r>
      <w:r w:rsidR="00417C18" w:rsidRPr="00415CA0">
        <w:rPr>
          <w:rFonts w:ascii="Lato" w:hAnsi="Lato" w:cs="Tahoma"/>
          <w:sz w:val="22"/>
          <w:szCs w:val="22"/>
        </w:rPr>
        <w:t>ww.</w:t>
      </w:r>
      <w:r w:rsidR="00E04AA4" w:rsidRPr="00415CA0">
        <w:rPr>
          <w:rFonts w:ascii="Lato" w:hAnsi="Lato" w:cs="Tahoma"/>
          <w:sz w:val="22"/>
          <w:szCs w:val="22"/>
        </w:rPr>
        <w:t> </w:t>
      </w:r>
      <w:r w:rsidR="00417C18" w:rsidRPr="00415CA0">
        <w:rPr>
          <w:rFonts w:ascii="Lato" w:hAnsi="Lato" w:cs="Tahoma"/>
          <w:sz w:val="22"/>
          <w:szCs w:val="22"/>
        </w:rPr>
        <w:t xml:space="preserve">scenariusza </w:t>
      </w:r>
      <w:r w:rsidR="0024329D" w:rsidRPr="00415CA0">
        <w:rPr>
          <w:rFonts w:ascii="Lato" w:hAnsi="Lato" w:cs="Tahoma"/>
          <w:sz w:val="22"/>
          <w:szCs w:val="22"/>
        </w:rPr>
        <w:t>i instrukcj</w:t>
      </w:r>
      <w:r w:rsidR="000F6BC9" w:rsidRPr="00415CA0">
        <w:rPr>
          <w:rFonts w:ascii="Lato" w:hAnsi="Lato" w:cs="Tahoma"/>
          <w:sz w:val="22"/>
          <w:szCs w:val="22"/>
        </w:rPr>
        <w:t>i</w:t>
      </w:r>
      <w:r w:rsidR="001810D3" w:rsidRPr="00415CA0">
        <w:rPr>
          <w:rFonts w:ascii="Lato" w:hAnsi="Lato" w:cs="Tahoma"/>
          <w:sz w:val="22"/>
          <w:szCs w:val="22"/>
        </w:rPr>
        <w:t xml:space="preserve"> </w:t>
      </w:r>
      <w:r w:rsidR="0024329D" w:rsidRPr="00415CA0">
        <w:rPr>
          <w:rFonts w:ascii="Lato" w:hAnsi="Lato" w:cs="Tahoma"/>
          <w:sz w:val="22"/>
          <w:szCs w:val="22"/>
        </w:rPr>
        <w:t>bezpieczeństwa pożarowego</w:t>
      </w:r>
      <w:r w:rsidR="005635FA">
        <w:rPr>
          <w:rFonts w:ascii="Lato" w:hAnsi="Lato" w:cs="Tahoma"/>
          <w:sz w:val="22"/>
          <w:szCs w:val="22"/>
        </w:rPr>
        <w:t xml:space="preserve"> dla </w:t>
      </w:r>
      <w:r w:rsidR="005635FA" w:rsidRPr="0021632F">
        <w:rPr>
          <w:rFonts w:ascii="Lato" w:hAnsi="Lato" w:cs="Tahoma"/>
          <w:sz w:val="22"/>
          <w:szCs w:val="22"/>
        </w:rPr>
        <w:t>Hotel</w:t>
      </w:r>
      <w:r w:rsidR="0021632F">
        <w:rPr>
          <w:rFonts w:ascii="Lato" w:hAnsi="Lato" w:cs="Tahoma"/>
          <w:sz w:val="22"/>
          <w:szCs w:val="22"/>
        </w:rPr>
        <w:t xml:space="preserve">u Huzar. </w:t>
      </w:r>
    </w:p>
    <w:p w14:paraId="474C7A49" w14:textId="48BC2F30" w:rsidR="005F6837" w:rsidRPr="00BA33F5" w:rsidRDefault="005F6837"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Opracowanie </w:t>
      </w:r>
      <w:r w:rsidR="00C67CE4" w:rsidRPr="00415CA0">
        <w:rPr>
          <w:rFonts w:ascii="Lato" w:hAnsi="Lato" w:cs="Tahoma"/>
          <w:sz w:val="22"/>
          <w:szCs w:val="22"/>
        </w:rPr>
        <w:t xml:space="preserve">nie później niż 4 </w:t>
      </w:r>
      <w:r w:rsidR="00417C18" w:rsidRPr="00415CA0">
        <w:rPr>
          <w:rFonts w:ascii="Lato" w:hAnsi="Lato" w:cs="Tahoma"/>
          <w:sz w:val="22"/>
          <w:szCs w:val="22"/>
        </w:rPr>
        <w:t xml:space="preserve">(cztery) </w:t>
      </w:r>
      <w:r w:rsidR="00C67CE4" w:rsidRPr="00415CA0">
        <w:rPr>
          <w:rFonts w:ascii="Lato" w:hAnsi="Lato" w:cs="Tahoma"/>
          <w:sz w:val="22"/>
          <w:szCs w:val="22"/>
        </w:rPr>
        <w:t xml:space="preserve">tygodnie przed odbiorem </w:t>
      </w:r>
      <w:r w:rsidR="00172770">
        <w:rPr>
          <w:rFonts w:ascii="Lato" w:hAnsi="Lato" w:cs="Tahoma"/>
          <w:sz w:val="22"/>
          <w:szCs w:val="22"/>
        </w:rPr>
        <w:t xml:space="preserve">danego etapu </w:t>
      </w:r>
      <w:r w:rsidR="0076478D">
        <w:rPr>
          <w:rFonts w:ascii="Lato" w:hAnsi="Lato" w:cs="Tahoma"/>
          <w:sz w:val="22"/>
          <w:szCs w:val="22"/>
        </w:rPr>
        <w:t xml:space="preserve">robót w </w:t>
      </w:r>
      <w:r w:rsidR="00390529" w:rsidRPr="00415CA0">
        <w:rPr>
          <w:rFonts w:ascii="Lato" w:hAnsi="Lato" w:cs="Tahoma"/>
          <w:sz w:val="22"/>
          <w:szCs w:val="22"/>
        </w:rPr>
        <w:t>Obiek</w:t>
      </w:r>
      <w:r w:rsidR="0076478D">
        <w:rPr>
          <w:rFonts w:ascii="Lato" w:hAnsi="Lato" w:cs="Tahoma"/>
          <w:sz w:val="22"/>
          <w:szCs w:val="22"/>
        </w:rPr>
        <w:t>cie</w:t>
      </w:r>
      <w:r w:rsidR="00390529" w:rsidRPr="00BA33F5">
        <w:rPr>
          <w:rFonts w:ascii="Lato" w:hAnsi="Lato" w:cs="Tahoma"/>
          <w:sz w:val="22"/>
          <w:szCs w:val="22"/>
        </w:rPr>
        <w:t xml:space="preserve"> </w:t>
      </w:r>
      <w:r w:rsidRPr="00BA33F5">
        <w:rPr>
          <w:rFonts w:ascii="Lato" w:hAnsi="Lato" w:cs="Tahoma"/>
          <w:sz w:val="22"/>
          <w:szCs w:val="22"/>
        </w:rPr>
        <w:t>procedur odbiorowych oraz scenariuszy testowych dla wszystkich Systemów i Urządzeń (ze</w:t>
      </w:r>
      <w:r w:rsidR="00A71F64" w:rsidRPr="00BA33F5">
        <w:rPr>
          <w:rFonts w:ascii="Lato" w:hAnsi="Lato" w:cs="Tahoma"/>
          <w:sz w:val="22"/>
          <w:szCs w:val="22"/>
        </w:rPr>
        <w:t> </w:t>
      </w:r>
      <w:r w:rsidRPr="00BA33F5">
        <w:rPr>
          <w:rFonts w:ascii="Lato" w:hAnsi="Lato" w:cs="Tahoma"/>
          <w:sz w:val="22"/>
          <w:szCs w:val="22"/>
        </w:rPr>
        <w:t xml:space="preserve">szczególnym uwzględnieniem testu </w:t>
      </w:r>
      <w:r w:rsidR="00CF70D2" w:rsidRPr="00BA33F5">
        <w:rPr>
          <w:rFonts w:ascii="Lato" w:hAnsi="Lato" w:cs="Tahoma"/>
          <w:sz w:val="22"/>
          <w:szCs w:val="22"/>
        </w:rPr>
        <w:t>24</w:t>
      </w:r>
      <w:r w:rsidR="00CD79EF" w:rsidRPr="00BA33F5">
        <w:rPr>
          <w:rFonts w:ascii="Lato" w:hAnsi="Lato" w:cs="Tahoma"/>
          <w:sz w:val="22"/>
          <w:szCs w:val="22"/>
        </w:rPr>
        <w:t> </w:t>
      </w:r>
      <w:r w:rsidRPr="00BA33F5">
        <w:rPr>
          <w:rFonts w:ascii="Lato" w:hAnsi="Lato" w:cs="Tahoma"/>
          <w:sz w:val="22"/>
          <w:szCs w:val="22"/>
        </w:rPr>
        <w:t>godzinnego)</w:t>
      </w:r>
      <w:r w:rsidR="00D36A28" w:rsidRPr="00BA33F5">
        <w:rPr>
          <w:rFonts w:ascii="Lato" w:hAnsi="Lato" w:cs="Tahoma"/>
          <w:sz w:val="22"/>
          <w:szCs w:val="22"/>
        </w:rPr>
        <w:t xml:space="preserve"> i odbioru</w:t>
      </w:r>
      <w:r w:rsidR="0032094B">
        <w:rPr>
          <w:rFonts w:ascii="Lato" w:hAnsi="Lato" w:cs="Tahoma"/>
          <w:sz w:val="22"/>
          <w:szCs w:val="22"/>
        </w:rPr>
        <w:t xml:space="preserve"> tego etapu robót w</w:t>
      </w:r>
      <w:r w:rsidR="00D36A28" w:rsidRPr="00BA33F5">
        <w:rPr>
          <w:rFonts w:ascii="Lato" w:hAnsi="Lato" w:cs="Tahoma"/>
          <w:sz w:val="22"/>
          <w:szCs w:val="22"/>
        </w:rPr>
        <w:t xml:space="preserve"> </w:t>
      </w:r>
      <w:r w:rsidR="0032094B">
        <w:rPr>
          <w:rFonts w:ascii="Lato" w:hAnsi="Lato" w:cs="Tahoma"/>
          <w:sz w:val="22"/>
          <w:szCs w:val="22"/>
        </w:rPr>
        <w:t>O</w:t>
      </w:r>
      <w:r w:rsidR="00D36A28" w:rsidRPr="00BA33F5">
        <w:rPr>
          <w:rFonts w:ascii="Lato" w:hAnsi="Lato" w:cs="Tahoma"/>
          <w:sz w:val="22"/>
          <w:szCs w:val="22"/>
        </w:rPr>
        <w:t>biek</w:t>
      </w:r>
      <w:r w:rsidR="0032094B">
        <w:rPr>
          <w:rFonts w:ascii="Lato" w:hAnsi="Lato" w:cs="Tahoma"/>
          <w:sz w:val="22"/>
          <w:szCs w:val="22"/>
        </w:rPr>
        <w:t>cie</w:t>
      </w:r>
      <w:r w:rsidR="00D36A28" w:rsidRPr="00BA33F5">
        <w:rPr>
          <w:rFonts w:ascii="Lato" w:hAnsi="Lato" w:cs="Tahoma"/>
          <w:sz w:val="22"/>
          <w:szCs w:val="22"/>
        </w:rPr>
        <w:t xml:space="preserve"> przez przedstawicieli </w:t>
      </w:r>
      <w:r w:rsidR="00045799">
        <w:rPr>
          <w:rFonts w:ascii="Lato" w:hAnsi="Lato" w:cs="Tahoma"/>
          <w:sz w:val="22"/>
          <w:szCs w:val="22"/>
        </w:rPr>
        <w:t>Inwestora Zstępczego, Zamawiającego oraz Służb Zewnętrznych</w:t>
      </w:r>
      <w:r w:rsidR="00852E16">
        <w:rPr>
          <w:rFonts w:ascii="Lato" w:hAnsi="Lato" w:cs="Tahoma"/>
          <w:sz w:val="22"/>
          <w:szCs w:val="22"/>
        </w:rPr>
        <w:t xml:space="preserve"> (jeśli będzie taka konieczność wynikająca z obowiązujących przepisów prawa </w:t>
      </w:r>
      <w:r w:rsidR="003F17EF">
        <w:rPr>
          <w:rFonts w:ascii="Lato" w:hAnsi="Lato" w:cs="Tahoma"/>
          <w:sz w:val="22"/>
          <w:szCs w:val="22"/>
        </w:rPr>
        <w:t xml:space="preserve">). Wszelkie procedury odbiorowe opracowane przez Wykonawcę podlegać będą </w:t>
      </w:r>
      <w:r w:rsidR="0062692B">
        <w:rPr>
          <w:rFonts w:ascii="Lato" w:hAnsi="Lato" w:cs="Tahoma"/>
          <w:sz w:val="22"/>
          <w:szCs w:val="22"/>
        </w:rPr>
        <w:t xml:space="preserve">pisemnemu </w:t>
      </w:r>
      <w:r w:rsidR="003F17EF">
        <w:rPr>
          <w:rFonts w:ascii="Lato" w:hAnsi="Lato" w:cs="Tahoma"/>
          <w:sz w:val="22"/>
          <w:szCs w:val="22"/>
        </w:rPr>
        <w:t xml:space="preserve">zatwierdzeniu przez </w:t>
      </w:r>
      <w:r w:rsidR="0062692B">
        <w:rPr>
          <w:rFonts w:ascii="Lato" w:hAnsi="Lato" w:cs="Tahoma"/>
          <w:sz w:val="22"/>
          <w:szCs w:val="22"/>
        </w:rPr>
        <w:t xml:space="preserve">Inwestora Zastępczego, Dyrekcję Hotelu oraz Zamawiającego </w:t>
      </w:r>
    </w:p>
    <w:p w14:paraId="5BFC15C3" w14:textId="3D10B38C" w:rsidR="0024329D" w:rsidRPr="00F91071"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BA33F5">
        <w:rPr>
          <w:rFonts w:ascii="Lato" w:hAnsi="Lato" w:cs="Tahoma"/>
          <w:sz w:val="22"/>
          <w:szCs w:val="22"/>
        </w:rPr>
        <w:t xml:space="preserve">Przygotowanie Obiektu do kontroli przez </w:t>
      </w:r>
      <w:r w:rsidR="00297C5E">
        <w:rPr>
          <w:rFonts w:ascii="Lato" w:hAnsi="Lato" w:cs="Tahoma"/>
          <w:sz w:val="22"/>
          <w:szCs w:val="22"/>
        </w:rPr>
        <w:t xml:space="preserve">przedstawicieli </w:t>
      </w:r>
      <w:r w:rsidR="00925B0F" w:rsidRPr="00256E55">
        <w:rPr>
          <w:rFonts w:ascii="Lato" w:hAnsi="Lato" w:cs="Tahoma"/>
        </w:rPr>
        <w:t xml:space="preserve">– </w:t>
      </w:r>
      <w:r w:rsidR="002D7A6A">
        <w:rPr>
          <w:rFonts w:ascii="Lato" w:hAnsi="Lato" w:cs="Tahoma"/>
          <w:sz w:val="22"/>
          <w:szCs w:val="22"/>
        </w:rPr>
        <w:t>Franczyzodawcy</w:t>
      </w:r>
      <w:r w:rsidR="0073474F" w:rsidRPr="00BA33F5">
        <w:rPr>
          <w:rFonts w:ascii="Lato" w:hAnsi="Lato" w:cs="Tahoma"/>
          <w:sz w:val="22"/>
          <w:szCs w:val="22"/>
        </w:rPr>
        <w:t xml:space="preserve"> </w:t>
      </w:r>
      <w:r w:rsidRPr="00BA33F5">
        <w:rPr>
          <w:rFonts w:ascii="Lato" w:hAnsi="Lato" w:cs="Tahoma"/>
          <w:sz w:val="22"/>
          <w:szCs w:val="22"/>
        </w:rPr>
        <w:t>oraz udział w</w:t>
      </w:r>
      <w:r w:rsidR="00A71F64" w:rsidRPr="00BA33F5">
        <w:rPr>
          <w:rFonts w:ascii="Lato" w:hAnsi="Lato" w:cs="Tahoma"/>
          <w:sz w:val="22"/>
          <w:szCs w:val="22"/>
        </w:rPr>
        <w:t> </w:t>
      </w:r>
      <w:r w:rsidRPr="00BA33F5">
        <w:rPr>
          <w:rFonts w:ascii="Lato" w:hAnsi="Lato" w:cs="Tahoma"/>
          <w:sz w:val="22"/>
          <w:szCs w:val="22"/>
        </w:rPr>
        <w:t>niej i</w:t>
      </w:r>
      <w:r w:rsidR="004A7FCE" w:rsidRPr="00BA33F5">
        <w:rPr>
          <w:rFonts w:ascii="Lato" w:hAnsi="Lato" w:cs="Tahoma"/>
          <w:sz w:val="22"/>
          <w:szCs w:val="22"/>
        </w:rPr>
        <w:t xml:space="preserve"> </w:t>
      </w:r>
      <w:r w:rsidRPr="00BA33F5">
        <w:rPr>
          <w:rFonts w:ascii="Lato" w:hAnsi="Lato" w:cs="Tahoma"/>
          <w:sz w:val="22"/>
          <w:szCs w:val="22"/>
        </w:rPr>
        <w:t>uwzględni</w:t>
      </w:r>
      <w:r w:rsidR="00AC33FD" w:rsidRPr="00BA33F5">
        <w:rPr>
          <w:rFonts w:ascii="Lato" w:hAnsi="Lato" w:cs="Tahoma"/>
          <w:sz w:val="22"/>
          <w:szCs w:val="22"/>
        </w:rPr>
        <w:t>a</w:t>
      </w:r>
      <w:r w:rsidRPr="00BA33F5">
        <w:rPr>
          <w:rFonts w:ascii="Lato" w:hAnsi="Lato" w:cs="Tahoma"/>
          <w:sz w:val="22"/>
          <w:szCs w:val="22"/>
        </w:rPr>
        <w:t xml:space="preserve">nie zgłoszonych </w:t>
      </w:r>
      <w:r w:rsidR="008B781C" w:rsidRPr="00BA33F5">
        <w:rPr>
          <w:rFonts w:ascii="Lato" w:hAnsi="Lato" w:cs="Tahoma"/>
          <w:sz w:val="22"/>
          <w:szCs w:val="22"/>
        </w:rPr>
        <w:t xml:space="preserve">przez </w:t>
      </w:r>
      <w:r w:rsidR="002D7A6A">
        <w:rPr>
          <w:rFonts w:ascii="Lato" w:hAnsi="Lato" w:cs="Tahoma"/>
          <w:sz w:val="22"/>
          <w:szCs w:val="22"/>
        </w:rPr>
        <w:t xml:space="preserve">jego przedstawicieli </w:t>
      </w:r>
      <w:r w:rsidR="00495107">
        <w:rPr>
          <w:rFonts w:ascii="Lato" w:hAnsi="Lato" w:cs="Tahoma"/>
          <w:sz w:val="22"/>
          <w:szCs w:val="22"/>
        </w:rPr>
        <w:t xml:space="preserve"> </w:t>
      </w:r>
      <w:r w:rsidRPr="00BA33F5">
        <w:rPr>
          <w:rFonts w:ascii="Lato" w:hAnsi="Lato" w:cs="Tahoma"/>
          <w:sz w:val="22"/>
          <w:szCs w:val="22"/>
        </w:rPr>
        <w:t>uwag.</w:t>
      </w:r>
      <w:r w:rsidR="006B6417" w:rsidRPr="00BA33F5">
        <w:rPr>
          <w:rFonts w:ascii="Lato" w:hAnsi="Lato" w:cs="Tahoma"/>
          <w:sz w:val="22"/>
          <w:szCs w:val="22"/>
        </w:rPr>
        <w:t xml:space="preserve"> </w:t>
      </w:r>
    </w:p>
    <w:p w14:paraId="70DBD279" w14:textId="3C3D2421" w:rsidR="0024329D" w:rsidRPr="00BA33F5" w:rsidRDefault="0024329D"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F91071">
        <w:rPr>
          <w:rFonts w:ascii="Lato" w:hAnsi="Lato" w:cs="Tahoma"/>
          <w:sz w:val="22"/>
          <w:szCs w:val="22"/>
        </w:rPr>
        <w:t>Przygotowanie Obiekt</w:t>
      </w:r>
      <w:r w:rsidR="00754993">
        <w:rPr>
          <w:rFonts w:ascii="Lato" w:hAnsi="Lato" w:cs="Tahoma"/>
          <w:sz w:val="22"/>
          <w:szCs w:val="22"/>
        </w:rPr>
        <w:t>u</w:t>
      </w:r>
      <w:r w:rsidR="00E3440D">
        <w:rPr>
          <w:rFonts w:ascii="Lato" w:hAnsi="Lato" w:cs="Tahoma"/>
          <w:sz w:val="22"/>
          <w:szCs w:val="22"/>
        </w:rPr>
        <w:t xml:space="preserve"> do etapowych odbiorów </w:t>
      </w:r>
      <w:r w:rsidRPr="00F91071">
        <w:rPr>
          <w:rFonts w:ascii="Lato" w:hAnsi="Lato" w:cs="Tahoma"/>
          <w:sz w:val="22"/>
          <w:szCs w:val="22"/>
        </w:rPr>
        <w:t xml:space="preserve"> i udział w obowiązkow</w:t>
      </w:r>
      <w:r w:rsidR="00B83F0F">
        <w:rPr>
          <w:rFonts w:ascii="Lato" w:hAnsi="Lato" w:cs="Tahoma"/>
          <w:sz w:val="22"/>
          <w:szCs w:val="22"/>
        </w:rPr>
        <w:t>ych</w:t>
      </w:r>
      <w:r w:rsidRPr="00F91071">
        <w:rPr>
          <w:rFonts w:ascii="Lato" w:hAnsi="Lato" w:cs="Tahoma"/>
          <w:sz w:val="22"/>
          <w:szCs w:val="22"/>
        </w:rPr>
        <w:t xml:space="preserve"> kontrol</w:t>
      </w:r>
      <w:r w:rsidR="00B83F0F">
        <w:rPr>
          <w:rFonts w:ascii="Lato" w:hAnsi="Lato" w:cs="Tahoma"/>
          <w:sz w:val="22"/>
          <w:szCs w:val="22"/>
        </w:rPr>
        <w:t>ach</w:t>
      </w:r>
      <w:r w:rsidRPr="00F91071">
        <w:rPr>
          <w:rFonts w:ascii="Lato" w:hAnsi="Lato" w:cs="Tahoma"/>
          <w:sz w:val="22"/>
          <w:szCs w:val="22"/>
        </w:rPr>
        <w:t xml:space="preserve"> budowy związan</w:t>
      </w:r>
      <w:r w:rsidR="00F91071">
        <w:rPr>
          <w:rFonts w:ascii="Lato" w:hAnsi="Lato" w:cs="Tahoma"/>
          <w:sz w:val="22"/>
          <w:szCs w:val="22"/>
        </w:rPr>
        <w:t xml:space="preserve">ych </w:t>
      </w:r>
      <w:r w:rsidRPr="0077751A">
        <w:rPr>
          <w:rFonts w:ascii="Lato" w:hAnsi="Lato" w:cs="Tahoma"/>
          <w:sz w:val="22"/>
          <w:szCs w:val="22"/>
        </w:rPr>
        <w:t xml:space="preserve"> z</w:t>
      </w:r>
      <w:r w:rsidR="00CD79EF" w:rsidRPr="0077751A">
        <w:rPr>
          <w:rFonts w:ascii="Lato" w:hAnsi="Lato" w:cs="Tahoma"/>
          <w:sz w:val="22"/>
          <w:szCs w:val="22"/>
        </w:rPr>
        <w:t> </w:t>
      </w:r>
      <w:r w:rsidRPr="0077751A">
        <w:rPr>
          <w:rFonts w:ascii="Lato" w:hAnsi="Lato" w:cs="Tahoma"/>
          <w:sz w:val="22"/>
          <w:szCs w:val="22"/>
        </w:rPr>
        <w:t xml:space="preserve">wydaniem </w:t>
      </w:r>
      <w:r w:rsidR="00F57AC7" w:rsidRPr="0077751A">
        <w:rPr>
          <w:rFonts w:ascii="Lato" w:hAnsi="Lato" w:cs="Tahoma"/>
          <w:sz w:val="22"/>
          <w:szCs w:val="22"/>
        </w:rPr>
        <w:t xml:space="preserve">decyzji o </w:t>
      </w:r>
      <w:r w:rsidRPr="0077751A">
        <w:rPr>
          <w:rFonts w:ascii="Lato" w:hAnsi="Lato" w:cs="Tahoma"/>
          <w:sz w:val="22"/>
          <w:szCs w:val="22"/>
        </w:rPr>
        <w:t>pozwoleni</w:t>
      </w:r>
      <w:r w:rsidR="00F57AC7" w:rsidRPr="0077751A">
        <w:rPr>
          <w:rFonts w:ascii="Lato" w:hAnsi="Lato" w:cs="Tahoma"/>
          <w:sz w:val="22"/>
          <w:szCs w:val="22"/>
        </w:rPr>
        <w:t>u</w:t>
      </w:r>
      <w:r w:rsidRPr="0077751A">
        <w:rPr>
          <w:rFonts w:ascii="Lato" w:hAnsi="Lato" w:cs="Tahoma"/>
          <w:sz w:val="22"/>
          <w:szCs w:val="22"/>
        </w:rPr>
        <w:t xml:space="preserve"> na użytkowanie </w:t>
      </w:r>
      <w:r w:rsidR="0077751A">
        <w:rPr>
          <w:rFonts w:ascii="Lato" w:hAnsi="Lato" w:cs="Tahoma"/>
          <w:sz w:val="22"/>
          <w:szCs w:val="22"/>
        </w:rPr>
        <w:t xml:space="preserve">części oraz całości </w:t>
      </w:r>
      <w:r w:rsidRPr="0077751A">
        <w:rPr>
          <w:rFonts w:ascii="Lato" w:hAnsi="Lato" w:cs="Tahoma"/>
          <w:sz w:val="22"/>
          <w:szCs w:val="22"/>
        </w:rPr>
        <w:t>Obiekt</w:t>
      </w:r>
      <w:r w:rsidR="00754993">
        <w:rPr>
          <w:rFonts w:ascii="Lato" w:hAnsi="Lato" w:cs="Tahoma"/>
          <w:sz w:val="22"/>
          <w:szCs w:val="22"/>
        </w:rPr>
        <w:t>u</w:t>
      </w:r>
      <w:r w:rsidR="00F605CF" w:rsidRPr="00BA33F5">
        <w:rPr>
          <w:rFonts w:ascii="Lato" w:hAnsi="Lato" w:cs="Tahoma"/>
          <w:sz w:val="22"/>
          <w:szCs w:val="22"/>
        </w:rPr>
        <w:t xml:space="preserve"> (jeśli będzie konieczność uzyskania tej decyzji)</w:t>
      </w:r>
      <w:r w:rsidRPr="00BA33F5">
        <w:rPr>
          <w:rFonts w:ascii="Lato" w:hAnsi="Lato" w:cs="Tahoma"/>
          <w:sz w:val="22"/>
          <w:szCs w:val="22"/>
        </w:rPr>
        <w:t>, w tym w kontrolach przeprowadzanych przez Państwową Inspekcję Sanitarną i Państwową Straż Pożarną.</w:t>
      </w:r>
    </w:p>
    <w:p w14:paraId="3C2656BB" w14:textId="5DDE158D" w:rsidR="002C3D5E" w:rsidRPr="00415CA0" w:rsidRDefault="002C3D5E"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BA33F5">
        <w:rPr>
          <w:rFonts w:ascii="Lato" w:hAnsi="Lato" w:cs="Tahoma"/>
          <w:sz w:val="22"/>
          <w:szCs w:val="22"/>
        </w:rPr>
        <w:t>Wykonanie prac wynikających z przeprowadzonych kontroli</w:t>
      </w:r>
      <w:r w:rsidR="00D10409" w:rsidRPr="00BA33F5">
        <w:rPr>
          <w:rFonts w:ascii="Lato" w:hAnsi="Lato" w:cs="Tahoma"/>
          <w:sz w:val="22"/>
          <w:szCs w:val="22"/>
        </w:rPr>
        <w:t>,</w:t>
      </w:r>
      <w:r w:rsidRPr="00BA33F5">
        <w:rPr>
          <w:rFonts w:ascii="Lato" w:hAnsi="Lato" w:cs="Tahoma"/>
          <w:sz w:val="22"/>
          <w:szCs w:val="22"/>
        </w:rPr>
        <w:t xml:space="preserve"> </w:t>
      </w:r>
      <w:r w:rsidR="00EE7307" w:rsidRPr="00BA33F5">
        <w:rPr>
          <w:rFonts w:ascii="Lato" w:hAnsi="Lato" w:cs="Tahoma"/>
          <w:sz w:val="22"/>
          <w:szCs w:val="22"/>
        </w:rPr>
        <w:t>o</w:t>
      </w:r>
      <w:r w:rsidRPr="00BA33F5">
        <w:rPr>
          <w:rFonts w:ascii="Lato" w:hAnsi="Lato" w:cs="Tahoma"/>
          <w:sz w:val="22"/>
          <w:szCs w:val="22"/>
        </w:rPr>
        <w:t xml:space="preserve"> których mowa </w:t>
      </w:r>
      <w:r w:rsidRPr="001D2194">
        <w:rPr>
          <w:rFonts w:ascii="Lato" w:hAnsi="Lato" w:cs="Tahoma"/>
          <w:sz w:val="22"/>
          <w:szCs w:val="22"/>
        </w:rPr>
        <w:t>w p</w:t>
      </w:r>
      <w:r w:rsidR="00417C18" w:rsidRPr="001D2194">
        <w:rPr>
          <w:rFonts w:ascii="Lato" w:hAnsi="Lato" w:cs="Tahoma"/>
          <w:sz w:val="22"/>
          <w:szCs w:val="22"/>
        </w:rPr>
        <w:t>kt</w:t>
      </w:r>
      <w:r w:rsidR="00D10409" w:rsidRPr="001D2194">
        <w:rPr>
          <w:rFonts w:ascii="Lato" w:hAnsi="Lato" w:cs="Tahoma"/>
          <w:sz w:val="22"/>
          <w:szCs w:val="22"/>
        </w:rPr>
        <w:t> </w:t>
      </w:r>
      <w:r w:rsidR="000F35E5" w:rsidRPr="001D2194">
        <w:rPr>
          <w:rFonts w:ascii="Lato" w:hAnsi="Lato" w:cs="Tahoma"/>
          <w:sz w:val="22"/>
          <w:szCs w:val="22"/>
        </w:rPr>
        <w:t>2</w:t>
      </w:r>
      <w:r w:rsidR="00D10409" w:rsidRPr="001D2194">
        <w:rPr>
          <w:rFonts w:ascii="Lato" w:hAnsi="Lato" w:cs="Tahoma"/>
          <w:sz w:val="22"/>
          <w:szCs w:val="22"/>
        </w:rPr>
        <w:t>1</w:t>
      </w:r>
      <w:r w:rsidR="001D2194">
        <w:rPr>
          <w:rFonts w:ascii="Lato" w:hAnsi="Lato" w:cs="Tahoma"/>
          <w:sz w:val="22"/>
          <w:szCs w:val="22"/>
        </w:rPr>
        <w:t>-23</w:t>
      </w:r>
      <w:r w:rsidRPr="00415CA0">
        <w:rPr>
          <w:rFonts w:ascii="Lato" w:hAnsi="Lato" w:cs="Tahoma"/>
          <w:sz w:val="22"/>
          <w:szCs w:val="22"/>
        </w:rPr>
        <w:t xml:space="preserve"> w terminach umożliwiających uzyskanie </w:t>
      </w:r>
      <w:r w:rsidR="00417C18" w:rsidRPr="00415CA0">
        <w:rPr>
          <w:rFonts w:ascii="Lato" w:hAnsi="Lato" w:cs="Tahoma"/>
          <w:sz w:val="22"/>
          <w:szCs w:val="22"/>
        </w:rPr>
        <w:t xml:space="preserve">decyzji o </w:t>
      </w:r>
      <w:r w:rsidRPr="00415CA0">
        <w:rPr>
          <w:rFonts w:ascii="Lato" w:hAnsi="Lato" w:cs="Tahoma"/>
          <w:sz w:val="22"/>
          <w:szCs w:val="22"/>
        </w:rPr>
        <w:t>pozwoleni</w:t>
      </w:r>
      <w:r w:rsidR="00417C18" w:rsidRPr="00415CA0">
        <w:rPr>
          <w:rFonts w:ascii="Lato" w:hAnsi="Lato" w:cs="Tahoma"/>
          <w:sz w:val="22"/>
          <w:szCs w:val="22"/>
        </w:rPr>
        <w:t>u</w:t>
      </w:r>
      <w:r w:rsidRPr="00415CA0">
        <w:rPr>
          <w:rFonts w:ascii="Lato" w:hAnsi="Lato" w:cs="Tahoma"/>
          <w:sz w:val="22"/>
          <w:szCs w:val="22"/>
        </w:rPr>
        <w:t xml:space="preserve"> na użytkowanie</w:t>
      </w:r>
      <w:r w:rsidR="00417C18" w:rsidRPr="00415CA0">
        <w:rPr>
          <w:rFonts w:ascii="Lato" w:hAnsi="Lato" w:cs="Tahoma"/>
          <w:sz w:val="22"/>
          <w:szCs w:val="22"/>
        </w:rPr>
        <w:t xml:space="preserve"> Obiektu.</w:t>
      </w:r>
    </w:p>
    <w:p w14:paraId="25DA17A1" w14:textId="77777777" w:rsidR="0024329D" w:rsidRPr="00415CA0" w:rsidRDefault="004F3288"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Przygotowanie podziału Wynagrodzenia w sposób uzgodniony z Zamawiającym co najmniej na elementy klasyfikacji rodzajowej środków trwałych, zgodnie z obowiązującymi przepisami i wymogami Zamawiającego, na dwa miesiące przed przekazaniem Przedmiotu Umowy do użytkowania.  </w:t>
      </w:r>
    </w:p>
    <w:p w14:paraId="3AC95135" w14:textId="059257EA" w:rsidR="00842FF3" w:rsidRPr="00415CA0" w:rsidRDefault="00842FF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Umożliwienie Zamawiającemu</w:t>
      </w:r>
      <w:r w:rsidR="002D2988" w:rsidRPr="00415CA0">
        <w:rPr>
          <w:rFonts w:ascii="Lato" w:hAnsi="Lato" w:cs="Tahoma"/>
          <w:sz w:val="22"/>
          <w:szCs w:val="22"/>
        </w:rPr>
        <w:t xml:space="preserve"> w trakcie realizacji Przedmiotu Umowy</w:t>
      </w:r>
      <w:r w:rsidRPr="00415CA0">
        <w:rPr>
          <w:rFonts w:ascii="Lato" w:hAnsi="Lato" w:cs="Tahoma"/>
          <w:sz w:val="22"/>
          <w:szCs w:val="22"/>
        </w:rPr>
        <w:t xml:space="preserve">, wykonywania </w:t>
      </w:r>
      <w:r w:rsidR="00417E8F" w:rsidRPr="00415CA0">
        <w:rPr>
          <w:rFonts w:ascii="Lato" w:hAnsi="Lato" w:cs="Tahoma"/>
          <w:sz w:val="22"/>
          <w:szCs w:val="22"/>
        </w:rPr>
        <w:t xml:space="preserve">dodatkowych </w:t>
      </w:r>
      <w:r w:rsidR="00417C18" w:rsidRPr="00415CA0">
        <w:rPr>
          <w:rFonts w:ascii="Lato" w:hAnsi="Lato" w:cs="Tahoma"/>
          <w:sz w:val="22"/>
          <w:szCs w:val="22"/>
        </w:rPr>
        <w:t xml:space="preserve">robót </w:t>
      </w:r>
      <w:r w:rsidR="00417E8F" w:rsidRPr="00415CA0">
        <w:rPr>
          <w:rFonts w:ascii="Lato" w:hAnsi="Lato" w:cs="Tahoma"/>
          <w:sz w:val="22"/>
          <w:szCs w:val="22"/>
        </w:rPr>
        <w:t xml:space="preserve">nie objętych </w:t>
      </w:r>
      <w:r w:rsidR="00417C18" w:rsidRPr="00415CA0">
        <w:rPr>
          <w:rFonts w:ascii="Lato" w:hAnsi="Lato" w:cs="Tahoma"/>
          <w:sz w:val="22"/>
          <w:szCs w:val="22"/>
        </w:rPr>
        <w:t>Przedmiotem Umowy</w:t>
      </w:r>
      <w:r w:rsidR="00417E8F" w:rsidRPr="00415CA0">
        <w:rPr>
          <w:rFonts w:ascii="Lato" w:hAnsi="Lato" w:cs="Tahoma"/>
          <w:sz w:val="22"/>
          <w:szCs w:val="22"/>
        </w:rPr>
        <w:t xml:space="preserve"> przez firm</w:t>
      </w:r>
      <w:r w:rsidR="002D2988" w:rsidRPr="00415CA0">
        <w:rPr>
          <w:rFonts w:ascii="Lato" w:hAnsi="Lato" w:cs="Tahoma"/>
          <w:sz w:val="22"/>
          <w:szCs w:val="22"/>
        </w:rPr>
        <w:t>y</w:t>
      </w:r>
      <w:r w:rsidR="00417E8F" w:rsidRPr="00415CA0">
        <w:rPr>
          <w:rFonts w:ascii="Lato" w:hAnsi="Lato" w:cs="Tahoma"/>
          <w:sz w:val="22"/>
          <w:szCs w:val="22"/>
        </w:rPr>
        <w:t xml:space="preserve"> zewnętrzn</w:t>
      </w:r>
      <w:r w:rsidR="002D2988" w:rsidRPr="00415CA0">
        <w:rPr>
          <w:rFonts w:ascii="Lato" w:hAnsi="Lato" w:cs="Tahoma"/>
          <w:sz w:val="22"/>
          <w:szCs w:val="22"/>
        </w:rPr>
        <w:t>e</w:t>
      </w:r>
      <w:r w:rsidR="00417E8F" w:rsidRPr="00415CA0">
        <w:rPr>
          <w:rFonts w:ascii="Lato" w:hAnsi="Lato" w:cs="Tahoma"/>
          <w:sz w:val="22"/>
          <w:szCs w:val="22"/>
        </w:rPr>
        <w:t xml:space="preserve"> </w:t>
      </w:r>
      <w:r w:rsidR="00E06D54" w:rsidRPr="00415CA0">
        <w:rPr>
          <w:rFonts w:ascii="Lato" w:hAnsi="Lato" w:cs="Tahoma"/>
          <w:sz w:val="22"/>
          <w:szCs w:val="22"/>
        </w:rPr>
        <w:t xml:space="preserve">(w tym Podwykonawców i dalszych Podwykonawców) </w:t>
      </w:r>
      <w:r w:rsidR="00417E8F" w:rsidRPr="00415CA0">
        <w:rPr>
          <w:rFonts w:ascii="Lato" w:hAnsi="Lato" w:cs="Tahoma"/>
          <w:sz w:val="22"/>
          <w:szCs w:val="22"/>
        </w:rPr>
        <w:t>działając</w:t>
      </w:r>
      <w:r w:rsidR="002D2988" w:rsidRPr="00415CA0">
        <w:rPr>
          <w:rFonts w:ascii="Lato" w:hAnsi="Lato" w:cs="Tahoma"/>
          <w:sz w:val="22"/>
          <w:szCs w:val="22"/>
        </w:rPr>
        <w:t>e</w:t>
      </w:r>
      <w:r w:rsidR="00417E8F" w:rsidRPr="00415CA0">
        <w:rPr>
          <w:rFonts w:ascii="Lato" w:hAnsi="Lato" w:cs="Tahoma"/>
          <w:sz w:val="22"/>
          <w:szCs w:val="22"/>
        </w:rPr>
        <w:t xml:space="preserve"> na </w:t>
      </w:r>
      <w:r w:rsidR="00417C18" w:rsidRPr="00415CA0">
        <w:rPr>
          <w:rFonts w:ascii="Lato" w:hAnsi="Lato" w:cs="Tahoma"/>
          <w:sz w:val="22"/>
          <w:szCs w:val="22"/>
        </w:rPr>
        <w:t xml:space="preserve">bezpośrednie </w:t>
      </w:r>
      <w:r w:rsidR="00417E8F" w:rsidRPr="00415CA0">
        <w:rPr>
          <w:rFonts w:ascii="Lato" w:hAnsi="Lato" w:cs="Tahoma"/>
          <w:sz w:val="22"/>
          <w:szCs w:val="22"/>
        </w:rPr>
        <w:t xml:space="preserve">zlecenie Zamawiającego, po wcześniejszym zgłoszeniu </w:t>
      </w:r>
      <w:r w:rsidR="00875BDD" w:rsidRPr="00415CA0">
        <w:rPr>
          <w:rFonts w:ascii="Lato" w:hAnsi="Lato" w:cs="Tahoma"/>
          <w:sz w:val="22"/>
          <w:szCs w:val="22"/>
        </w:rPr>
        <w:t xml:space="preserve">do Wykonawcy zakresu i </w:t>
      </w:r>
      <w:r w:rsidR="00417E8F" w:rsidRPr="00415CA0">
        <w:rPr>
          <w:rFonts w:ascii="Lato" w:hAnsi="Lato" w:cs="Tahoma"/>
          <w:sz w:val="22"/>
          <w:szCs w:val="22"/>
        </w:rPr>
        <w:t>terminu</w:t>
      </w:r>
      <w:r w:rsidR="00875BDD" w:rsidRPr="00415CA0">
        <w:rPr>
          <w:rFonts w:ascii="Lato" w:hAnsi="Lato" w:cs="Tahoma"/>
          <w:sz w:val="22"/>
          <w:szCs w:val="22"/>
        </w:rPr>
        <w:t xml:space="preserve"> ich </w:t>
      </w:r>
      <w:r w:rsidR="002C3D5E" w:rsidRPr="00415CA0">
        <w:rPr>
          <w:rFonts w:ascii="Lato" w:hAnsi="Lato" w:cs="Tahoma"/>
          <w:sz w:val="22"/>
          <w:szCs w:val="22"/>
        </w:rPr>
        <w:t>wykonania.</w:t>
      </w:r>
      <w:r w:rsidRPr="00415CA0">
        <w:rPr>
          <w:rFonts w:ascii="Lato" w:hAnsi="Lato" w:cs="Tahoma"/>
          <w:sz w:val="22"/>
          <w:szCs w:val="22"/>
        </w:rPr>
        <w:t xml:space="preserve"> </w:t>
      </w:r>
    </w:p>
    <w:p w14:paraId="583D304D" w14:textId="766B2EC2" w:rsidR="00842FF3" w:rsidRPr="00415CA0" w:rsidRDefault="00842FF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Zamontowanie i/lub </w:t>
      </w:r>
      <w:r w:rsidR="007C4DB0" w:rsidRPr="00415CA0">
        <w:rPr>
          <w:rFonts w:ascii="Lato" w:hAnsi="Lato" w:cs="Tahoma"/>
          <w:sz w:val="22"/>
          <w:szCs w:val="22"/>
        </w:rPr>
        <w:t>ustawi</w:t>
      </w:r>
      <w:r w:rsidRPr="00415CA0">
        <w:rPr>
          <w:rFonts w:ascii="Lato" w:hAnsi="Lato" w:cs="Tahoma"/>
          <w:sz w:val="22"/>
          <w:szCs w:val="22"/>
        </w:rPr>
        <w:t>enie</w:t>
      </w:r>
      <w:r w:rsidR="007C4DB0" w:rsidRPr="00415CA0">
        <w:rPr>
          <w:rFonts w:ascii="Lato" w:hAnsi="Lato" w:cs="Tahoma"/>
          <w:sz w:val="22"/>
          <w:szCs w:val="22"/>
        </w:rPr>
        <w:t>, w sposób wskazany przez Zamawiającego,</w:t>
      </w:r>
      <w:r w:rsidRPr="00415CA0">
        <w:rPr>
          <w:rFonts w:ascii="Lato" w:hAnsi="Lato" w:cs="Tahoma"/>
          <w:sz w:val="22"/>
          <w:szCs w:val="22"/>
        </w:rPr>
        <w:t xml:space="preserve"> </w:t>
      </w:r>
      <w:r w:rsidR="00226623" w:rsidRPr="00415CA0">
        <w:rPr>
          <w:rFonts w:ascii="Lato" w:hAnsi="Lato" w:cs="Tahoma"/>
          <w:sz w:val="22"/>
          <w:szCs w:val="22"/>
        </w:rPr>
        <w:t xml:space="preserve">przekazanych przez Zamawiającego, </w:t>
      </w:r>
      <w:r w:rsidR="007C4DB0" w:rsidRPr="00415CA0">
        <w:rPr>
          <w:rFonts w:ascii="Lato" w:hAnsi="Lato" w:cs="Tahoma"/>
          <w:sz w:val="22"/>
          <w:szCs w:val="22"/>
        </w:rPr>
        <w:t>M</w:t>
      </w:r>
      <w:r w:rsidRPr="00415CA0">
        <w:rPr>
          <w:rFonts w:ascii="Lato" w:hAnsi="Lato" w:cs="Tahoma"/>
          <w:sz w:val="22"/>
          <w:szCs w:val="22"/>
        </w:rPr>
        <w:t xml:space="preserve">ateriałów i Urządzeń, w szczególności elementów dekoracyjnych oraz </w:t>
      </w:r>
      <w:r w:rsidR="007C4DB0" w:rsidRPr="00415CA0">
        <w:rPr>
          <w:rFonts w:ascii="Lato" w:hAnsi="Lato" w:cs="Tahoma"/>
          <w:sz w:val="22"/>
          <w:szCs w:val="22"/>
        </w:rPr>
        <w:t>Materiałów</w:t>
      </w:r>
      <w:r w:rsidRPr="00415CA0">
        <w:rPr>
          <w:rFonts w:ascii="Lato" w:hAnsi="Lato" w:cs="Tahoma"/>
          <w:sz w:val="22"/>
          <w:szCs w:val="22"/>
        </w:rPr>
        <w:t xml:space="preserve"> </w:t>
      </w:r>
      <w:r w:rsidR="007C4DB0" w:rsidRPr="00415CA0">
        <w:rPr>
          <w:rFonts w:ascii="Lato" w:hAnsi="Lato" w:cs="Tahoma"/>
          <w:sz w:val="22"/>
          <w:szCs w:val="22"/>
        </w:rPr>
        <w:t xml:space="preserve">i Urządzeń, </w:t>
      </w:r>
      <w:r w:rsidRPr="00415CA0">
        <w:rPr>
          <w:rFonts w:ascii="Lato" w:hAnsi="Lato" w:cs="Tahoma"/>
          <w:sz w:val="22"/>
          <w:szCs w:val="22"/>
        </w:rPr>
        <w:t xml:space="preserve">związanych z wyposażeniem systemów wspomagających administrowanie </w:t>
      </w:r>
      <w:r w:rsidR="001A161E">
        <w:rPr>
          <w:rFonts w:ascii="Lato" w:hAnsi="Lato" w:cs="Tahoma"/>
          <w:sz w:val="22"/>
          <w:szCs w:val="22"/>
        </w:rPr>
        <w:t xml:space="preserve">Hotelami </w:t>
      </w:r>
      <w:r w:rsidRPr="00415CA0">
        <w:rPr>
          <w:rFonts w:ascii="Lato" w:hAnsi="Lato" w:cs="Tahoma"/>
          <w:sz w:val="22"/>
          <w:szCs w:val="22"/>
        </w:rPr>
        <w:t xml:space="preserve"> </w:t>
      </w:r>
    </w:p>
    <w:p w14:paraId="3E72CFD7" w14:textId="77777777" w:rsidR="00B77FE9" w:rsidRPr="00415CA0" w:rsidRDefault="002C3D5E"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Prowadzenie i udostępnienie dysku sieciowego do przechowywania dokumentacji budowy</w:t>
      </w:r>
      <w:r w:rsidR="006D71FD" w:rsidRPr="00415CA0">
        <w:rPr>
          <w:rFonts w:ascii="Lato" w:hAnsi="Lato" w:cs="Tahoma"/>
          <w:sz w:val="22"/>
          <w:szCs w:val="22"/>
        </w:rPr>
        <w:t>.</w:t>
      </w:r>
    </w:p>
    <w:p w14:paraId="559C4B16" w14:textId="23C5BDB8" w:rsidR="00B77FE9" w:rsidRPr="00415CA0" w:rsidRDefault="00B77FE9"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415CA0">
        <w:rPr>
          <w:rFonts w:ascii="Lato" w:hAnsi="Lato" w:cs="Tahoma"/>
          <w:sz w:val="22"/>
          <w:szCs w:val="22"/>
        </w:rPr>
        <w:t xml:space="preserve">Wszelkie odpady </w:t>
      </w:r>
      <w:r w:rsidR="00486705" w:rsidRPr="00415CA0">
        <w:rPr>
          <w:rFonts w:ascii="Lato" w:hAnsi="Lato" w:cs="Tahoma"/>
          <w:sz w:val="22"/>
          <w:szCs w:val="22"/>
        </w:rPr>
        <w:t>powstałe w wyniku prowadzonych</w:t>
      </w:r>
      <w:r w:rsidR="006856D3" w:rsidRPr="00415CA0">
        <w:rPr>
          <w:rFonts w:ascii="Lato" w:hAnsi="Lato" w:cs="Tahoma"/>
          <w:sz w:val="22"/>
          <w:szCs w:val="22"/>
        </w:rPr>
        <w:t xml:space="preserve"> robót przechodzą na własność Wykonawcy. </w:t>
      </w:r>
      <w:r w:rsidRPr="00415CA0">
        <w:rPr>
          <w:rFonts w:ascii="Lato" w:hAnsi="Lato" w:cs="Tahoma"/>
          <w:sz w:val="22"/>
          <w:szCs w:val="22"/>
        </w:rPr>
        <w:t xml:space="preserve">Wykonawca </w:t>
      </w:r>
      <w:r w:rsidR="00486705" w:rsidRPr="00415CA0">
        <w:rPr>
          <w:rFonts w:ascii="Lato" w:hAnsi="Lato" w:cs="Tahoma"/>
          <w:sz w:val="22"/>
          <w:szCs w:val="22"/>
        </w:rPr>
        <w:t>zobowiązuje się do</w:t>
      </w:r>
      <w:r w:rsidR="006856D3" w:rsidRPr="00415CA0">
        <w:rPr>
          <w:rFonts w:ascii="Lato" w:hAnsi="Lato" w:cs="Tahoma"/>
          <w:sz w:val="22"/>
          <w:szCs w:val="22"/>
        </w:rPr>
        <w:t xml:space="preserve"> ich zagospodarowania zgodnie z ustawą z dnia 14 grudnia 2012 r. o odpadach. Wykonawca zobowiązany jest do przedstawienia </w:t>
      </w:r>
      <w:r w:rsidR="00E84625">
        <w:rPr>
          <w:rFonts w:ascii="Lato" w:hAnsi="Lato" w:cs="Tahoma"/>
          <w:sz w:val="22"/>
          <w:szCs w:val="22"/>
        </w:rPr>
        <w:t xml:space="preserve">Inwestorowi Zastępczemu </w:t>
      </w:r>
      <w:r w:rsidR="006856D3" w:rsidRPr="00415CA0">
        <w:rPr>
          <w:rFonts w:ascii="Lato" w:hAnsi="Lato" w:cs="Tahoma"/>
          <w:sz w:val="22"/>
          <w:szCs w:val="22"/>
        </w:rPr>
        <w:t xml:space="preserve">na budowie Kart Odpadów. </w:t>
      </w:r>
    </w:p>
    <w:p w14:paraId="698943EA" w14:textId="0A60590C" w:rsidR="00B77FE9"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lastRenderedPageBreak/>
        <w:t xml:space="preserve">Całkowitą odpowiedzialność za ewentualne szkody poniesione przez Inwestora lub osoby trzecie podczas wykonywania przedmiotu niniejszej Umowy ponosi Wykonawca, który wypłaca odszkodowanie osobom </w:t>
      </w:r>
      <w:r w:rsidR="00486705" w:rsidRPr="0014732D">
        <w:rPr>
          <w:rFonts w:ascii="Lato" w:hAnsi="Lato" w:cs="Tahoma"/>
          <w:sz w:val="22"/>
          <w:szCs w:val="22"/>
        </w:rPr>
        <w:t>prawnym i</w:t>
      </w:r>
      <w:r w:rsidRPr="0014732D">
        <w:rPr>
          <w:rFonts w:ascii="Lato" w:hAnsi="Lato" w:cs="Tahoma"/>
          <w:sz w:val="22"/>
          <w:szCs w:val="22"/>
        </w:rPr>
        <w:t xml:space="preserve"> fizycznym, według wyceny rzeczoznawcy wyznaczonego przez Inwestora. Wykonawca zobowiązuje się zwolnić Inwestora od roszczeń osób trzecich związanych z działaniami i zaniechaniami Wykonawcy przy wykonywaniu niniejszej Umowy</w:t>
      </w:r>
      <w:r w:rsidR="00B77FE9" w:rsidRPr="0014732D">
        <w:rPr>
          <w:rFonts w:ascii="Lato" w:hAnsi="Lato" w:cs="Tahoma"/>
          <w:sz w:val="22"/>
          <w:szCs w:val="22"/>
        </w:rPr>
        <w:t>.</w:t>
      </w:r>
    </w:p>
    <w:p w14:paraId="51FF54F4" w14:textId="2D44DBF4"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Ustanowieni przez Wykonawcę </w:t>
      </w:r>
      <w:r w:rsidR="00486705" w:rsidRPr="0014732D">
        <w:rPr>
          <w:rFonts w:ascii="Lato" w:hAnsi="Lato" w:cs="Tahoma"/>
          <w:sz w:val="22"/>
          <w:szCs w:val="22"/>
        </w:rPr>
        <w:t>Kierownik Budowy</w:t>
      </w:r>
      <w:r w:rsidRPr="0014732D">
        <w:rPr>
          <w:rFonts w:ascii="Lato" w:hAnsi="Lato" w:cs="Tahoma"/>
          <w:sz w:val="22"/>
          <w:szCs w:val="22"/>
        </w:rPr>
        <w:t xml:space="preserve"> i Kierownicy </w:t>
      </w:r>
      <w:r w:rsidR="00486705" w:rsidRPr="0014732D">
        <w:rPr>
          <w:rFonts w:ascii="Lato" w:hAnsi="Lato" w:cs="Tahoma"/>
          <w:sz w:val="22"/>
          <w:szCs w:val="22"/>
        </w:rPr>
        <w:t>Robót muszą</w:t>
      </w:r>
      <w:r w:rsidRPr="0014732D">
        <w:rPr>
          <w:rFonts w:ascii="Lato" w:hAnsi="Lato" w:cs="Tahoma"/>
          <w:sz w:val="22"/>
          <w:szCs w:val="22"/>
        </w:rPr>
        <w:t xml:space="preserve"> złożyć  oświadczenie o przyjęciu obowiązku kierowania robotami każdy w swojej specjalności, zaświadczenie o którym mowa w art. 12 ust. 7 ustawy z dnia 7 lipca 1994r. – </w:t>
      </w:r>
      <w:r w:rsidR="00486705" w:rsidRPr="0014732D">
        <w:rPr>
          <w:rFonts w:ascii="Lato" w:hAnsi="Lato" w:cs="Tahoma"/>
          <w:sz w:val="22"/>
          <w:szCs w:val="22"/>
        </w:rPr>
        <w:t>Prawo budowlane</w:t>
      </w:r>
      <w:r w:rsidRPr="0014732D">
        <w:rPr>
          <w:rFonts w:ascii="Lato" w:hAnsi="Lato" w:cs="Tahoma"/>
          <w:sz w:val="22"/>
          <w:szCs w:val="22"/>
        </w:rPr>
        <w:t xml:space="preserve">. Kierownik budowy jest zobowiązany </w:t>
      </w:r>
      <w:r w:rsidR="00486705" w:rsidRPr="0014732D">
        <w:rPr>
          <w:rFonts w:ascii="Lato" w:hAnsi="Lato" w:cs="Tahoma"/>
          <w:sz w:val="22"/>
          <w:szCs w:val="22"/>
        </w:rPr>
        <w:t>do złożenia oświadczenia o</w:t>
      </w:r>
      <w:r w:rsidRPr="0014732D">
        <w:rPr>
          <w:rFonts w:ascii="Lato" w:hAnsi="Lato" w:cs="Tahoma"/>
          <w:sz w:val="22"/>
          <w:szCs w:val="22"/>
        </w:rPr>
        <w:t xml:space="preserve"> sporządzeniu planu bezpieczeństwa i ochrony zdrowia ( BIOZ). Jeden egzemplarz </w:t>
      </w:r>
      <w:r w:rsidR="00486705" w:rsidRPr="0014732D">
        <w:rPr>
          <w:rFonts w:ascii="Lato" w:hAnsi="Lato" w:cs="Tahoma"/>
          <w:sz w:val="22"/>
          <w:szCs w:val="22"/>
        </w:rPr>
        <w:t>planu bezpieczeństwa i</w:t>
      </w:r>
      <w:r w:rsidRPr="0014732D">
        <w:rPr>
          <w:rFonts w:ascii="Lato" w:hAnsi="Lato" w:cs="Tahoma"/>
          <w:sz w:val="22"/>
          <w:szCs w:val="22"/>
        </w:rPr>
        <w:t xml:space="preserve"> ochrony zdrowia (BIOZ) zostanie przedstawiony </w:t>
      </w:r>
      <w:r w:rsidR="0077470A">
        <w:rPr>
          <w:rFonts w:ascii="Lato" w:hAnsi="Lato" w:cs="Tahoma"/>
          <w:sz w:val="22"/>
          <w:szCs w:val="22"/>
        </w:rPr>
        <w:t>Inwestorowi Zastępczemu</w:t>
      </w:r>
      <w:r w:rsidRPr="0014732D">
        <w:rPr>
          <w:rFonts w:ascii="Lato" w:hAnsi="Lato" w:cs="Tahoma"/>
          <w:sz w:val="22"/>
          <w:szCs w:val="22"/>
        </w:rPr>
        <w:t xml:space="preserve"> na budowie przed przystąpieniem do realizacji prac. Wykonawca jest zobowiązany przestrzegać Planu bezpieczeństwa i ochrony zdrowia ( BIOZ) podczas prowadzonych robót budowlanych i instalacyjnych bez wstrzymania normalnej działalności Hotelu</w:t>
      </w:r>
      <w:r w:rsidR="003C34BE" w:rsidRPr="0014732D">
        <w:rPr>
          <w:rFonts w:ascii="Lato" w:hAnsi="Lato" w:cs="Tahoma"/>
          <w:sz w:val="22"/>
          <w:szCs w:val="22"/>
        </w:rPr>
        <w:t>.</w:t>
      </w:r>
    </w:p>
    <w:p w14:paraId="4B6AF287" w14:textId="13D99906"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 xml:space="preserve">Wykonawca zapewnia, że posiada wszelkie zezwolenia i koncesje niezbędne dla realizacji Robót oraz że we wszelkich sprawach wynikających z realizacji niniejszej Umowy będzie wypełniał żądania Inwestora lub </w:t>
      </w:r>
      <w:r w:rsidR="00CC3E89">
        <w:rPr>
          <w:rFonts w:ascii="Lato" w:hAnsi="Lato" w:cs="Tahoma"/>
          <w:sz w:val="22"/>
          <w:szCs w:val="22"/>
        </w:rPr>
        <w:t>Inwestora Zastępczego</w:t>
      </w:r>
      <w:r w:rsidRPr="0014732D">
        <w:rPr>
          <w:rFonts w:ascii="Lato" w:hAnsi="Lato" w:cs="Tahoma"/>
          <w:sz w:val="22"/>
          <w:szCs w:val="22"/>
        </w:rPr>
        <w:t xml:space="preserve"> na budowie oraz przestrzegał postanowień wszelkich przepisów ustaw, rozporządzeń lub innych regulacji wydanych przez wszelkie władze publiczne posiadające jurysdykcję nad Robotami. Wykonawca, działając w imieniu i na rzecz Inwestora, uzyska wszelkie zezwolenia, pozwolenia, decyzje, wymagane do prowadzenia Robót. W szczególności Wykonawca dokona zgłoszenia rozpoczęcia i zakończenia robót budowlanych do odpowiednich organów administracji, zgodnie z obowiązującymi w tym zakresie przepisam</w:t>
      </w:r>
      <w:r w:rsidR="00B958FA">
        <w:rPr>
          <w:rFonts w:ascii="Lato" w:hAnsi="Lato" w:cs="Tahoma"/>
          <w:sz w:val="22"/>
          <w:szCs w:val="22"/>
        </w:rPr>
        <w:t xml:space="preserve">i. Wykonawca oświadcza, że koszty uzyskania </w:t>
      </w:r>
      <w:r w:rsidR="007C0AA7">
        <w:rPr>
          <w:rFonts w:ascii="Lato" w:hAnsi="Lato" w:cs="Tahoma"/>
          <w:sz w:val="22"/>
          <w:szCs w:val="22"/>
        </w:rPr>
        <w:t xml:space="preserve">wszelkich </w:t>
      </w:r>
      <w:r w:rsidR="00B958FA">
        <w:rPr>
          <w:rFonts w:ascii="Lato" w:hAnsi="Lato" w:cs="Tahoma"/>
          <w:sz w:val="22"/>
          <w:szCs w:val="22"/>
        </w:rPr>
        <w:t>decyzji administracyjnych</w:t>
      </w:r>
      <w:r w:rsidR="00A831F5">
        <w:rPr>
          <w:rFonts w:ascii="Lato" w:hAnsi="Lato" w:cs="Tahoma"/>
          <w:sz w:val="22"/>
          <w:szCs w:val="22"/>
        </w:rPr>
        <w:t xml:space="preserve"> związanych z realizacją Umowy zostały skalkulowane w Ofercie. </w:t>
      </w:r>
    </w:p>
    <w:p w14:paraId="60E6EF5F" w14:textId="7FC12B9C"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Wykonawca zapewni przestrzeganie porządku na terenie budowy oraz całkowitego zakazu spożywania napojów alkoholowych, innych środków odurzających, palenia papierosów oraz porzucania niedopałków na terenie budowy, Hotel</w:t>
      </w:r>
      <w:r w:rsidR="0021632F">
        <w:rPr>
          <w:rFonts w:ascii="Lato" w:hAnsi="Lato" w:cs="Tahoma"/>
          <w:sz w:val="22"/>
          <w:szCs w:val="22"/>
        </w:rPr>
        <w:t>u</w:t>
      </w:r>
      <w:r w:rsidRPr="0014732D">
        <w:rPr>
          <w:rFonts w:ascii="Lato" w:hAnsi="Lato" w:cs="Tahoma"/>
          <w:sz w:val="22"/>
          <w:szCs w:val="22"/>
        </w:rPr>
        <w:t xml:space="preserve"> i w otoczeniu Hotel</w:t>
      </w:r>
      <w:r w:rsidR="0021632F">
        <w:rPr>
          <w:rFonts w:ascii="Lato" w:hAnsi="Lato" w:cs="Tahoma"/>
          <w:sz w:val="22"/>
          <w:szCs w:val="22"/>
        </w:rPr>
        <w:t>u</w:t>
      </w:r>
      <w:r w:rsidRPr="0014732D">
        <w:rPr>
          <w:rFonts w:ascii="Lato" w:hAnsi="Lato" w:cs="Tahoma"/>
          <w:sz w:val="22"/>
          <w:szCs w:val="22"/>
        </w:rPr>
        <w:t>.</w:t>
      </w:r>
    </w:p>
    <w:p w14:paraId="1679F08C" w14:textId="03F58317"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Pracownicy Wykonawcy nieprzestrzegający powyższych zasad oraz wprowadzonych procedur nie będą wpuszczani na teren Hotel</w:t>
      </w:r>
      <w:r w:rsidR="00770834">
        <w:rPr>
          <w:rFonts w:ascii="Lato" w:hAnsi="Lato" w:cs="Tahoma"/>
          <w:sz w:val="22"/>
          <w:szCs w:val="22"/>
        </w:rPr>
        <w:t>u</w:t>
      </w:r>
      <w:r w:rsidRPr="0014732D">
        <w:rPr>
          <w:rFonts w:ascii="Lato" w:hAnsi="Lato" w:cs="Tahoma"/>
          <w:sz w:val="22"/>
          <w:szCs w:val="22"/>
        </w:rPr>
        <w:t xml:space="preserve"> lub będą usuwani</w:t>
      </w:r>
      <w:r w:rsidR="003C34BE" w:rsidRPr="0014732D">
        <w:rPr>
          <w:rFonts w:ascii="Lato" w:hAnsi="Lato" w:cs="Tahoma"/>
          <w:sz w:val="22"/>
          <w:szCs w:val="22"/>
        </w:rPr>
        <w:t>.</w:t>
      </w:r>
    </w:p>
    <w:p w14:paraId="5F0DE6F3" w14:textId="77777777" w:rsidR="006856D3" w:rsidRPr="0014732D" w:rsidRDefault="006856D3"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Inwestor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Inwestora terminy przewidziane w Harmonogramie Inwestycji zostaną przedłużone o okres wstrzymania.</w:t>
      </w:r>
    </w:p>
    <w:p w14:paraId="3361EC0B" w14:textId="77777777" w:rsidR="008609DE" w:rsidRPr="0014732D" w:rsidRDefault="00E06D54" w:rsidP="002F6C95">
      <w:pPr>
        <w:pStyle w:val="msonormalcxspdrugie"/>
        <w:numPr>
          <w:ilvl w:val="0"/>
          <w:numId w:val="38"/>
        </w:numPr>
        <w:tabs>
          <w:tab w:val="left" w:pos="720"/>
        </w:tabs>
        <w:spacing w:before="120" w:beforeAutospacing="0" w:after="0" w:afterAutospacing="0" w:line="276" w:lineRule="auto"/>
        <w:ind w:left="720"/>
        <w:rPr>
          <w:rFonts w:ascii="Lato" w:hAnsi="Lato" w:cs="Tahoma"/>
          <w:sz w:val="22"/>
          <w:szCs w:val="22"/>
        </w:rPr>
      </w:pPr>
      <w:r w:rsidRPr="0014732D">
        <w:rPr>
          <w:rFonts w:ascii="Lato" w:hAnsi="Lato" w:cs="Tahoma"/>
          <w:sz w:val="22"/>
          <w:szCs w:val="22"/>
        </w:rPr>
        <w:t>P</w:t>
      </w:r>
      <w:r w:rsidR="008609DE" w:rsidRPr="0014732D">
        <w:rPr>
          <w:rFonts w:ascii="Lato" w:hAnsi="Lato" w:cs="Tahoma"/>
          <w:sz w:val="22"/>
          <w:szCs w:val="22"/>
        </w:rPr>
        <w:t>rzedstawiani</w:t>
      </w:r>
      <w:r w:rsidRPr="0014732D">
        <w:rPr>
          <w:rFonts w:ascii="Lato" w:hAnsi="Lato" w:cs="Tahoma"/>
          <w:sz w:val="22"/>
          <w:szCs w:val="22"/>
        </w:rPr>
        <w:t xml:space="preserve">e Zamawiającemu </w:t>
      </w:r>
      <w:r w:rsidR="00D36A28" w:rsidRPr="0014732D">
        <w:rPr>
          <w:rFonts w:ascii="Lato" w:hAnsi="Lato" w:cs="Tahoma"/>
          <w:sz w:val="22"/>
          <w:szCs w:val="22"/>
        </w:rPr>
        <w:t>w terminie do ostatniego dnia roboczego każdego kwartału kalendarzowego</w:t>
      </w:r>
      <w:r w:rsidR="008609DE" w:rsidRPr="0014732D">
        <w:rPr>
          <w:rFonts w:ascii="Lato" w:hAnsi="Lato" w:cs="Tahoma"/>
          <w:sz w:val="22"/>
          <w:szCs w:val="22"/>
        </w:rPr>
        <w:t xml:space="preserve"> stosownych zaświadczeń o niezaleganiu z płatnościami publicznoprawnymi, tj.:</w:t>
      </w:r>
    </w:p>
    <w:p w14:paraId="4EA92DD3" w14:textId="77777777" w:rsidR="008609DE" w:rsidRPr="0014732D" w:rsidRDefault="008609DE" w:rsidP="002F6C95">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 xml:space="preserve">aktualnego zaświadczenia właściwego naczelnika urzędu skarbowego potwierdzającego, że Wykonawca nie zalega z opłacaniem podatków i innych </w:t>
      </w:r>
      <w:r w:rsidRPr="0014732D">
        <w:rPr>
          <w:rFonts w:ascii="Lato" w:hAnsi="Lato" w:cs="Tahoma"/>
          <w:sz w:val="22"/>
          <w:szCs w:val="22"/>
        </w:rPr>
        <w:lastRenderedPageBreak/>
        <w:t>opłat, lub zaświadczenia, że uzyskał przewidziane prawem zwolnienie, odroczenie lub rozłożenie na raty zaległych płatności lub wstrzymanie w całości wykonania decyzji właściwego organu;</w:t>
      </w:r>
    </w:p>
    <w:p w14:paraId="4B4FCA99" w14:textId="77777777" w:rsidR="008609DE" w:rsidRPr="0014732D" w:rsidRDefault="008609DE" w:rsidP="002F6C95">
      <w:pPr>
        <w:pStyle w:val="msonormalcxspdrugie"/>
        <w:numPr>
          <w:ilvl w:val="1"/>
          <w:numId w:val="42"/>
        </w:numPr>
        <w:spacing w:before="120" w:beforeAutospacing="0" w:after="0" w:afterAutospacing="0" w:line="276" w:lineRule="auto"/>
        <w:ind w:left="1418" w:hanging="284"/>
        <w:rPr>
          <w:rFonts w:ascii="Lato" w:hAnsi="Lato" w:cs="Tahoma"/>
          <w:sz w:val="22"/>
          <w:szCs w:val="22"/>
        </w:rPr>
      </w:pPr>
      <w:r w:rsidRPr="0014732D">
        <w:rPr>
          <w:rFonts w:ascii="Lato" w:hAnsi="Lato" w:cs="Tahoma"/>
          <w:sz w:val="22"/>
          <w:szCs w:val="22"/>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w:t>
      </w:r>
    </w:p>
    <w:p w14:paraId="4F1C2C58" w14:textId="77777777" w:rsidR="00BC65F3" w:rsidRPr="0014732D" w:rsidRDefault="00BC65F3" w:rsidP="00577D8E">
      <w:pPr>
        <w:spacing w:after="0" w:line="276" w:lineRule="auto"/>
        <w:jc w:val="center"/>
        <w:rPr>
          <w:rFonts w:ascii="Lato" w:hAnsi="Lato" w:cs="Tahoma"/>
          <w:b/>
          <w:bCs/>
          <w:sz w:val="22"/>
          <w:szCs w:val="22"/>
        </w:rPr>
      </w:pPr>
    </w:p>
    <w:p w14:paraId="06DE00DE" w14:textId="06DB1F74" w:rsidR="00CD1EBA" w:rsidRPr="0014732D" w:rsidRDefault="00CD1EBA" w:rsidP="00577D8E">
      <w:pPr>
        <w:spacing w:after="0" w:line="276" w:lineRule="auto"/>
        <w:jc w:val="center"/>
        <w:rPr>
          <w:rFonts w:ascii="Lato" w:hAnsi="Lato" w:cs="Tahoma"/>
          <w:b/>
          <w:bCs/>
          <w:sz w:val="22"/>
          <w:szCs w:val="22"/>
        </w:rPr>
      </w:pPr>
      <w:r w:rsidRPr="0014732D">
        <w:rPr>
          <w:rFonts w:ascii="Lato" w:hAnsi="Lato" w:cs="Tahoma"/>
          <w:b/>
          <w:bCs/>
          <w:sz w:val="22"/>
          <w:szCs w:val="22"/>
        </w:rPr>
        <w:t xml:space="preserve">Art. </w:t>
      </w:r>
      <w:r w:rsidR="00642693">
        <w:rPr>
          <w:rFonts w:ascii="Lato" w:hAnsi="Lato" w:cs="Tahoma"/>
          <w:b/>
          <w:bCs/>
          <w:sz w:val="22"/>
          <w:szCs w:val="22"/>
        </w:rPr>
        <w:t>8</w:t>
      </w:r>
      <w:r w:rsidRPr="0014732D">
        <w:rPr>
          <w:rFonts w:ascii="Lato" w:hAnsi="Lato" w:cs="Tahoma"/>
          <w:b/>
          <w:bCs/>
          <w:sz w:val="22"/>
          <w:szCs w:val="22"/>
        </w:rPr>
        <w:t>.</w:t>
      </w:r>
    </w:p>
    <w:p w14:paraId="0DD3F069" w14:textId="77777777" w:rsidR="00CD1EBA" w:rsidRPr="0014732D" w:rsidRDefault="00CD1EBA" w:rsidP="00577D8E">
      <w:pPr>
        <w:spacing w:after="0" w:line="276" w:lineRule="auto"/>
        <w:jc w:val="center"/>
        <w:rPr>
          <w:rFonts w:ascii="Lato" w:hAnsi="Lato" w:cs="Tahoma"/>
          <w:b/>
          <w:bCs/>
          <w:sz w:val="22"/>
          <w:szCs w:val="22"/>
        </w:rPr>
      </w:pPr>
      <w:r w:rsidRPr="0014732D">
        <w:rPr>
          <w:rFonts w:ascii="Lato" w:hAnsi="Lato" w:cs="Tahoma"/>
          <w:b/>
          <w:bCs/>
          <w:sz w:val="22"/>
          <w:szCs w:val="22"/>
        </w:rPr>
        <w:t>PODWYKONAWCY</w:t>
      </w:r>
    </w:p>
    <w:p w14:paraId="16BAA29F" w14:textId="77777777" w:rsidR="00B02474" w:rsidRPr="0014732D" w:rsidRDefault="00B02474" w:rsidP="00B02474">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10FD6344" w14:textId="77777777" w:rsidR="00B02474" w:rsidRPr="0014732D" w:rsidRDefault="00B02474" w:rsidP="00B02474">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wynagrodzenia należnego Wykonawcy, w celu dokonania zapłaty należności na rzecz Podwykonawców, dalszych Podwykonawców.</w:t>
      </w:r>
    </w:p>
    <w:p w14:paraId="63D5CF57" w14:textId="4C5AFFD1" w:rsidR="00CD1EBA" w:rsidRPr="0014732D" w:rsidRDefault="003A44E0"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w:t>
      </w:r>
      <w:r w:rsidR="00F200CA" w:rsidRPr="0014732D">
        <w:rPr>
          <w:rFonts w:ascii="Lato" w:hAnsi="Lato" w:cs="Tahoma"/>
          <w:sz w:val="22"/>
          <w:szCs w:val="22"/>
        </w:rPr>
        <w:t>a podstawie dokonanego Zamawiającemu zgłoszenia, wobec którego Zamawiający nie zgłosił sprzeciwu</w:t>
      </w:r>
      <w:r w:rsidR="003A2827" w:rsidRPr="0014732D">
        <w:rPr>
          <w:rFonts w:ascii="Lato" w:hAnsi="Lato" w:cs="Tahoma"/>
          <w:sz w:val="22"/>
          <w:szCs w:val="22"/>
        </w:rPr>
        <w:t xml:space="preserve">, Wykonawca może zlecić Podwykonawcom oraz Podwykonawca </w:t>
      </w:r>
      <w:r w:rsidR="006B1B6C" w:rsidRPr="0014732D">
        <w:rPr>
          <w:rFonts w:ascii="Lato" w:hAnsi="Lato" w:cs="Tahoma"/>
          <w:sz w:val="22"/>
          <w:szCs w:val="22"/>
        </w:rPr>
        <w:t>d</w:t>
      </w:r>
      <w:r w:rsidR="003A2827" w:rsidRPr="0014732D">
        <w:rPr>
          <w:rFonts w:ascii="Lato" w:hAnsi="Lato" w:cs="Tahoma"/>
          <w:sz w:val="22"/>
          <w:szCs w:val="22"/>
        </w:rPr>
        <w:t xml:space="preserve">alszym </w:t>
      </w:r>
      <w:r w:rsidR="007A5013" w:rsidRPr="0014732D">
        <w:rPr>
          <w:rFonts w:ascii="Lato" w:hAnsi="Lato" w:cs="Tahoma"/>
          <w:sz w:val="22"/>
          <w:szCs w:val="22"/>
        </w:rPr>
        <w:t>P</w:t>
      </w:r>
      <w:r w:rsidR="003A2827" w:rsidRPr="0014732D">
        <w:rPr>
          <w:rFonts w:ascii="Lato" w:hAnsi="Lato" w:cs="Tahoma"/>
          <w:sz w:val="22"/>
          <w:szCs w:val="22"/>
        </w:rPr>
        <w:t>odwykonawcom wykonanie robót budowlanych na</w:t>
      </w:r>
      <w:r w:rsidR="00CD79EF" w:rsidRPr="0014732D">
        <w:rPr>
          <w:rFonts w:ascii="Lato" w:hAnsi="Lato" w:cs="Tahoma"/>
          <w:sz w:val="22"/>
          <w:szCs w:val="22"/>
        </w:rPr>
        <w:t> </w:t>
      </w:r>
      <w:r w:rsidR="003A2827" w:rsidRPr="0014732D">
        <w:rPr>
          <w:rFonts w:ascii="Lato" w:hAnsi="Lato" w:cs="Tahoma"/>
          <w:sz w:val="22"/>
          <w:szCs w:val="22"/>
        </w:rPr>
        <w:t xml:space="preserve">zasadach określonych w niniejszej Umowie. Podwykonawca i </w:t>
      </w:r>
      <w:r w:rsidR="006B1B6C" w:rsidRPr="0014732D">
        <w:rPr>
          <w:rFonts w:ascii="Lato" w:hAnsi="Lato" w:cs="Tahoma"/>
          <w:sz w:val="22"/>
          <w:szCs w:val="22"/>
        </w:rPr>
        <w:t>d</w:t>
      </w:r>
      <w:r w:rsidR="003A2827" w:rsidRPr="0014732D">
        <w:rPr>
          <w:rFonts w:ascii="Lato" w:hAnsi="Lato" w:cs="Tahoma"/>
          <w:sz w:val="22"/>
          <w:szCs w:val="22"/>
        </w:rPr>
        <w:t xml:space="preserve">alszy </w:t>
      </w:r>
      <w:r w:rsidR="007A5013" w:rsidRPr="0014732D">
        <w:rPr>
          <w:rFonts w:ascii="Lato" w:hAnsi="Lato" w:cs="Tahoma"/>
          <w:sz w:val="22"/>
          <w:szCs w:val="22"/>
        </w:rPr>
        <w:t>P</w:t>
      </w:r>
      <w:r w:rsidR="003A2827" w:rsidRPr="0014732D">
        <w:rPr>
          <w:rFonts w:ascii="Lato" w:hAnsi="Lato" w:cs="Tahoma"/>
          <w:sz w:val="22"/>
          <w:szCs w:val="22"/>
        </w:rPr>
        <w:t>odwykonawca jest obowiązany złożyć Zamawiającemu pisemną zgodę Wykonawcy na zawarcie umowy o</w:t>
      </w:r>
      <w:r w:rsidR="004A7FCE" w:rsidRPr="0014732D">
        <w:rPr>
          <w:rFonts w:ascii="Lato" w:hAnsi="Lato" w:cs="Tahoma"/>
          <w:sz w:val="22"/>
          <w:szCs w:val="22"/>
        </w:rPr>
        <w:t xml:space="preserve"> </w:t>
      </w:r>
      <w:r w:rsidR="003A2827" w:rsidRPr="0014732D">
        <w:rPr>
          <w:rFonts w:ascii="Lato" w:hAnsi="Lato" w:cs="Tahoma"/>
          <w:sz w:val="22"/>
          <w:szCs w:val="22"/>
        </w:rPr>
        <w:t>podwykonawstwo o treści</w:t>
      </w:r>
      <w:r w:rsidR="00753791">
        <w:rPr>
          <w:rFonts w:ascii="Lato" w:hAnsi="Lato" w:cs="Tahoma"/>
          <w:sz w:val="22"/>
          <w:szCs w:val="22"/>
        </w:rPr>
        <w:t xml:space="preserve"> </w:t>
      </w:r>
      <w:r w:rsidR="003A2827" w:rsidRPr="0014732D">
        <w:rPr>
          <w:rFonts w:ascii="Lato" w:hAnsi="Lato" w:cs="Tahoma"/>
          <w:sz w:val="22"/>
          <w:szCs w:val="22"/>
        </w:rPr>
        <w:t>zgodn</w:t>
      </w:r>
      <w:r w:rsidR="009921A6" w:rsidRPr="0014732D">
        <w:rPr>
          <w:rFonts w:ascii="Lato" w:hAnsi="Lato" w:cs="Tahoma"/>
          <w:sz w:val="22"/>
          <w:szCs w:val="22"/>
        </w:rPr>
        <w:t>ej</w:t>
      </w:r>
      <w:r w:rsidR="003A2827" w:rsidRPr="0014732D">
        <w:rPr>
          <w:rFonts w:ascii="Lato" w:hAnsi="Lato" w:cs="Tahoma"/>
          <w:sz w:val="22"/>
          <w:szCs w:val="22"/>
        </w:rPr>
        <w:t xml:space="preserve"> </w:t>
      </w:r>
      <w:r w:rsidR="00753791">
        <w:rPr>
          <w:rFonts w:ascii="Lato" w:hAnsi="Lato" w:cs="Tahoma"/>
          <w:sz w:val="22"/>
          <w:szCs w:val="22"/>
        </w:rPr>
        <w:t xml:space="preserve">  </w:t>
      </w:r>
      <w:r w:rsidR="003A2827" w:rsidRPr="0014732D">
        <w:rPr>
          <w:rFonts w:ascii="Lato" w:hAnsi="Lato" w:cs="Tahoma"/>
          <w:sz w:val="22"/>
          <w:szCs w:val="22"/>
        </w:rPr>
        <w:t>z projektem umowy.</w:t>
      </w:r>
    </w:p>
    <w:p w14:paraId="1C8019D2" w14:textId="6188E4D3"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 przypadku zamiaru powierzenia części prac </w:t>
      </w:r>
      <w:r w:rsidR="00864EB0" w:rsidRPr="0014732D">
        <w:rPr>
          <w:rFonts w:ascii="Lato" w:hAnsi="Lato" w:cs="Tahoma"/>
          <w:sz w:val="22"/>
          <w:szCs w:val="22"/>
        </w:rPr>
        <w:t xml:space="preserve">z zakresu robót budowlanych </w:t>
      </w:r>
      <w:r w:rsidRPr="0014732D">
        <w:rPr>
          <w:rFonts w:ascii="Lato" w:hAnsi="Lato" w:cs="Tahoma"/>
          <w:sz w:val="22"/>
          <w:szCs w:val="22"/>
        </w:rPr>
        <w:t xml:space="preserve">Podwykonawcy, Wykonawca będzie zobowiązany do </w:t>
      </w:r>
      <w:r w:rsidR="00F200CA" w:rsidRPr="0014732D">
        <w:rPr>
          <w:rFonts w:ascii="Lato" w:hAnsi="Lato" w:cs="Tahoma"/>
          <w:sz w:val="22"/>
          <w:szCs w:val="22"/>
        </w:rPr>
        <w:t xml:space="preserve">dokonania uprzedniego pisemnego zgłoszenia </w:t>
      </w:r>
      <w:r w:rsidR="00FF1F55">
        <w:rPr>
          <w:rFonts w:ascii="Lato" w:hAnsi="Lato" w:cs="Tahoma"/>
          <w:sz w:val="22"/>
          <w:szCs w:val="22"/>
        </w:rPr>
        <w:t xml:space="preserve">Inwestorowi Zastępczemu i </w:t>
      </w:r>
      <w:r w:rsidR="00F200CA" w:rsidRPr="0014732D">
        <w:rPr>
          <w:rFonts w:ascii="Lato" w:hAnsi="Lato" w:cs="Tahoma"/>
          <w:sz w:val="22"/>
          <w:szCs w:val="22"/>
        </w:rPr>
        <w:t xml:space="preserve">Zamawiającemu </w:t>
      </w:r>
      <w:r w:rsidRPr="0014732D">
        <w:rPr>
          <w:rFonts w:ascii="Lato" w:hAnsi="Lato" w:cs="Tahoma"/>
          <w:sz w:val="22"/>
          <w:szCs w:val="22"/>
        </w:rPr>
        <w:t>w następującym trybie:</w:t>
      </w:r>
    </w:p>
    <w:p w14:paraId="796B3F43" w14:textId="415B5396" w:rsidR="003A2827"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Wykonawca </w:t>
      </w:r>
      <w:r w:rsidR="00F200CA" w:rsidRPr="0014732D">
        <w:rPr>
          <w:rFonts w:ascii="Lato" w:hAnsi="Lato" w:cs="Tahoma"/>
          <w:sz w:val="22"/>
          <w:szCs w:val="22"/>
        </w:rPr>
        <w:t xml:space="preserve">dokona zgłoszenia </w:t>
      </w:r>
      <w:r w:rsidR="00FF1F55">
        <w:rPr>
          <w:rFonts w:ascii="Lato" w:hAnsi="Lato" w:cs="Tahoma"/>
          <w:sz w:val="22"/>
          <w:szCs w:val="22"/>
        </w:rPr>
        <w:t xml:space="preserve">Inwestorowi Zastępczemu i </w:t>
      </w:r>
      <w:r w:rsidRPr="0014732D">
        <w:rPr>
          <w:rFonts w:ascii="Lato" w:hAnsi="Lato" w:cs="Tahoma"/>
          <w:sz w:val="22"/>
          <w:szCs w:val="22"/>
        </w:rPr>
        <w:t xml:space="preserve">Zamawiającemu, w terminie do </w:t>
      </w:r>
      <w:r w:rsidR="00F200CA" w:rsidRPr="0014732D">
        <w:rPr>
          <w:rFonts w:ascii="Lato" w:hAnsi="Lato" w:cs="Tahoma"/>
          <w:sz w:val="22"/>
          <w:szCs w:val="22"/>
        </w:rPr>
        <w:t xml:space="preserve">30 </w:t>
      </w:r>
      <w:r w:rsidRPr="0014732D">
        <w:rPr>
          <w:rFonts w:ascii="Lato" w:hAnsi="Lato" w:cs="Tahoma"/>
          <w:sz w:val="22"/>
          <w:szCs w:val="22"/>
        </w:rPr>
        <w:t>(</w:t>
      </w:r>
      <w:r w:rsidR="00F200CA" w:rsidRPr="0014732D">
        <w:rPr>
          <w:rFonts w:ascii="Lato" w:hAnsi="Lato" w:cs="Tahoma"/>
          <w:sz w:val="22"/>
          <w:szCs w:val="22"/>
        </w:rPr>
        <w:t>trzydziestu</w:t>
      </w:r>
      <w:r w:rsidRPr="0014732D">
        <w:rPr>
          <w:rFonts w:ascii="Lato" w:hAnsi="Lato" w:cs="Tahoma"/>
          <w:sz w:val="22"/>
          <w:szCs w:val="22"/>
        </w:rPr>
        <w:t xml:space="preserve">) dni przed planowaną datą wprowadzenia Podwykonawcy na budowę, </w:t>
      </w:r>
      <w:r w:rsidR="002F454C" w:rsidRPr="0014732D">
        <w:rPr>
          <w:rFonts w:ascii="Lato" w:hAnsi="Lato" w:cs="Tahoma"/>
          <w:sz w:val="22"/>
          <w:szCs w:val="22"/>
        </w:rPr>
        <w:t>szczegółowego zakresu robót budowlanych, które mają zostać wykonane przez podwykonawcę</w:t>
      </w:r>
      <w:r w:rsidRPr="0014732D">
        <w:rPr>
          <w:rFonts w:ascii="Lato" w:hAnsi="Lato" w:cs="Tahoma"/>
          <w:sz w:val="22"/>
          <w:szCs w:val="22"/>
        </w:rPr>
        <w:t xml:space="preserve"> wraz z projektem umowy z Podwykonawcą, zawierającym istotne postanowienia umowy, w tym w</w:t>
      </w:r>
      <w:r w:rsidR="004A7FCE" w:rsidRPr="0014732D">
        <w:rPr>
          <w:rFonts w:ascii="Lato" w:hAnsi="Lato" w:cs="Tahoma"/>
          <w:sz w:val="22"/>
          <w:szCs w:val="22"/>
        </w:rPr>
        <w:t xml:space="preserve"> </w:t>
      </w:r>
      <w:r w:rsidRPr="0014732D">
        <w:rPr>
          <w:rFonts w:ascii="Lato" w:hAnsi="Lato" w:cs="Tahoma"/>
          <w:sz w:val="22"/>
          <w:szCs w:val="22"/>
        </w:rPr>
        <w:t>szczególności zakres robót</w:t>
      </w:r>
      <w:r w:rsidR="00864EB0" w:rsidRPr="0014732D">
        <w:rPr>
          <w:rFonts w:ascii="Lato" w:hAnsi="Lato" w:cs="Tahoma"/>
          <w:sz w:val="22"/>
          <w:szCs w:val="22"/>
        </w:rPr>
        <w:t xml:space="preserve"> budowlanych</w:t>
      </w:r>
      <w:r w:rsidRPr="0014732D">
        <w:rPr>
          <w:rFonts w:ascii="Lato" w:hAnsi="Lato" w:cs="Tahoma"/>
          <w:sz w:val="22"/>
          <w:szCs w:val="22"/>
        </w:rPr>
        <w:t>, terminy wykonania oraz wynagrodzenie (termin zapłaty wynagrodzenia nie może być dłuższy niż 30 (trzydzieści) dni od dnia doręczenia faktury lub rachunku potwierdzających wykonanie zleconych Podwykonawcy robót budowlanych) i sposób dochodzenia napraw gwarancyjnych w</w:t>
      </w:r>
      <w:r w:rsidR="004A7FCE" w:rsidRPr="0014732D">
        <w:rPr>
          <w:rFonts w:ascii="Lato" w:hAnsi="Lato" w:cs="Tahoma"/>
          <w:sz w:val="22"/>
          <w:szCs w:val="22"/>
        </w:rPr>
        <w:t xml:space="preserve"> </w:t>
      </w:r>
      <w:r w:rsidRPr="0014732D">
        <w:rPr>
          <w:rFonts w:ascii="Lato" w:hAnsi="Lato" w:cs="Tahoma"/>
          <w:sz w:val="22"/>
          <w:szCs w:val="22"/>
        </w:rPr>
        <w:t>przypadku wystąpienia wad fizycznych wykonanych Robót.</w:t>
      </w:r>
      <w:r w:rsidR="00C97712" w:rsidRPr="0014732D">
        <w:rPr>
          <w:rFonts w:ascii="Lato" w:hAnsi="Lato" w:cs="Tahoma"/>
          <w:sz w:val="22"/>
          <w:szCs w:val="22"/>
        </w:rPr>
        <w:t xml:space="preserve"> </w:t>
      </w:r>
      <w:r w:rsidR="003010FF" w:rsidRPr="0014732D">
        <w:rPr>
          <w:rFonts w:ascii="Lato" w:hAnsi="Lato" w:cs="Tahoma"/>
          <w:sz w:val="22"/>
          <w:szCs w:val="22"/>
        </w:rPr>
        <w:br/>
      </w:r>
      <w:r w:rsidR="00C97712" w:rsidRPr="0014732D">
        <w:rPr>
          <w:rFonts w:ascii="Lato" w:hAnsi="Lato" w:cs="Tahoma"/>
          <w:sz w:val="22"/>
          <w:szCs w:val="22"/>
        </w:rPr>
        <w:t xml:space="preserve">W przypadku </w:t>
      </w:r>
      <w:r w:rsidR="00312CC6" w:rsidRPr="0014732D">
        <w:rPr>
          <w:rFonts w:ascii="Lato" w:hAnsi="Lato" w:cs="Tahoma"/>
          <w:sz w:val="22"/>
          <w:szCs w:val="22"/>
        </w:rPr>
        <w:t>jeżeli umowa z Podwykonawcą</w:t>
      </w:r>
      <w:r w:rsidR="00C97712" w:rsidRPr="0014732D">
        <w:rPr>
          <w:rFonts w:ascii="Lato" w:hAnsi="Lato" w:cs="Tahoma"/>
          <w:sz w:val="22"/>
          <w:szCs w:val="22"/>
        </w:rPr>
        <w:t xml:space="preserve"> przewi</w:t>
      </w:r>
      <w:r w:rsidR="00312CC6" w:rsidRPr="0014732D">
        <w:rPr>
          <w:rFonts w:ascii="Lato" w:hAnsi="Lato" w:cs="Tahoma"/>
          <w:sz w:val="22"/>
          <w:szCs w:val="22"/>
        </w:rPr>
        <w:t>duje zabezpieczenie w formie ka</w:t>
      </w:r>
      <w:r w:rsidR="00C97712" w:rsidRPr="0014732D">
        <w:rPr>
          <w:rFonts w:ascii="Lato" w:hAnsi="Lato" w:cs="Tahoma"/>
          <w:sz w:val="22"/>
          <w:szCs w:val="22"/>
        </w:rPr>
        <w:t>u</w:t>
      </w:r>
      <w:r w:rsidR="00312CC6" w:rsidRPr="0014732D">
        <w:rPr>
          <w:rFonts w:ascii="Lato" w:hAnsi="Lato" w:cs="Tahoma"/>
          <w:sz w:val="22"/>
          <w:szCs w:val="22"/>
        </w:rPr>
        <w:t>c</w:t>
      </w:r>
      <w:r w:rsidR="00C97712" w:rsidRPr="0014732D">
        <w:rPr>
          <w:rFonts w:ascii="Lato" w:hAnsi="Lato" w:cs="Tahoma"/>
          <w:sz w:val="22"/>
          <w:szCs w:val="22"/>
        </w:rPr>
        <w:t>ji gwarancyjn</w:t>
      </w:r>
      <w:r w:rsidR="00312CC6" w:rsidRPr="0014732D">
        <w:rPr>
          <w:rFonts w:ascii="Lato" w:hAnsi="Lato" w:cs="Tahoma"/>
          <w:sz w:val="22"/>
          <w:szCs w:val="22"/>
        </w:rPr>
        <w:t xml:space="preserve">ej tworzonej z wynagrodzenia należnego </w:t>
      </w:r>
      <w:r w:rsidR="0086644A" w:rsidRPr="0014732D">
        <w:rPr>
          <w:rFonts w:ascii="Lato" w:hAnsi="Lato" w:cs="Tahoma"/>
          <w:sz w:val="22"/>
          <w:szCs w:val="22"/>
        </w:rPr>
        <w:t>P</w:t>
      </w:r>
      <w:r w:rsidR="00312CC6" w:rsidRPr="0014732D">
        <w:rPr>
          <w:rFonts w:ascii="Lato" w:hAnsi="Lato" w:cs="Tahoma"/>
          <w:sz w:val="22"/>
          <w:szCs w:val="22"/>
        </w:rPr>
        <w:t>odwykonawcy</w:t>
      </w:r>
      <w:r w:rsidR="00C97712" w:rsidRPr="0014732D">
        <w:rPr>
          <w:rFonts w:ascii="Lato" w:hAnsi="Lato" w:cs="Tahoma"/>
          <w:sz w:val="22"/>
          <w:szCs w:val="22"/>
        </w:rPr>
        <w:t xml:space="preserve">, postanowienia </w:t>
      </w:r>
      <w:r w:rsidR="00C97712" w:rsidRPr="0014732D">
        <w:rPr>
          <w:rFonts w:ascii="Lato" w:hAnsi="Lato" w:cs="Tahoma"/>
          <w:sz w:val="22"/>
          <w:szCs w:val="22"/>
        </w:rPr>
        <w:lastRenderedPageBreak/>
        <w:t xml:space="preserve">umowy będą stanowiły, iż </w:t>
      </w:r>
      <w:r w:rsidR="00312CC6" w:rsidRPr="0014732D">
        <w:rPr>
          <w:rFonts w:ascii="Lato" w:hAnsi="Lato" w:cs="Tahoma"/>
          <w:sz w:val="22"/>
          <w:szCs w:val="22"/>
        </w:rPr>
        <w:t xml:space="preserve">dokonywane </w:t>
      </w:r>
      <w:r w:rsidR="00C97712" w:rsidRPr="0014732D">
        <w:rPr>
          <w:rFonts w:ascii="Lato" w:hAnsi="Lato" w:cs="Tahoma"/>
          <w:sz w:val="22"/>
          <w:szCs w:val="22"/>
        </w:rPr>
        <w:t>na poczet utworzenia kaucji gwarancyjn</w:t>
      </w:r>
      <w:r w:rsidR="00312CC6" w:rsidRPr="0014732D">
        <w:rPr>
          <w:rFonts w:ascii="Lato" w:hAnsi="Lato" w:cs="Tahoma"/>
          <w:sz w:val="22"/>
          <w:szCs w:val="22"/>
        </w:rPr>
        <w:t>ej</w:t>
      </w:r>
      <w:r w:rsidR="00C97712" w:rsidRPr="0014732D">
        <w:rPr>
          <w:rFonts w:ascii="Lato" w:hAnsi="Lato" w:cs="Tahoma"/>
          <w:sz w:val="22"/>
          <w:szCs w:val="22"/>
        </w:rPr>
        <w:t xml:space="preserve"> potrącenia z wynagrodzenia </w:t>
      </w:r>
      <w:r w:rsidR="0086644A" w:rsidRPr="0014732D">
        <w:rPr>
          <w:rFonts w:ascii="Lato" w:hAnsi="Lato" w:cs="Tahoma"/>
          <w:sz w:val="22"/>
          <w:szCs w:val="22"/>
        </w:rPr>
        <w:t>P</w:t>
      </w:r>
      <w:r w:rsidR="00312CC6" w:rsidRPr="0014732D">
        <w:rPr>
          <w:rFonts w:ascii="Lato" w:hAnsi="Lato" w:cs="Tahoma"/>
          <w:sz w:val="22"/>
          <w:szCs w:val="22"/>
        </w:rPr>
        <w:t>odwykonawcy skutkują</w:t>
      </w:r>
      <w:r w:rsidR="00C97712" w:rsidRPr="0014732D">
        <w:rPr>
          <w:rFonts w:ascii="Lato" w:hAnsi="Lato" w:cs="Tahoma"/>
          <w:sz w:val="22"/>
          <w:szCs w:val="22"/>
        </w:rPr>
        <w:t xml:space="preserve"> umorzeniem roszczenia o zapłatę wynagrodzenia</w:t>
      </w:r>
      <w:r w:rsidR="00312CC6" w:rsidRPr="0014732D">
        <w:rPr>
          <w:rFonts w:ascii="Lato" w:hAnsi="Lato" w:cs="Tahoma"/>
          <w:sz w:val="22"/>
          <w:szCs w:val="22"/>
        </w:rPr>
        <w:t xml:space="preserve"> należnego </w:t>
      </w:r>
      <w:r w:rsidR="0086644A" w:rsidRPr="0014732D">
        <w:rPr>
          <w:rFonts w:ascii="Lato" w:hAnsi="Lato" w:cs="Tahoma"/>
          <w:sz w:val="22"/>
          <w:szCs w:val="22"/>
        </w:rPr>
        <w:t>P</w:t>
      </w:r>
      <w:r w:rsidR="00312CC6" w:rsidRPr="0014732D">
        <w:rPr>
          <w:rFonts w:ascii="Lato" w:hAnsi="Lato" w:cs="Tahoma"/>
          <w:sz w:val="22"/>
          <w:szCs w:val="22"/>
        </w:rPr>
        <w:t xml:space="preserve">odwykonawcy za wykonane </w:t>
      </w:r>
      <w:r w:rsidR="0086644A" w:rsidRPr="0014732D">
        <w:rPr>
          <w:rFonts w:ascii="Lato" w:hAnsi="Lato" w:cs="Tahoma"/>
          <w:sz w:val="22"/>
          <w:szCs w:val="22"/>
        </w:rPr>
        <w:t>R</w:t>
      </w:r>
      <w:r w:rsidR="00312CC6" w:rsidRPr="0014732D">
        <w:rPr>
          <w:rFonts w:ascii="Lato" w:hAnsi="Lato" w:cs="Tahoma"/>
          <w:sz w:val="22"/>
          <w:szCs w:val="22"/>
        </w:rPr>
        <w:t xml:space="preserve">oboty budowalne, a </w:t>
      </w:r>
      <w:r w:rsidR="0086644A" w:rsidRPr="0014732D">
        <w:rPr>
          <w:rFonts w:ascii="Lato" w:hAnsi="Lato" w:cs="Tahoma"/>
          <w:sz w:val="22"/>
          <w:szCs w:val="22"/>
        </w:rPr>
        <w:t>P</w:t>
      </w:r>
      <w:r w:rsidR="00312CC6" w:rsidRPr="0014732D">
        <w:rPr>
          <w:rFonts w:ascii="Lato" w:hAnsi="Lato" w:cs="Tahoma"/>
          <w:sz w:val="22"/>
          <w:szCs w:val="22"/>
        </w:rPr>
        <w:t>odwykonawcy przysługuje jedynie roszczenie o zwrot kaucji gwarancyjnej</w:t>
      </w:r>
      <w:r w:rsidR="00C106E0" w:rsidRPr="0014732D">
        <w:rPr>
          <w:rFonts w:ascii="Lato" w:hAnsi="Lato" w:cs="Tahoma"/>
          <w:sz w:val="22"/>
          <w:szCs w:val="22"/>
        </w:rPr>
        <w:t xml:space="preserve"> od </w:t>
      </w:r>
      <w:r w:rsidR="0086644A" w:rsidRPr="0014732D">
        <w:rPr>
          <w:rFonts w:ascii="Lato" w:hAnsi="Lato" w:cs="Tahoma"/>
          <w:sz w:val="22"/>
          <w:szCs w:val="22"/>
        </w:rPr>
        <w:t>W</w:t>
      </w:r>
      <w:r w:rsidR="00C106E0" w:rsidRPr="0014732D">
        <w:rPr>
          <w:rFonts w:ascii="Lato" w:hAnsi="Lato" w:cs="Tahoma"/>
          <w:sz w:val="22"/>
          <w:szCs w:val="22"/>
        </w:rPr>
        <w:t>ykonawcy</w:t>
      </w:r>
      <w:r w:rsidR="00312CC6" w:rsidRPr="0014732D">
        <w:rPr>
          <w:rFonts w:ascii="Lato" w:hAnsi="Lato" w:cs="Tahoma"/>
          <w:sz w:val="22"/>
          <w:szCs w:val="22"/>
        </w:rPr>
        <w:t>.</w:t>
      </w:r>
      <w:r w:rsidR="00C97712" w:rsidRPr="0014732D">
        <w:rPr>
          <w:rFonts w:ascii="Lato" w:hAnsi="Lato" w:cs="Tahoma"/>
          <w:sz w:val="22"/>
          <w:szCs w:val="22"/>
        </w:rPr>
        <w:t xml:space="preserve"> </w:t>
      </w:r>
    </w:p>
    <w:p w14:paraId="2266F377" w14:textId="0743A95C" w:rsidR="009921A6"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 terminie do </w:t>
      </w:r>
      <w:r w:rsidR="00C218FA" w:rsidRPr="0014732D">
        <w:rPr>
          <w:rFonts w:ascii="Lato" w:hAnsi="Lato" w:cs="Tahoma"/>
          <w:sz w:val="22"/>
          <w:szCs w:val="22"/>
        </w:rPr>
        <w:t xml:space="preserve">14 </w:t>
      </w:r>
      <w:r w:rsidRPr="0014732D">
        <w:rPr>
          <w:rFonts w:ascii="Lato" w:hAnsi="Lato" w:cs="Tahoma"/>
          <w:sz w:val="22"/>
          <w:szCs w:val="22"/>
        </w:rPr>
        <w:t>(</w:t>
      </w:r>
      <w:r w:rsidR="00C218FA" w:rsidRPr="0014732D">
        <w:rPr>
          <w:rFonts w:ascii="Lato" w:hAnsi="Lato" w:cs="Tahoma"/>
          <w:sz w:val="22"/>
          <w:szCs w:val="22"/>
        </w:rPr>
        <w:t>czternastu</w:t>
      </w:r>
      <w:r w:rsidRPr="0014732D">
        <w:rPr>
          <w:rFonts w:ascii="Lato" w:hAnsi="Lato" w:cs="Tahoma"/>
          <w:sz w:val="22"/>
          <w:szCs w:val="22"/>
        </w:rPr>
        <w:t xml:space="preserve">) dni od dnia </w:t>
      </w:r>
      <w:r w:rsidR="007B0113" w:rsidRPr="0014732D">
        <w:rPr>
          <w:rFonts w:ascii="Lato" w:hAnsi="Lato" w:cs="Tahoma"/>
          <w:sz w:val="22"/>
          <w:szCs w:val="22"/>
        </w:rPr>
        <w:t xml:space="preserve">doręczenia </w:t>
      </w:r>
      <w:r w:rsidR="003446C3">
        <w:rPr>
          <w:rFonts w:ascii="Lato" w:hAnsi="Lato" w:cs="Tahoma"/>
          <w:sz w:val="22"/>
          <w:szCs w:val="22"/>
        </w:rPr>
        <w:t xml:space="preserve">Inwestorowi Zastępczemu i </w:t>
      </w:r>
      <w:r w:rsidR="007B0113" w:rsidRPr="0014732D">
        <w:rPr>
          <w:rFonts w:ascii="Lato" w:hAnsi="Lato" w:cs="Tahoma"/>
          <w:sz w:val="22"/>
          <w:szCs w:val="22"/>
        </w:rPr>
        <w:t>Zamawiającemu przez Wykonawcę zgłoszenia</w:t>
      </w:r>
      <w:r w:rsidRPr="0014732D">
        <w:rPr>
          <w:rFonts w:ascii="Lato" w:hAnsi="Lato" w:cs="Tahoma"/>
          <w:sz w:val="22"/>
          <w:szCs w:val="22"/>
        </w:rPr>
        <w:t xml:space="preserve">, </w:t>
      </w:r>
      <w:r w:rsidR="003446C3">
        <w:rPr>
          <w:rFonts w:ascii="Lato" w:hAnsi="Lato" w:cs="Tahoma"/>
          <w:sz w:val="22"/>
          <w:szCs w:val="22"/>
        </w:rPr>
        <w:t xml:space="preserve">Inwestor Zastępczy lub </w:t>
      </w:r>
      <w:r w:rsidRPr="0014732D">
        <w:rPr>
          <w:rFonts w:ascii="Lato" w:hAnsi="Lato" w:cs="Tahoma"/>
          <w:sz w:val="22"/>
          <w:szCs w:val="22"/>
        </w:rPr>
        <w:t xml:space="preserve">Zamawiający może </w:t>
      </w:r>
      <w:r w:rsidR="007B0113" w:rsidRPr="0014732D">
        <w:rPr>
          <w:rFonts w:ascii="Lato" w:hAnsi="Lato" w:cs="Tahoma"/>
          <w:sz w:val="22"/>
          <w:szCs w:val="22"/>
        </w:rPr>
        <w:t>złożyć Wykonawcy i Podwykonawcy sprzeciw</w:t>
      </w:r>
      <w:r w:rsidR="009921A6" w:rsidRPr="0014732D">
        <w:rPr>
          <w:rFonts w:ascii="Lato" w:hAnsi="Lato" w:cs="Tahoma"/>
          <w:sz w:val="22"/>
          <w:szCs w:val="22"/>
        </w:rPr>
        <w:t xml:space="preserve"> powierzeni</w:t>
      </w:r>
      <w:r w:rsidR="007B0113" w:rsidRPr="0014732D">
        <w:rPr>
          <w:rFonts w:ascii="Lato" w:hAnsi="Lato" w:cs="Tahoma"/>
          <w:sz w:val="22"/>
          <w:szCs w:val="22"/>
        </w:rPr>
        <w:t>a</w:t>
      </w:r>
      <w:r w:rsidR="009921A6" w:rsidRPr="0014732D">
        <w:rPr>
          <w:rFonts w:ascii="Lato" w:hAnsi="Lato" w:cs="Tahoma"/>
          <w:sz w:val="22"/>
          <w:szCs w:val="22"/>
        </w:rPr>
        <w:t xml:space="preserve"> wskazanemu Podwykonawcy wykonania części robót</w:t>
      </w:r>
      <w:r w:rsidR="006476E2" w:rsidRPr="0014732D">
        <w:rPr>
          <w:rFonts w:ascii="Lato" w:hAnsi="Lato" w:cs="Tahoma"/>
          <w:sz w:val="22"/>
          <w:szCs w:val="22"/>
        </w:rPr>
        <w:t xml:space="preserve"> lub wobec proponowanych postanowień umowy</w:t>
      </w:r>
      <w:r w:rsidR="007B0113" w:rsidRPr="0014732D">
        <w:rPr>
          <w:rFonts w:ascii="Lato" w:hAnsi="Lato" w:cs="Tahoma"/>
          <w:sz w:val="22"/>
          <w:szCs w:val="22"/>
        </w:rPr>
        <w:t>.</w:t>
      </w:r>
    </w:p>
    <w:p w14:paraId="6296D519" w14:textId="6BC9326B" w:rsidR="009921A6" w:rsidRPr="0014732D" w:rsidRDefault="009921A6"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w przypadku niezgłoszenia przez </w:t>
      </w:r>
      <w:r w:rsidR="003446C3">
        <w:rPr>
          <w:rFonts w:ascii="Lato" w:hAnsi="Lato" w:cs="Tahoma"/>
          <w:sz w:val="22"/>
          <w:szCs w:val="22"/>
        </w:rPr>
        <w:t xml:space="preserve">Inwestora Zastępczego lub </w:t>
      </w:r>
      <w:r w:rsidRPr="0014732D">
        <w:rPr>
          <w:rFonts w:ascii="Lato" w:hAnsi="Lato" w:cs="Tahoma"/>
          <w:sz w:val="22"/>
          <w:szCs w:val="22"/>
        </w:rPr>
        <w:t>Zamawiającego Wykonawcy w powyższym terminie sprzeciwu co do wyboru Podwykonawcy, uważa się, że Zamawiający zaakceptował wniosek Wykonawcy.</w:t>
      </w:r>
    </w:p>
    <w:p w14:paraId="4F7A1B1D" w14:textId="014E091F" w:rsidR="003A2827" w:rsidRPr="0014732D" w:rsidRDefault="003A2827" w:rsidP="002F6C95">
      <w:pPr>
        <w:pStyle w:val="msonormalcxspdrugie"/>
        <w:numPr>
          <w:ilvl w:val="0"/>
          <w:numId w:val="41"/>
        </w:numPr>
        <w:tabs>
          <w:tab w:val="left" w:pos="720"/>
        </w:tabs>
        <w:spacing w:before="120" w:beforeAutospacing="0" w:after="0" w:afterAutospacing="0" w:line="276" w:lineRule="auto"/>
        <w:ind w:left="714" w:hanging="357"/>
        <w:rPr>
          <w:rFonts w:ascii="Lato" w:hAnsi="Lato" w:cs="Tahoma"/>
          <w:sz w:val="22"/>
          <w:szCs w:val="22"/>
        </w:rPr>
      </w:pPr>
      <w:r w:rsidRPr="0014732D">
        <w:rPr>
          <w:rFonts w:ascii="Lato" w:hAnsi="Lato" w:cs="Tahoma"/>
          <w:sz w:val="22"/>
          <w:szCs w:val="22"/>
        </w:rPr>
        <w:t xml:space="preserve">zgłoszenie w powyższym terminie sprzeciwu przez </w:t>
      </w:r>
      <w:r w:rsidR="00AC460C">
        <w:rPr>
          <w:rFonts w:ascii="Lato" w:hAnsi="Lato" w:cs="Tahoma"/>
          <w:sz w:val="22"/>
          <w:szCs w:val="22"/>
        </w:rPr>
        <w:t xml:space="preserve">Inwestora Zastępczego lub </w:t>
      </w:r>
      <w:r w:rsidRPr="0014732D">
        <w:rPr>
          <w:rFonts w:ascii="Lato" w:hAnsi="Lato" w:cs="Tahoma"/>
          <w:sz w:val="22"/>
          <w:szCs w:val="22"/>
        </w:rPr>
        <w:t>Zamawiającego będzie równoznaczne z odmową udzielenia zgody na zawarcie umowy z</w:t>
      </w:r>
      <w:r w:rsidR="00CD79EF" w:rsidRPr="0014732D">
        <w:rPr>
          <w:rFonts w:ascii="Lato" w:hAnsi="Lato" w:cs="Tahoma"/>
          <w:sz w:val="22"/>
          <w:szCs w:val="22"/>
        </w:rPr>
        <w:t> </w:t>
      </w:r>
      <w:r w:rsidRPr="0014732D">
        <w:rPr>
          <w:rFonts w:ascii="Lato" w:hAnsi="Lato" w:cs="Tahoma"/>
          <w:sz w:val="22"/>
          <w:szCs w:val="22"/>
        </w:rPr>
        <w:t>Podwykonawcą.</w:t>
      </w:r>
    </w:p>
    <w:p w14:paraId="1A6F0B1E" w14:textId="360BB154" w:rsidR="004F32D3" w:rsidRPr="0014732D" w:rsidRDefault="004F32D3"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Wykonawca, </w:t>
      </w:r>
      <w:r w:rsidRPr="002D7C86">
        <w:rPr>
          <w:rFonts w:ascii="Lato" w:hAnsi="Lato" w:cs="Tahoma"/>
          <w:sz w:val="22"/>
          <w:szCs w:val="22"/>
        </w:rPr>
        <w:t xml:space="preserve">Podwykonawca lub dalszy Podwykonawca przedkłada </w:t>
      </w:r>
      <w:r w:rsidR="00F40D61">
        <w:rPr>
          <w:rFonts w:ascii="Lato" w:hAnsi="Lato" w:cs="Tahoma"/>
          <w:sz w:val="22"/>
          <w:szCs w:val="22"/>
        </w:rPr>
        <w:t xml:space="preserve">Inwestorowi Zastępczemu i </w:t>
      </w:r>
      <w:r w:rsidRPr="002D7C86">
        <w:rPr>
          <w:rFonts w:ascii="Lato" w:hAnsi="Lato" w:cs="Tahoma"/>
          <w:sz w:val="22"/>
          <w:szCs w:val="22"/>
        </w:rPr>
        <w:t>Zamawiającemu, w terminie 7 (siedmiu) dni od dnia jej zawarcia, poświadczoną za zgodność z oryginałem (wraz z tłumaczeniem przysięgłym</w:t>
      </w:r>
      <w:r w:rsidRPr="0014732D">
        <w:rPr>
          <w:rFonts w:ascii="Lato" w:hAnsi="Lato" w:cs="Tahoma"/>
          <w:sz w:val="22"/>
          <w:szCs w:val="22"/>
        </w:rPr>
        <w:t xml:space="preserve"> w przypadku umów sporządzonych w języku obcym) kopię zawartej umowy o podwykonawstwo</w:t>
      </w:r>
      <w:r w:rsidR="007B2BB1" w:rsidRPr="0014732D">
        <w:rPr>
          <w:rFonts w:ascii="Lato" w:hAnsi="Lato" w:cs="Tahoma"/>
          <w:sz w:val="22"/>
          <w:szCs w:val="22"/>
        </w:rPr>
        <w:t>.</w:t>
      </w:r>
    </w:p>
    <w:p w14:paraId="310A40BC" w14:textId="763D8A14" w:rsidR="004F32D3" w:rsidRPr="0014732D" w:rsidRDefault="004F32D3"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Zamawiający </w:t>
      </w:r>
      <w:r w:rsidR="00F40D61">
        <w:rPr>
          <w:rFonts w:ascii="Lato" w:hAnsi="Lato" w:cs="Tahoma"/>
          <w:sz w:val="22"/>
          <w:szCs w:val="22"/>
        </w:rPr>
        <w:t xml:space="preserve">lub Inwestor Zastępczy </w:t>
      </w:r>
      <w:r w:rsidRPr="0014732D">
        <w:rPr>
          <w:rFonts w:ascii="Lato" w:hAnsi="Lato" w:cs="Tahoma"/>
          <w:sz w:val="22"/>
          <w:szCs w:val="22"/>
        </w:rPr>
        <w:t xml:space="preserve">w terminie 14 (czternastu) dni od dnia otrzymania umowy, o której mowa w ust. </w:t>
      </w:r>
      <w:r w:rsidR="007B2BB1" w:rsidRPr="0014732D">
        <w:rPr>
          <w:rFonts w:ascii="Lato" w:hAnsi="Lato" w:cs="Tahoma"/>
          <w:sz w:val="22"/>
          <w:szCs w:val="22"/>
        </w:rPr>
        <w:t xml:space="preserve">3 </w:t>
      </w:r>
      <w:r w:rsidRPr="0014732D">
        <w:rPr>
          <w:rFonts w:ascii="Lato" w:hAnsi="Lato" w:cs="Tahoma"/>
          <w:sz w:val="22"/>
          <w:szCs w:val="22"/>
        </w:rPr>
        <w:t xml:space="preserve">powyżej, może zgłosić </w:t>
      </w:r>
      <w:r w:rsidR="005B154F" w:rsidRPr="0014732D">
        <w:rPr>
          <w:rFonts w:ascii="Lato" w:hAnsi="Lato" w:cs="Tahoma"/>
          <w:sz w:val="22"/>
          <w:szCs w:val="22"/>
        </w:rPr>
        <w:t xml:space="preserve">pisemne zastrzeżenie </w:t>
      </w:r>
      <w:r w:rsidRPr="0014732D">
        <w:rPr>
          <w:rFonts w:ascii="Lato" w:hAnsi="Lato" w:cs="Tahoma"/>
          <w:sz w:val="22"/>
          <w:szCs w:val="22"/>
        </w:rPr>
        <w:t>do umowy o podwykonawstwo, w przypadku niespełnienia wymagań określonych w Umowie oraz gdy umowa przewiduje termin zapłaty wynagrodzenia dłuższy niż 30 (trzydzieści) dni od dnia doręczenia faktury lub rachunku. Wszelkie zmiany</w:t>
      </w:r>
      <w:r w:rsidR="007B2BB1" w:rsidRPr="0014732D">
        <w:rPr>
          <w:rFonts w:ascii="Lato" w:hAnsi="Lato" w:cs="Tahoma"/>
          <w:sz w:val="22"/>
          <w:szCs w:val="22"/>
        </w:rPr>
        <w:t>/aneksy</w:t>
      </w:r>
      <w:r w:rsidRPr="0014732D">
        <w:rPr>
          <w:rFonts w:ascii="Lato" w:hAnsi="Lato" w:cs="Tahoma"/>
          <w:sz w:val="22"/>
          <w:szCs w:val="22"/>
        </w:rPr>
        <w:t xml:space="preserve"> do tej umowy podlegają zatwierdzeniu przez Zamawiającego, zgodnie z procedurą opisaną powyżej, a następnie po ich podpisaniu Wykonawca jest zobowiązany do przekazania ich kopii Zamawiającemu</w:t>
      </w:r>
      <w:r w:rsidR="002051A4">
        <w:rPr>
          <w:rFonts w:ascii="Lato" w:hAnsi="Lato" w:cs="Tahoma"/>
          <w:sz w:val="22"/>
          <w:szCs w:val="22"/>
        </w:rPr>
        <w:t xml:space="preserve"> i Inwestorowi Zastępczemu</w:t>
      </w:r>
      <w:r w:rsidRPr="0014732D">
        <w:rPr>
          <w:rFonts w:ascii="Lato" w:hAnsi="Lato" w:cs="Tahoma"/>
          <w:sz w:val="22"/>
          <w:szCs w:val="22"/>
        </w:rPr>
        <w:t xml:space="preserve"> w terminie jak wyżej.</w:t>
      </w:r>
    </w:p>
    <w:p w14:paraId="71624708"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Zamawiający nie ponosi odpowiedzialności za zawarcie umowy z Podwykonawcą </w:t>
      </w:r>
      <w:r w:rsidR="00864EB0" w:rsidRPr="0014732D">
        <w:rPr>
          <w:rFonts w:ascii="Lato" w:hAnsi="Lato" w:cs="Tahoma"/>
          <w:sz w:val="22"/>
          <w:szCs w:val="22"/>
        </w:rPr>
        <w:t xml:space="preserve">robót budowlanych </w:t>
      </w:r>
      <w:r w:rsidRPr="0014732D">
        <w:rPr>
          <w:rFonts w:ascii="Lato" w:hAnsi="Lato" w:cs="Tahoma"/>
          <w:sz w:val="22"/>
          <w:szCs w:val="22"/>
        </w:rPr>
        <w:t>bez wymaganej zgody Zamawiającego, zaś skutki z tego wynikające, będą obciążały wyłącznie Wykonawcę.</w:t>
      </w:r>
    </w:p>
    <w:p w14:paraId="624BFCD5" w14:textId="19CC3A5C" w:rsidR="004C19C5" w:rsidRPr="0014732D" w:rsidRDefault="003A2827" w:rsidP="004C19C5">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Wykonawca zobowiązuje się, iż zawierane umowy z Podwykonawcami nie będą zawierały klauzul zakazujących zawierania ewentualnych umów pomiędzy Zamawiającym a</w:t>
      </w:r>
      <w:r w:rsidR="00CD79EF" w:rsidRPr="0014732D">
        <w:rPr>
          <w:rFonts w:ascii="Lato" w:hAnsi="Lato" w:cs="Tahoma"/>
          <w:sz w:val="22"/>
          <w:szCs w:val="22"/>
        </w:rPr>
        <w:t> </w:t>
      </w:r>
      <w:r w:rsidRPr="0014732D">
        <w:rPr>
          <w:rFonts w:ascii="Lato" w:hAnsi="Lato" w:cs="Tahoma"/>
          <w:sz w:val="22"/>
          <w:szCs w:val="22"/>
        </w:rPr>
        <w:t>Podwykonawcami, w trakcie trwania Umowy, jak i po jej wygaśnięciu</w:t>
      </w:r>
      <w:r w:rsidR="006476E2" w:rsidRPr="0014732D">
        <w:rPr>
          <w:rFonts w:ascii="Lato" w:hAnsi="Lato" w:cs="Tahoma"/>
          <w:sz w:val="22"/>
          <w:szCs w:val="22"/>
        </w:rPr>
        <w:t xml:space="preserve">, a także </w:t>
      </w:r>
      <w:r w:rsidR="009D7360" w:rsidRPr="0014732D">
        <w:rPr>
          <w:rFonts w:ascii="Lato" w:hAnsi="Lato" w:cs="Tahoma"/>
          <w:sz w:val="22"/>
          <w:szCs w:val="22"/>
        </w:rPr>
        <w:t>postanowień</w:t>
      </w:r>
      <w:r w:rsidR="006476E2" w:rsidRPr="0014732D">
        <w:rPr>
          <w:rFonts w:ascii="Lato" w:hAnsi="Lato" w:cs="Tahoma"/>
          <w:sz w:val="22"/>
          <w:szCs w:val="22"/>
        </w:rPr>
        <w:t xml:space="preserve"> niezgodnych z przepisami prawa</w:t>
      </w:r>
      <w:r w:rsidRPr="0014732D">
        <w:rPr>
          <w:rFonts w:ascii="Lato" w:hAnsi="Lato" w:cs="Tahoma"/>
          <w:sz w:val="22"/>
          <w:szCs w:val="22"/>
        </w:rPr>
        <w:t>.</w:t>
      </w:r>
    </w:p>
    <w:p w14:paraId="182F6C32" w14:textId="77777777" w:rsidR="004C19C5" w:rsidRPr="0014732D" w:rsidRDefault="004C19C5" w:rsidP="004C19C5">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Umowa o podwykonawstwo, której przedmiotem są roboty budowlane nie może zawierać postanowień:</w:t>
      </w:r>
    </w:p>
    <w:p w14:paraId="6E567475" w14:textId="77777777" w:rsidR="004C19C5" w:rsidRPr="0014732D" w:rsidRDefault="004C19C5" w:rsidP="00166E9F">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 xml:space="preserve">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w:t>
      </w:r>
      <w:r w:rsidRPr="0014732D">
        <w:rPr>
          <w:rFonts w:ascii="Lato" w:hAnsi="Lato" w:cs="Tahoma"/>
          <w:sz w:val="22"/>
          <w:szCs w:val="22"/>
        </w:rPr>
        <w:lastRenderedPageBreak/>
        <w:t>na rzecz Wykonawcy płatności za roboty wykonane przez Podwykonawcę lub dalszego Podwykonawcę;</w:t>
      </w:r>
    </w:p>
    <w:p w14:paraId="05BE927C" w14:textId="77777777" w:rsidR="004C19C5" w:rsidRPr="0014732D" w:rsidRDefault="004C19C5" w:rsidP="00166E9F">
      <w:pPr>
        <w:numPr>
          <w:ilvl w:val="0"/>
          <w:numId w:val="77"/>
        </w:numPr>
        <w:spacing w:before="120" w:after="0" w:line="276" w:lineRule="auto"/>
        <w:jc w:val="both"/>
        <w:rPr>
          <w:rFonts w:ascii="Lato" w:hAnsi="Lato" w:cs="Tahoma"/>
          <w:sz w:val="22"/>
          <w:szCs w:val="22"/>
        </w:rPr>
      </w:pPr>
      <w:r w:rsidRPr="0014732D">
        <w:rPr>
          <w:rFonts w:ascii="Lato" w:hAnsi="Lato" w:cs="Tahoma"/>
          <w:sz w:val="22"/>
          <w:szCs w:val="22"/>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r w:rsidR="00502D50" w:rsidRPr="0014732D">
        <w:rPr>
          <w:rFonts w:ascii="Lato" w:hAnsi="Lato" w:cs="Tahoma"/>
          <w:sz w:val="22"/>
          <w:szCs w:val="22"/>
        </w:rPr>
        <w:t>.</w:t>
      </w:r>
    </w:p>
    <w:p w14:paraId="7B065AC3" w14:textId="77777777" w:rsidR="004C19C5" w:rsidRPr="0014732D" w:rsidRDefault="004C19C5" w:rsidP="00E73101">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Umowa o podwykonawstwo, której przedmiotem są roboty budowlane musi zawierać w szczególności postanowienia dotyczące:</w:t>
      </w:r>
    </w:p>
    <w:p w14:paraId="3DD4E220"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oznaczenia stron umowy;</w:t>
      </w:r>
    </w:p>
    <w:p w14:paraId="2AF3C60F"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zakresu robót budowlanych;</w:t>
      </w:r>
    </w:p>
    <w:p w14:paraId="6501FE85"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wartości wynagrodzenia Podwykonawcy lub dalszego Podwykonawcy wraz z warunkami przewidującymi zmianę wynagrodzenia;</w:t>
      </w:r>
    </w:p>
    <w:p w14:paraId="188E22B0"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płatności, który nie może być dłuższy niż 30 dni od dnia doręczenia faktury, rachunku Podwykonawcy lub dalszemu Podwykonawcy;</w:t>
      </w:r>
    </w:p>
    <w:p w14:paraId="1FD582C5"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terminu realizacji wraz z warunkami przewidującymi zmianę terminu;</w:t>
      </w:r>
    </w:p>
    <w:p w14:paraId="5D068852" w14:textId="77777777" w:rsidR="004C19C5" w:rsidRPr="0014732D" w:rsidRDefault="004C19C5" w:rsidP="00166E9F">
      <w:pPr>
        <w:numPr>
          <w:ilvl w:val="0"/>
          <w:numId w:val="76"/>
        </w:numPr>
        <w:spacing w:before="120" w:after="0" w:line="276" w:lineRule="auto"/>
        <w:jc w:val="both"/>
        <w:rPr>
          <w:rFonts w:ascii="Lato" w:hAnsi="Lato" w:cs="Tahoma"/>
          <w:sz w:val="22"/>
          <w:szCs w:val="22"/>
        </w:rPr>
      </w:pPr>
      <w:r w:rsidRPr="0014732D">
        <w:rPr>
          <w:rFonts w:ascii="Lato" w:hAnsi="Lato" w:cs="Tahoma"/>
          <w:sz w:val="22"/>
          <w:szCs w:val="22"/>
        </w:rPr>
        <w:t>bezpieczeństwa i higieny pracy.</w:t>
      </w:r>
    </w:p>
    <w:p w14:paraId="5EA899F0" w14:textId="77777777" w:rsidR="0047505F" w:rsidRPr="0014732D" w:rsidRDefault="003A2827" w:rsidP="0047505F">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Zlecenie wykonania części robót Podwykonawcom nie zmienia zobowiązań Wykonawcy wobec Zamawiającego za wykonane roboty. Wykonawca jest odpowiedzialny wobec Zamawiającego oraz osób trzecich za działania, zaniechania, uchybienia, zaniedbania Podwykonawców w takim samym zakresie, jakby to były działania, zaniechania uchybienia lub zaniedbania </w:t>
      </w:r>
      <w:r w:rsidR="00B125C7" w:rsidRPr="0014732D">
        <w:rPr>
          <w:rFonts w:ascii="Lato" w:hAnsi="Lato" w:cs="Tahoma"/>
          <w:sz w:val="22"/>
          <w:szCs w:val="22"/>
        </w:rPr>
        <w:t>Wykonawcy</w:t>
      </w:r>
      <w:r w:rsidRPr="0014732D">
        <w:rPr>
          <w:rFonts w:ascii="Lato" w:hAnsi="Lato" w:cs="Tahoma"/>
          <w:sz w:val="22"/>
          <w:szCs w:val="22"/>
        </w:rPr>
        <w:t xml:space="preserve">. Zamawiający zastrzega sobie prawo do żądania usunięcia z </w:t>
      </w:r>
      <w:r w:rsidR="0097305B" w:rsidRPr="0014732D">
        <w:rPr>
          <w:rFonts w:ascii="Lato" w:hAnsi="Lato" w:cs="Tahoma"/>
          <w:sz w:val="22"/>
          <w:szCs w:val="22"/>
        </w:rPr>
        <w:t>T</w:t>
      </w:r>
      <w:r w:rsidRPr="0014732D">
        <w:rPr>
          <w:rFonts w:ascii="Lato" w:hAnsi="Lato" w:cs="Tahoma"/>
          <w:sz w:val="22"/>
          <w:szCs w:val="22"/>
        </w:rPr>
        <w:t xml:space="preserve">erenu </w:t>
      </w:r>
      <w:r w:rsidR="0097305B" w:rsidRPr="0014732D">
        <w:rPr>
          <w:rFonts w:ascii="Lato" w:hAnsi="Lato" w:cs="Tahoma"/>
          <w:sz w:val="22"/>
          <w:szCs w:val="22"/>
        </w:rPr>
        <w:t>B</w:t>
      </w:r>
      <w:r w:rsidRPr="0014732D">
        <w:rPr>
          <w:rFonts w:ascii="Lato" w:hAnsi="Lato" w:cs="Tahoma"/>
          <w:sz w:val="22"/>
          <w:szCs w:val="22"/>
        </w:rPr>
        <w:t>udowy każdego z pracowników i innych osób Wykonawcy lub Podwykonawców, którzy przez swoje zachowanie lub jakość wykonanej pracy dali powód do uzasadnionych skarg i zastrzeżeń.</w:t>
      </w:r>
    </w:p>
    <w:p w14:paraId="05267876" w14:textId="77777777" w:rsidR="0047505F" w:rsidRPr="0014732D" w:rsidRDefault="0047505F" w:rsidP="0047505F">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Niewypełnienie przez Wykonawcę obowiązków dotyczących zgłoszenia podwykonawców lub też prowadzenia prac zgodnie z Umową stanowi podstawę do natychmiastowego usunięcia Podwykonawcy, lub dalszego Podwykonawcy przez Zamawiającego lub żądania od Wykonawcy usunięcia przedmiotowego Podwykonawcy, lub dalszego Podwykonawcy z Placu Budowy.</w:t>
      </w:r>
    </w:p>
    <w:p w14:paraId="2FE80C67"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Wszelkie </w:t>
      </w:r>
      <w:r w:rsidR="007B2BB1" w:rsidRPr="0014732D">
        <w:rPr>
          <w:rFonts w:ascii="Lato" w:hAnsi="Lato" w:cs="Tahoma"/>
          <w:sz w:val="22"/>
          <w:szCs w:val="22"/>
        </w:rPr>
        <w:t xml:space="preserve">postanowienia </w:t>
      </w:r>
      <w:r w:rsidRPr="0014732D">
        <w:rPr>
          <w:rFonts w:ascii="Lato" w:hAnsi="Lato" w:cs="Tahoma"/>
          <w:sz w:val="22"/>
          <w:szCs w:val="22"/>
        </w:rPr>
        <w:t>Umowy odnoszące się do Podwykonawców stosuje się odpowiednio do</w:t>
      </w:r>
      <w:r w:rsidR="00CD79EF" w:rsidRPr="0014732D">
        <w:rPr>
          <w:rFonts w:ascii="Lato" w:hAnsi="Lato" w:cs="Tahoma"/>
          <w:sz w:val="22"/>
          <w:szCs w:val="22"/>
        </w:rPr>
        <w:t> </w:t>
      </w:r>
      <w:r w:rsidRPr="0014732D">
        <w:rPr>
          <w:rFonts w:ascii="Lato" w:hAnsi="Lato" w:cs="Tahoma"/>
          <w:sz w:val="22"/>
          <w:szCs w:val="22"/>
        </w:rPr>
        <w:t>dalszych Podwykonawców.</w:t>
      </w:r>
    </w:p>
    <w:p w14:paraId="74309478" w14:textId="77777777" w:rsidR="003A2827" w:rsidRPr="0014732D" w:rsidRDefault="003A2827"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Za roboty wykonane przez Podwykonawcę płatności będzie realizował Wykonawca, z</w:t>
      </w:r>
      <w:r w:rsidR="00CD79EF" w:rsidRPr="0014732D">
        <w:rPr>
          <w:rFonts w:ascii="Lato" w:hAnsi="Lato" w:cs="Tahoma"/>
          <w:sz w:val="22"/>
          <w:szCs w:val="22"/>
        </w:rPr>
        <w:t> </w:t>
      </w:r>
      <w:r w:rsidRPr="0014732D">
        <w:rPr>
          <w:rFonts w:ascii="Lato" w:hAnsi="Lato" w:cs="Tahoma"/>
          <w:sz w:val="22"/>
          <w:szCs w:val="22"/>
        </w:rPr>
        <w:t xml:space="preserve">zastrzeżeniem postanowień art. 4 ust. </w:t>
      </w:r>
      <w:r w:rsidR="00AC02D1" w:rsidRPr="0014732D">
        <w:rPr>
          <w:rFonts w:ascii="Lato" w:hAnsi="Lato" w:cs="Tahoma"/>
          <w:sz w:val="22"/>
          <w:szCs w:val="22"/>
        </w:rPr>
        <w:t xml:space="preserve">13 </w:t>
      </w:r>
      <w:r w:rsidRPr="0014732D">
        <w:rPr>
          <w:rFonts w:ascii="Lato" w:hAnsi="Lato" w:cs="Tahoma"/>
          <w:sz w:val="22"/>
          <w:szCs w:val="22"/>
        </w:rPr>
        <w:t>Umowy. Wykonawca odpowiada wobec Zamawiającego za zapłatę wynagrodzenia wobec Podwykonawców w pełnej wysokości.</w:t>
      </w:r>
    </w:p>
    <w:p w14:paraId="06BCC39F" w14:textId="77777777" w:rsidR="003A2827" w:rsidRPr="0014732D" w:rsidRDefault="00CE73C6" w:rsidP="00577D8E">
      <w:pPr>
        <w:numPr>
          <w:ilvl w:val="0"/>
          <w:numId w:val="14"/>
        </w:numPr>
        <w:tabs>
          <w:tab w:val="clear" w:pos="720"/>
          <w:tab w:val="num" w:pos="360"/>
        </w:tabs>
        <w:spacing w:before="120" w:after="0" w:line="276" w:lineRule="auto"/>
        <w:ind w:left="360"/>
        <w:jc w:val="both"/>
        <w:rPr>
          <w:rFonts w:ascii="Lato" w:hAnsi="Lato" w:cs="Tahoma"/>
          <w:sz w:val="22"/>
          <w:szCs w:val="22"/>
        </w:rPr>
      </w:pPr>
      <w:r w:rsidRPr="0014732D">
        <w:rPr>
          <w:rFonts w:ascii="Lato" w:hAnsi="Lato" w:cs="Tahoma"/>
          <w:sz w:val="22"/>
          <w:szCs w:val="22"/>
        </w:rPr>
        <w:t xml:space="preserve">Do każdej faktury </w:t>
      </w:r>
      <w:r w:rsidR="003A2827" w:rsidRPr="0014732D">
        <w:rPr>
          <w:rFonts w:ascii="Lato" w:hAnsi="Lato" w:cs="Tahoma"/>
          <w:sz w:val="22"/>
          <w:szCs w:val="22"/>
        </w:rPr>
        <w:t>Wykonawc</w:t>
      </w:r>
      <w:r w:rsidRPr="0014732D">
        <w:rPr>
          <w:rFonts w:ascii="Lato" w:hAnsi="Lato" w:cs="Tahoma"/>
          <w:sz w:val="22"/>
          <w:szCs w:val="22"/>
        </w:rPr>
        <w:t>a będzie składał</w:t>
      </w:r>
      <w:r w:rsidR="003A2827" w:rsidRPr="0014732D">
        <w:rPr>
          <w:rFonts w:ascii="Lato" w:hAnsi="Lato" w:cs="Tahoma"/>
          <w:sz w:val="22"/>
          <w:szCs w:val="22"/>
        </w:rPr>
        <w:t xml:space="preserve"> </w:t>
      </w:r>
      <w:r w:rsidRPr="0014732D">
        <w:rPr>
          <w:rFonts w:ascii="Lato" w:hAnsi="Lato" w:cs="Tahoma"/>
          <w:sz w:val="22"/>
          <w:szCs w:val="22"/>
        </w:rPr>
        <w:t xml:space="preserve">oryginały </w:t>
      </w:r>
      <w:r w:rsidR="003A2827" w:rsidRPr="0014732D">
        <w:rPr>
          <w:rFonts w:ascii="Lato" w:hAnsi="Lato" w:cs="Tahoma"/>
          <w:sz w:val="22"/>
          <w:szCs w:val="22"/>
        </w:rPr>
        <w:t>oświadcze</w:t>
      </w:r>
      <w:r w:rsidRPr="0014732D">
        <w:rPr>
          <w:rFonts w:ascii="Lato" w:hAnsi="Lato" w:cs="Tahoma"/>
          <w:sz w:val="22"/>
          <w:szCs w:val="22"/>
        </w:rPr>
        <w:t>ń</w:t>
      </w:r>
      <w:r w:rsidR="003A2827" w:rsidRPr="0014732D">
        <w:rPr>
          <w:rFonts w:ascii="Lato" w:hAnsi="Lato" w:cs="Tahoma"/>
          <w:sz w:val="22"/>
          <w:szCs w:val="22"/>
        </w:rPr>
        <w:t xml:space="preserve"> Podwykonawców potwierdzając</w:t>
      </w:r>
      <w:r w:rsidRPr="0014732D">
        <w:rPr>
          <w:rFonts w:ascii="Lato" w:hAnsi="Lato" w:cs="Tahoma"/>
          <w:sz w:val="22"/>
          <w:szCs w:val="22"/>
        </w:rPr>
        <w:t>e</w:t>
      </w:r>
      <w:r w:rsidR="003A2827" w:rsidRPr="0014732D">
        <w:rPr>
          <w:rFonts w:ascii="Lato" w:hAnsi="Lato" w:cs="Tahoma"/>
          <w:sz w:val="22"/>
          <w:szCs w:val="22"/>
        </w:rPr>
        <w:t xml:space="preserve"> otrzymanie wymagalnego wynagrodzenia przysługującego </w:t>
      </w:r>
      <w:r w:rsidR="007A5013" w:rsidRPr="0014732D">
        <w:rPr>
          <w:rFonts w:ascii="Lato" w:hAnsi="Lato" w:cs="Tahoma"/>
          <w:sz w:val="22"/>
          <w:szCs w:val="22"/>
        </w:rPr>
        <w:t>P</w:t>
      </w:r>
      <w:r w:rsidR="003A2827" w:rsidRPr="0014732D">
        <w:rPr>
          <w:rFonts w:ascii="Lato" w:hAnsi="Lato" w:cs="Tahoma"/>
          <w:sz w:val="22"/>
          <w:szCs w:val="22"/>
        </w:rPr>
        <w:t xml:space="preserve">odwykonawcom, powstałych w związku z realizacją </w:t>
      </w:r>
      <w:r w:rsidR="00726C00" w:rsidRPr="0014732D">
        <w:rPr>
          <w:rFonts w:ascii="Lato" w:hAnsi="Lato" w:cs="Tahoma"/>
          <w:sz w:val="22"/>
          <w:szCs w:val="22"/>
        </w:rPr>
        <w:t>R</w:t>
      </w:r>
      <w:r w:rsidR="003A2827" w:rsidRPr="0014732D">
        <w:rPr>
          <w:rFonts w:ascii="Lato" w:hAnsi="Lato" w:cs="Tahoma"/>
          <w:sz w:val="22"/>
          <w:szCs w:val="22"/>
        </w:rPr>
        <w:t>obót, będących przedmiotem niniejszej Umowy, na zasadach opisanych w art. 4 Umowy.</w:t>
      </w:r>
    </w:p>
    <w:p w14:paraId="12A96057" w14:textId="650B268B" w:rsidR="003A2827" w:rsidRPr="00515139" w:rsidRDefault="00F42665" w:rsidP="00577D8E">
      <w:pPr>
        <w:numPr>
          <w:ilvl w:val="0"/>
          <w:numId w:val="14"/>
        </w:numPr>
        <w:tabs>
          <w:tab w:val="clear" w:pos="720"/>
          <w:tab w:val="num" w:pos="360"/>
        </w:tabs>
        <w:spacing w:before="120" w:after="0" w:line="276" w:lineRule="auto"/>
        <w:ind w:left="357" w:hanging="357"/>
        <w:jc w:val="both"/>
        <w:rPr>
          <w:rFonts w:ascii="Lato" w:hAnsi="Lato" w:cs="Tahoma"/>
          <w:sz w:val="22"/>
          <w:szCs w:val="22"/>
        </w:rPr>
      </w:pPr>
      <w:r w:rsidRPr="0014732D">
        <w:rPr>
          <w:rFonts w:ascii="Lato" w:hAnsi="Lato" w:cs="Tahoma"/>
          <w:sz w:val="22"/>
          <w:szCs w:val="22"/>
        </w:rPr>
        <w:t xml:space="preserve">Wartość ostatniej części wynagrodzenia należnego Podwykonawcy, nie może wynosić więcej niż </w:t>
      </w:r>
      <w:r w:rsidR="006476E2" w:rsidRPr="0014732D">
        <w:rPr>
          <w:rFonts w:ascii="Lato" w:hAnsi="Lato" w:cs="Tahoma"/>
          <w:sz w:val="22"/>
          <w:szCs w:val="22"/>
        </w:rPr>
        <w:t>5</w:t>
      </w:r>
      <w:r w:rsidRPr="0014732D">
        <w:rPr>
          <w:rFonts w:ascii="Lato" w:hAnsi="Lato" w:cs="Tahoma"/>
          <w:sz w:val="22"/>
          <w:szCs w:val="22"/>
        </w:rPr>
        <w:t>% wartości umowy podpisanej z Podwykonawcą.</w:t>
      </w:r>
    </w:p>
    <w:p w14:paraId="06E19837" w14:textId="77777777" w:rsidR="006476E2" w:rsidRPr="00515139" w:rsidRDefault="000C7F43" w:rsidP="00AD659B">
      <w:pPr>
        <w:numPr>
          <w:ilvl w:val="0"/>
          <w:numId w:val="14"/>
        </w:numPr>
        <w:tabs>
          <w:tab w:val="clear" w:pos="720"/>
          <w:tab w:val="num" w:pos="360"/>
        </w:tabs>
        <w:spacing w:before="120" w:line="276" w:lineRule="auto"/>
        <w:ind w:left="357" w:hanging="357"/>
        <w:jc w:val="both"/>
        <w:rPr>
          <w:rFonts w:ascii="Lato" w:hAnsi="Lato" w:cs="Tahoma"/>
          <w:sz w:val="22"/>
          <w:szCs w:val="22"/>
        </w:rPr>
      </w:pPr>
      <w:r w:rsidRPr="00515139">
        <w:rPr>
          <w:rFonts w:ascii="Lato" w:hAnsi="Lato" w:cs="Tahoma"/>
          <w:sz w:val="22"/>
          <w:szCs w:val="22"/>
        </w:rPr>
        <w:lastRenderedPageBreak/>
        <w:t xml:space="preserve">Wykonawca zobowiązuje się przekazać podwykonawcom, o których mowa w ust. </w:t>
      </w:r>
      <w:r w:rsidRPr="00515139">
        <w:rPr>
          <w:rFonts w:ascii="Lato" w:hAnsi="Lato" w:cs="Tahoma"/>
          <w:sz w:val="22"/>
          <w:szCs w:val="22"/>
        </w:rPr>
        <w:br/>
      </w:r>
      <w:r w:rsidR="00800C23" w:rsidRPr="00515139">
        <w:rPr>
          <w:rFonts w:ascii="Lato" w:hAnsi="Lato" w:cs="Tahoma"/>
          <w:sz w:val="22"/>
          <w:szCs w:val="22"/>
        </w:rPr>
        <w:t xml:space="preserve">1 powyżej, prowadzącym </w:t>
      </w:r>
      <w:r w:rsidRPr="00515139">
        <w:rPr>
          <w:rFonts w:ascii="Lato" w:hAnsi="Lato" w:cs="Tahoma"/>
          <w:sz w:val="22"/>
          <w:szCs w:val="22"/>
        </w:rPr>
        <w:t>jednoosobową działalność gospodarczą (CEIDG) klauzulę informacyjną, której treść stanowi załącznik nr 7 do Umowy.</w:t>
      </w:r>
    </w:p>
    <w:p w14:paraId="226FB442" w14:textId="77777777" w:rsidR="00540443" w:rsidRPr="00515139" w:rsidRDefault="00540443" w:rsidP="00577D8E">
      <w:pPr>
        <w:spacing w:after="0" w:line="276" w:lineRule="auto"/>
        <w:jc w:val="center"/>
        <w:rPr>
          <w:rFonts w:ascii="Lato" w:hAnsi="Lato" w:cs="Tahoma"/>
          <w:b/>
          <w:bCs/>
          <w:sz w:val="22"/>
          <w:szCs w:val="22"/>
        </w:rPr>
      </w:pPr>
    </w:p>
    <w:p w14:paraId="593C57D4" w14:textId="3585F26A" w:rsidR="00CD1EBA" w:rsidRPr="00515139" w:rsidRDefault="00CD1EBA" w:rsidP="00577D8E">
      <w:pPr>
        <w:spacing w:after="0" w:line="276" w:lineRule="auto"/>
        <w:jc w:val="center"/>
        <w:rPr>
          <w:rFonts w:ascii="Lato" w:hAnsi="Lato" w:cs="Tahoma"/>
          <w:b/>
          <w:bCs/>
          <w:sz w:val="22"/>
          <w:szCs w:val="22"/>
        </w:rPr>
      </w:pPr>
      <w:r w:rsidRPr="00515139">
        <w:rPr>
          <w:rFonts w:ascii="Lato" w:hAnsi="Lato" w:cs="Tahoma"/>
          <w:b/>
          <w:bCs/>
          <w:sz w:val="22"/>
          <w:szCs w:val="22"/>
        </w:rPr>
        <w:t xml:space="preserve">Art. </w:t>
      </w:r>
      <w:r w:rsidR="00642693">
        <w:rPr>
          <w:rFonts w:ascii="Lato" w:hAnsi="Lato" w:cs="Tahoma"/>
          <w:b/>
          <w:bCs/>
          <w:sz w:val="22"/>
          <w:szCs w:val="22"/>
        </w:rPr>
        <w:t>9</w:t>
      </w:r>
      <w:r w:rsidRPr="00515139">
        <w:rPr>
          <w:rFonts w:ascii="Lato" w:hAnsi="Lato" w:cs="Tahoma"/>
          <w:b/>
          <w:bCs/>
          <w:sz w:val="22"/>
          <w:szCs w:val="22"/>
        </w:rPr>
        <w:t xml:space="preserve">. </w:t>
      </w:r>
    </w:p>
    <w:p w14:paraId="7B0250DB" w14:textId="77777777" w:rsidR="00CD1EBA" w:rsidRPr="00515139" w:rsidRDefault="00CD1EBA" w:rsidP="00577D8E">
      <w:pPr>
        <w:spacing w:after="0" w:line="276" w:lineRule="auto"/>
        <w:jc w:val="center"/>
        <w:rPr>
          <w:rFonts w:ascii="Lato" w:hAnsi="Lato" w:cs="Tahoma"/>
          <w:b/>
          <w:bCs/>
          <w:sz w:val="22"/>
          <w:szCs w:val="22"/>
        </w:rPr>
      </w:pPr>
      <w:r w:rsidRPr="00515139">
        <w:rPr>
          <w:rFonts w:ascii="Lato" w:hAnsi="Lato" w:cs="Tahoma"/>
          <w:b/>
          <w:bCs/>
          <w:sz w:val="22"/>
          <w:szCs w:val="22"/>
        </w:rPr>
        <w:t>DOKUMENTACJA PROJEKTOWA</w:t>
      </w:r>
    </w:p>
    <w:p w14:paraId="22E4D088" w14:textId="3D0F6574"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Zamawiający zastrzega sobie prawo do wprowadzania zmian lub uzupełnień do</w:t>
      </w:r>
      <w:r w:rsidR="00CD79EF" w:rsidRPr="00515139">
        <w:rPr>
          <w:rFonts w:ascii="Lato" w:hAnsi="Lato" w:cs="Tahoma"/>
          <w:sz w:val="22"/>
          <w:szCs w:val="22"/>
        </w:rPr>
        <w:t> </w:t>
      </w:r>
      <w:r w:rsidRPr="00515139">
        <w:rPr>
          <w:rFonts w:ascii="Lato" w:hAnsi="Lato" w:cs="Tahoma"/>
          <w:sz w:val="22"/>
          <w:szCs w:val="22"/>
        </w:rPr>
        <w:t xml:space="preserve">Dokumentacji Projektowej w trakcie realizacji </w:t>
      </w:r>
      <w:r w:rsidR="00800C23" w:rsidRPr="00515139">
        <w:rPr>
          <w:rFonts w:ascii="Lato" w:hAnsi="Lato" w:cs="Tahoma"/>
          <w:sz w:val="22"/>
          <w:szCs w:val="22"/>
        </w:rPr>
        <w:t>Modernizacji Hotel</w:t>
      </w:r>
      <w:r w:rsidR="00CC037D">
        <w:rPr>
          <w:rFonts w:ascii="Lato" w:hAnsi="Lato" w:cs="Tahoma"/>
          <w:sz w:val="22"/>
          <w:szCs w:val="22"/>
        </w:rPr>
        <w:t>u</w:t>
      </w:r>
      <w:r w:rsidRPr="00515139">
        <w:rPr>
          <w:rFonts w:ascii="Lato" w:hAnsi="Lato" w:cs="Tahoma"/>
          <w:sz w:val="22"/>
          <w:szCs w:val="22"/>
        </w:rPr>
        <w:t xml:space="preserve"> oraz w trakcie procedury uzyskiwania </w:t>
      </w:r>
      <w:r w:rsidR="00DE4D97" w:rsidRPr="00515139">
        <w:rPr>
          <w:rFonts w:ascii="Lato" w:hAnsi="Lato" w:cs="Tahoma"/>
          <w:sz w:val="22"/>
          <w:szCs w:val="22"/>
        </w:rPr>
        <w:t xml:space="preserve">decyzji o </w:t>
      </w:r>
      <w:r w:rsidRPr="00515139">
        <w:rPr>
          <w:rFonts w:ascii="Lato" w:hAnsi="Lato" w:cs="Tahoma"/>
          <w:sz w:val="22"/>
          <w:szCs w:val="22"/>
        </w:rPr>
        <w:t>pozwole</w:t>
      </w:r>
      <w:r w:rsidR="00DE4D97" w:rsidRPr="00515139">
        <w:rPr>
          <w:rFonts w:ascii="Lato" w:hAnsi="Lato" w:cs="Tahoma"/>
          <w:sz w:val="22"/>
          <w:szCs w:val="22"/>
        </w:rPr>
        <w:t>niu</w:t>
      </w:r>
      <w:r w:rsidRPr="00515139">
        <w:rPr>
          <w:rFonts w:ascii="Lato" w:hAnsi="Lato" w:cs="Tahoma"/>
          <w:sz w:val="22"/>
          <w:szCs w:val="22"/>
        </w:rPr>
        <w:t xml:space="preserve"> na użytkowanie Obiekt</w:t>
      </w:r>
      <w:r w:rsidR="0038234D">
        <w:rPr>
          <w:rFonts w:ascii="Lato" w:hAnsi="Lato" w:cs="Tahoma"/>
          <w:sz w:val="22"/>
          <w:szCs w:val="22"/>
        </w:rPr>
        <w:t>u</w:t>
      </w:r>
      <w:r w:rsidRPr="00515139">
        <w:rPr>
          <w:rFonts w:ascii="Lato" w:hAnsi="Lato" w:cs="Tahoma"/>
          <w:sz w:val="22"/>
          <w:szCs w:val="22"/>
        </w:rPr>
        <w:t>. Koszty zmian Dokumentacji Projektowej zostaną w całości pokryte przez Zamawiającego, chyba że konieczność wprowadzenia zmian wynika z okoliczności leżących po stronie Wykonawcy.</w:t>
      </w:r>
      <w:r w:rsidR="00E620FE" w:rsidRPr="00515139">
        <w:rPr>
          <w:rFonts w:ascii="Lato" w:hAnsi="Lato" w:cs="Tahoma"/>
          <w:sz w:val="22"/>
          <w:szCs w:val="22"/>
        </w:rPr>
        <w:t xml:space="preserve"> W przypadku konieczności wprowadzenia zmian, o których mowa powyżej z przyczyn leżących po stronie Zamawiającego, Wykonawcy przysługuje prawo do zmiany terminu realizacji Umowy określonego w art. 3 ust. 1 Umowy pod warunkiem, że roboty te leżą na ścieżce krytycznej.</w:t>
      </w:r>
    </w:p>
    <w:p w14:paraId="3F20A555" w14:textId="77777777"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Wykonawca ma prawo zaproponować Zamawiającemu wprowadzenie zmiany lub uzupełnień do</w:t>
      </w:r>
      <w:r w:rsidR="001D2BDC" w:rsidRPr="00515139">
        <w:rPr>
          <w:rFonts w:ascii="Lato" w:hAnsi="Lato" w:cs="Tahoma"/>
          <w:sz w:val="22"/>
          <w:szCs w:val="22"/>
        </w:rPr>
        <w:t xml:space="preserve"> </w:t>
      </w:r>
      <w:r w:rsidRPr="00515139">
        <w:rPr>
          <w:rFonts w:ascii="Lato" w:hAnsi="Lato" w:cs="Tahoma"/>
          <w:sz w:val="22"/>
          <w:szCs w:val="22"/>
        </w:rPr>
        <w:t xml:space="preserve">Dokumentacji Projektowej. </w:t>
      </w:r>
      <w:r w:rsidR="00BB7282" w:rsidRPr="00515139">
        <w:rPr>
          <w:rFonts w:ascii="Lato" w:hAnsi="Lato" w:cs="Tahoma"/>
          <w:sz w:val="22"/>
          <w:szCs w:val="22"/>
        </w:rPr>
        <w:t>W takim przypadku k</w:t>
      </w:r>
      <w:r w:rsidRPr="00515139">
        <w:rPr>
          <w:rFonts w:ascii="Lato" w:hAnsi="Lato" w:cs="Tahoma"/>
          <w:sz w:val="22"/>
          <w:szCs w:val="22"/>
        </w:rPr>
        <w:t>oszty zmian Dokumentacji Projektowej zostaną w całości pokryte przez Wykonawcę, chyba że konieczność wprowadzenia zmian wynika</w:t>
      </w:r>
      <w:r w:rsidR="0097305B" w:rsidRPr="00515139">
        <w:rPr>
          <w:rFonts w:ascii="Lato" w:hAnsi="Lato" w:cs="Tahoma"/>
          <w:sz w:val="22"/>
          <w:szCs w:val="22"/>
        </w:rPr>
        <w:t>ć będzie</w:t>
      </w:r>
      <w:r w:rsidRPr="00515139">
        <w:rPr>
          <w:rFonts w:ascii="Lato" w:hAnsi="Lato" w:cs="Tahoma"/>
          <w:sz w:val="22"/>
          <w:szCs w:val="22"/>
        </w:rPr>
        <w:t xml:space="preserve"> z okoliczności leż</w:t>
      </w:r>
      <w:r w:rsidR="00545712" w:rsidRPr="00515139">
        <w:rPr>
          <w:rFonts w:ascii="Lato" w:hAnsi="Lato" w:cs="Tahoma"/>
          <w:sz w:val="22"/>
          <w:szCs w:val="22"/>
        </w:rPr>
        <w:t>ących po stronie Zamawiającego.</w:t>
      </w:r>
      <w:r w:rsidR="00630CC5" w:rsidRPr="00515139">
        <w:rPr>
          <w:rFonts w:ascii="Lato" w:hAnsi="Lato" w:cs="Tahoma"/>
          <w:sz w:val="22"/>
          <w:szCs w:val="22"/>
        </w:rPr>
        <w:t xml:space="preserve"> Powyższe zmiany podlegają zatwierdzeniu przez Zamawiającego, po przedstawieniu przez Wykonawcę zgody Biura Projektów.</w:t>
      </w:r>
    </w:p>
    <w:p w14:paraId="627382FF" w14:textId="3256181D" w:rsidR="00CD1EBA" w:rsidRPr="00515139" w:rsidRDefault="00CD1EBA" w:rsidP="00577D8E">
      <w:pPr>
        <w:pStyle w:val="msonormalcxspdrugie"/>
        <w:numPr>
          <w:ilvl w:val="1"/>
          <w:numId w:val="15"/>
        </w:numPr>
        <w:tabs>
          <w:tab w:val="left" w:pos="360"/>
        </w:tabs>
        <w:spacing w:before="120" w:beforeAutospacing="0" w:after="0" w:afterAutospacing="0" w:line="276" w:lineRule="auto"/>
        <w:rPr>
          <w:rFonts w:ascii="Lato" w:hAnsi="Lato" w:cs="Tahoma"/>
          <w:sz w:val="22"/>
          <w:szCs w:val="22"/>
        </w:rPr>
      </w:pPr>
      <w:r w:rsidRPr="00515139">
        <w:rPr>
          <w:rFonts w:ascii="Lato" w:hAnsi="Lato" w:cs="Tahoma"/>
          <w:sz w:val="22"/>
          <w:szCs w:val="22"/>
        </w:rPr>
        <w:t>Roboty wykonywane w wyniku zmian lub uzupełnień, o których mowa w ust. 1 lub ust.</w:t>
      </w:r>
      <w:r w:rsidR="00CD79EF" w:rsidRPr="00515139">
        <w:rPr>
          <w:rFonts w:ascii="Lato" w:hAnsi="Lato" w:cs="Tahoma"/>
          <w:sz w:val="22"/>
          <w:szCs w:val="22"/>
        </w:rPr>
        <w:t> </w:t>
      </w:r>
      <w:r w:rsidRPr="00515139">
        <w:rPr>
          <w:rFonts w:ascii="Lato" w:hAnsi="Lato" w:cs="Tahoma"/>
          <w:sz w:val="22"/>
          <w:szCs w:val="22"/>
        </w:rPr>
        <w:t>2</w:t>
      </w:r>
      <w:r w:rsidR="00CD79EF" w:rsidRPr="00515139">
        <w:rPr>
          <w:rFonts w:ascii="Lato" w:hAnsi="Lato" w:cs="Tahoma"/>
          <w:sz w:val="22"/>
          <w:szCs w:val="22"/>
        </w:rPr>
        <w:t> </w:t>
      </w:r>
      <w:r w:rsidR="00545712" w:rsidRPr="00515139">
        <w:rPr>
          <w:rFonts w:ascii="Lato" w:hAnsi="Lato" w:cs="Tahoma"/>
          <w:sz w:val="22"/>
          <w:szCs w:val="22"/>
        </w:rPr>
        <w:t>powyżej</w:t>
      </w:r>
      <w:r w:rsidR="001D2BDC" w:rsidRPr="00515139">
        <w:rPr>
          <w:rFonts w:ascii="Lato" w:hAnsi="Lato" w:cs="Tahoma"/>
          <w:sz w:val="22"/>
          <w:szCs w:val="22"/>
        </w:rPr>
        <w:t>,</w:t>
      </w:r>
      <w:r w:rsidR="00545712" w:rsidRPr="00515139">
        <w:rPr>
          <w:rFonts w:ascii="Lato" w:hAnsi="Lato" w:cs="Tahoma"/>
          <w:sz w:val="22"/>
          <w:szCs w:val="22"/>
        </w:rPr>
        <w:t xml:space="preserve"> </w:t>
      </w:r>
      <w:r w:rsidRPr="00515139">
        <w:rPr>
          <w:rFonts w:ascii="Lato" w:hAnsi="Lato" w:cs="Tahoma"/>
          <w:sz w:val="22"/>
          <w:szCs w:val="22"/>
        </w:rPr>
        <w:t>wprowadzane będą w trybie obowiązującym jak dla Robót Zamiennych, uregulowanym w art. 1</w:t>
      </w:r>
      <w:r w:rsidR="001058F3">
        <w:rPr>
          <w:rFonts w:ascii="Lato" w:hAnsi="Lato" w:cs="Tahoma"/>
          <w:sz w:val="22"/>
          <w:szCs w:val="22"/>
        </w:rPr>
        <w:t>2</w:t>
      </w:r>
      <w:r w:rsidRPr="00515139">
        <w:rPr>
          <w:rFonts w:ascii="Lato" w:hAnsi="Lato" w:cs="Tahoma"/>
          <w:sz w:val="22"/>
          <w:szCs w:val="22"/>
        </w:rPr>
        <w:t xml:space="preserve"> Umowy.</w:t>
      </w:r>
    </w:p>
    <w:p w14:paraId="047557AB" w14:textId="77777777" w:rsidR="00CD1EBA" w:rsidRPr="00515139" w:rsidRDefault="00CD1EBA" w:rsidP="00577D8E">
      <w:pPr>
        <w:numPr>
          <w:ilvl w:val="1"/>
          <w:numId w:val="15"/>
        </w:numPr>
        <w:tabs>
          <w:tab w:val="left" w:pos="360"/>
        </w:tabs>
        <w:spacing w:before="120" w:after="0" w:line="276" w:lineRule="auto"/>
        <w:ind w:left="357" w:hanging="357"/>
        <w:jc w:val="both"/>
        <w:rPr>
          <w:rFonts w:ascii="Lato" w:hAnsi="Lato" w:cs="Tahoma"/>
          <w:sz w:val="22"/>
          <w:szCs w:val="22"/>
        </w:rPr>
      </w:pPr>
      <w:r w:rsidRPr="00515139">
        <w:rPr>
          <w:rFonts w:ascii="Lato" w:hAnsi="Lato" w:cs="Tahoma"/>
          <w:sz w:val="22"/>
          <w:szCs w:val="22"/>
        </w:rPr>
        <w:t>Zmiany</w:t>
      </w:r>
      <w:r w:rsidR="00545712" w:rsidRPr="00515139">
        <w:rPr>
          <w:rFonts w:ascii="Lato" w:hAnsi="Lato" w:cs="Tahoma"/>
          <w:sz w:val="22"/>
          <w:szCs w:val="22"/>
        </w:rPr>
        <w:t>,</w:t>
      </w:r>
      <w:r w:rsidRPr="00515139">
        <w:rPr>
          <w:rFonts w:ascii="Lato" w:hAnsi="Lato" w:cs="Tahoma"/>
          <w:sz w:val="22"/>
          <w:szCs w:val="22"/>
        </w:rPr>
        <w:t xml:space="preserve"> o których mowa w ust. 1 i 2 powyżej</w:t>
      </w:r>
      <w:r w:rsidR="00405398" w:rsidRPr="00515139">
        <w:rPr>
          <w:rFonts w:ascii="Lato" w:hAnsi="Lato" w:cs="Tahoma"/>
          <w:sz w:val="22"/>
          <w:szCs w:val="22"/>
        </w:rPr>
        <w:t>,</w:t>
      </w:r>
      <w:r w:rsidRPr="00515139">
        <w:rPr>
          <w:rFonts w:ascii="Lato" w:hAnsi="Lato" w:cs="Tahoma"/>
          <w:sz w:val="22"/>
          <w:szCs w:val="22"/>
        </w:rPr>
        <w:t xml:space="preserve"> mogą zostać zainicjowane m.in. w</w:t>
      </w:r>
      <w:r w:rsidR="00CD79EF" w:rsidRPr="00515139">
        <w:rPr>
          <w:rFonts w:ascii="Lato" w:hAnsi="Lato" w:cs="Tahoma"/>
          <w:sz w:val="22"/>
          <w:szCs w:val="22"/>
        </w:rPr>
        <w:t> </w:t>
      </w:r>
      <w:r w:rsidRPr="00515139">
        <w:rPr>
          <w:rFonts w:ascii="Lato" w:hAnsi="Lato" w:cs="Tahoma"/>
          <w:sz w:val="22"/>
          <w:szCs w:val="22"/>
        </w:rPr>
        <w:t>poniższych okolicznościach:</w:t>
      </w:r>
    </w:p>
    <w:p w14:paraId="3156E56C" w14:textId="630D4FC6" w:rsidR="00CD1EBA" w:rsidRPr="005A0BE8" w:rsidRDefault="00405398" w:rsidP="005A0BE8">
      <w:pPr>
        <w:numPr>
          <w:ilvl w:val="0"/>
          <w:numId w:val="36"/>
        </w:numPr>
        <w:spacing w:before="120" w:after="0" w:line="276" w:lineRule="auto"/>
        <w:jc w:val="both"/>
        <w:rPr>
          <w:rFonts w:ascii="Lato" w:hAnsi="Lato" w:cs="Tahoma"/>
          <w:sz w:val="22"/>
          <w:szCs w:val="22"/>
        </w:rPr>
      </w:pPr>
      <w:r w:rsidRPr="005A0BE8">
        <w:rPr>
          <w:rFonts w:ascii="Lato" w:hAnsi="Lato" w:cs="Tahoma"/>
          <w:sz w:val="22"/>
          <w:szCs w:val="22"/>
        </w:rPr>
        <w:t>Potrzeby dostosowania rozwiązań technicznych do zmian przepisów prawnych</w:t>
      </w:r>
      <w:r w:rsidR="007550C5" w:rsidRPr="005A0BE8">
        <w:rPr>
          <w:rFonts w:ascii="Lato" w:hAnsi="Lato" w:cs="Tahoma"/>
          <w:sz w:val="22"/>
          <w:szCs w:val="22"/>
        </w:rPr>
        <w:t xml:space="preserve">, </w:t>
      </w:r>
      <w:r w:rsidR="00351B18">
        <w:rPr>
          <w:rFonts w:ascii="Lato" w:hAnsi="Lato" w:cs="Tahoma"/>
          <w:sz w:val="22"/>
          <w:szCs w:val="22"/>
        </w:rPr>
        <w:t xml:space="preserve">wymagań </w:t>
      </w:r>
      <w:r w:rsidR="007550C5" w:rsidRPr="005A0BE8">
        <w:rPr>
          <w:rFonts w:ascii="Lato" w:hAnsi="Lato" w:cs="Tahoma"/>
          <w:sz w:val="22"/>
          <w:szCs w:val="22"/>
        </w:rPr>
        <w:t xml:space="preserve">Franczyzodawcy, </w:t>
      </w:r>
      <w:r w:rsidR="00351B18">
        <w:rPr>
          <w:rFonts w:ascii="Lato" w:hAnsi="Lato" w:cs="Tahoma"/>
          <w:sz w:val="22"/>
          <w:szCs w:val="22"/>
        </w:rPr>
        <w:t xml:space="preserve">wytycznych </w:t>
      </w:r>
      <w:r w:rsidR="007550C5" w:rsidRPr="005A0BE8">
        <w:rPr>
          <w:rFonts w:ascii="Lato" w:hAnsi="Lato" w:cs="Tahoma"/>
          <w:sz w:val="22"/>
          <w:szCs w:val="22"/>
        </w:rPr>
        <w:t>służb państwowych</w:t>
      </w:r>
      <w:r w:rsidR="005A0BE8" w:rsidRPr="005A0BE8">
        <w:rPr>
          <w:rFonts w:ascii="Lato" w:hAnsi="Lato" w:cs="Tahoma"/>
          <w:sz w:val="22"/>
          <w:szCs w:val="22"/>
        </w:rPr>
        <w:t xml:space="preserve"> uprawnionych do kontrol</w:t>
      </w:r>
      <w:r w:rsidR="006D5764">
        <w:rPr>
          <w:rFonts w:ascii="Lato" w:hAnsi="Lato" w:cs="Tahoma"/>
          <w:sz w:val="22"/>
          <w:szCs w:val="22"/>
        </w:rPr>
        <w:t>i</w:t>
      </w:r>
      <w:r w:rsidR="005A0BE8" w:rsidRPr="005A0BE8">
        <w:rPr>
          <w:rFonts w:ascii="Lato" w:hAnsi="Lato" w:cs="Tahoma"/>
          <w:sz w:val="22"/>
          <w:szCs w:val="22"/>
        </w:rPr>
        <w:t xml:space="preserve"> prawidłowości przebiegu procesu budowlanego </w:t>
      </w:r>
      <w:r w:rsidR="001D2BDC" w:rsidRPr="005A0BE8">
        <w:rPr>
          <w:rFonts w:ascii="Lato" w:hAnsi="Lato" w:cs="Tahoma"/>
          <w:sz w:val="22"/>
          <w:szCs w:val="22"/>
        </w:rPr>
        <w:t>K</w:t>
      </w:r>
      <w:r w:rsidR="00CD1EBA" w:rsidRPr="005A0BE8">
        <w:rPr>
          <w:rFonts w:ascii="Lato" w:hAnsi="Lato" w:cs="Tahoma"/>
          <w:sz w:val="22"/>
          <w:szCs w:val="22"/>
        </w:rPr>
        <w:t>onieczności zrealizowania Umowy przy zastosowaniu innych rozwiązań niż wskazane w Umowie w sytuacji, gdyby zastosowanie przewidzianych rozwiązań groziło niewykonaniem lub wadliwym wykonaniem Przedmiotu Umowy</w:t>
      </w:r>
      <w:r w:rsidR="001D2BDC" w:rsidRPr="005A0BE8">
        <w:rPr>
          <w:rFonts w:ascii="Lato" w:hAnsi="Lato" w:cs="Tahoma"/>
          <w:sz w:val="22"/>
          <w:szCs w:val="22"/>
        </w:rPr>
        <w:t>;</w:t>
      </w:r>
    </w:p>
    <w:p w14:paraId="6DAC23AB" w14:textId="4D1185A0" w:rsidR="00CD1EBA" w:rsidRPr="00877971" w:rsidRDefault="001D2BDC"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R</w:t>
      </w:r>
      <w:r w:rsidR="00CD1EBA" w:rsidRPr="00877971">
        <w:rPr>
          <w:rFonts w:ascii="Lato" w:hAnsi="Lato" w:cs="Tahoma"/>
          <w:sz w:val="22"/>
          <w:szCs w:val="22"/>
        </w:rPr>
        <w:t>ezygnacji przez Zamawiającego z realizacji części Przedmiotu Umowy</w:t>
      </w:r>
      <w:r w:rsidR="00DB31E1" w:rsidRPr="00877971">
        <w:rPr>
          <w:rFonts w:ascii="Lato" w:hAnsi="Lato" w:cs="Tahoma"/>
          <w:sz w:val="22"/>
          <w:szCs w:val="22"/>
        </w:rPr>
        <w:t xml:space="preserve">. </w:t>
      </w:r>
      <w:r w:rsidR="00A55343" w:rsidRPr="00877971">
        <w:rPr>
          <w:rFonts w:ascii="Lato" w:hAnsi="Lato" w:cs="Tahoma"/>
          <w:sz w:val="22"/>
          <w:szCs w:val="22"/>
        </w:rPr>
        <w:t xml:space="preserve">W </w:t>
      </w:r>
      <w:r w:rsidR="00CD1EBA" w:rsidRPr="00877971">
        <w:rPr>
          <w:rFonts w:ascii="Lato" w:hAnsi="Lato" w:cs="Tahoma"/>
          <w:sz w:val="22"/>
          <w:szCs w:val="22"/>
        </w:rPr>
        <w:t xml:space="preserve">takim przypadku wynagrodzenie przysługujące Wykonawcy zostanie </w:t>
      </w:r>
      <w:r w:rsidR="00E87AD6" w:rsidRPr="00877971">
        <w:rPr>
          <w:rFonts w:ascii="Lato" w:hAnsi="Lato" w:cs="Tahoma"/>
          <w:sz w:val="22"/>
          <w:szCs w:val="22"/>
        </w:rPr>
        <w:t xml:space="preserve">stosownie </w:t>
      </w:r>
      <w:r w:rsidR="00CD1EBA" w:rsidRPr="00877971">
        <w:rPr>
          <w:rFonts w:ascii="Lato" w:hAnsi="Lato" w:cs="Tahoma"/>
          <w:sz w:val="22"/>
          <w:szCs w:val="22"/>
        </w:rPr>
        <w:t xml:space="preserve">pomniejszone, przy czym Zamawiający zapłaci za wszystkie </w:t>
      </w:r>
      <w:r w:rsidR="00E87AD6" w:rsidRPr="00877971">
        <w:rPr>
          <w:rFonts w:ascii="Lato" w:hAnsi="Lato" w:cs="Tahoma"/>
          <w:sz w:val="22"/>
          <w:szCs w:val="22"/>
        </w:rPr>
        <w:t>zrealizowane oraz udokumentowane</w:t>
      </w:r>
      <w:r w:rsidR="00CD1EBA" w:rsidRPr="00877971">
        <w:rPr>
          <w:rFonts w:ascii="Lato" w:hAnsi="Lato" w:cs="Tahoma"/>
          <w:sz w:val="22"/>
          <w:szCs w:val="22"/>
        </w:rPr>
        <w:t xml:space="preserve"> świadczenia</w:t>
      </w:r>
      <w:r w:rsidR="00E57A91" w:rsidRPr="00877971">
        <w:rPr>
          <w:rFonts w:ascii="Lato" w:hAnsi="Lato" w:cs="Tahoma"/>
          <w:sz w:val="22"/>
          <w:szCs w:val="22"/>
        </w:rPr>
        <w:t>;</w:t>
      </w:r>
    </w:p>
    <w:p w14:paraId="7FE1433D" w14:textId="77777777" w:rsidR="00CD1EBA" w:rsidRPr="00877971" w:rsidRDefault="00CD1EBA"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Potrzeby poprawy bezpieczeństwa ludzi i sprzętu związane z przyszła eksploatacją Obiektu</w:t>
      </w:r>
      <w:r w:rsidR="0006542D" w:rsidRPr="00877971">
        <w:rPr>
          <w:rFonts w:ascii="Lato" w:hAnsi="Lato" w:cs="Tahoma"/>
          <w:sz w:val="22"/>
          <w:szCs w:val="22"/>
        </w:rPr>
        <w:t>;</w:t>
      </w:r>
    </w:p>
    <w:p w14:paraId="7FDD7F8E" w14:textId="77777777" w:rsidR="006B197C" w:rsidRPr="00877971" w:rsidRDefault="006B197C" w:rsidP="00577D8E">
      <w:pPr>
        <w:numPr>
          <w:ilvl w:val="0"/>
          <w:numId w:val="36"/>
        </w:numPr>
        <w:spacing w:before="120" w:after="0" w:line="276" w:lineRule="auto"/>
        <w:jc w:val="both"/>
        <w:rPr>
          <w:rFonts w:ascii="Lato" w:hAnsi="Lato" w:cs="Tahoma"/>
          <w:sz w:val="22"/>
          <w:szCs w:val="22"/>
        </w:rPr>
      </w:pPr>
      <w:r w:rsidRPr="00877971">
        <w:rPr>
          <w:rFonts w:ascii="Lato" w:hAnsi="Lato" w:cs="Tahoma"/>
          <w:sz w:val="22"/>
          <w:szCs w:val="22"/>
        </w:rPr>
        <w:t>Potrzeby obniżenia kosztów</w:t>
      </w:r>
      <w:r w:rsidR="005B154F" w:rsidRPr="00877971">
        <w:rPr>
          <w:rFonts w:ascii="Lato" w:hAnsi="Lato" w:cs="Tahoma"/>
          <w:sz w:val="22"/>
          <w:szCs w:val="22"/>
        </w:rPr>
        <w:t xml:space="preserve"> realizacji Przedmiotu Umowy lub</w:t>
      </w:r>
      <w:r w:rsidRPr="00877971">
        <w:rPr>
          <w:rFonts w:ascii="Lato" w:hAnsi="Lato" w:cs="Tahoma"/>
          <w:sz w:val="22"/>
          <w:szCs w:val="22"/>
        </w:rPr>
        <w:t xml:space="preserve"> eksploatacji Obiektu </w:t>
      </w:r>
      <w:r w:rsidR="003010FF" w:rsidRPr="00877971">
        <w:rPr>
          <w:rFonts w:ascii="Lato" w:hAnsi="Lato" w:cs="Tahoma"/>
          <w:sz w:val="22"/>
          <w:szCs w:val="22"/>
        </w:rPr>
        <w:br/>
      </w:r>
      <w:r w:rsidRPr="00877971">
        <w:rPr>
          <w:rFonts w:ascii="Lato" w:hAnsi="Lato" w:cs="Tahoma"/>
          <w:sz w:val="22"/>
          <w:szCs w:val="22"/>
        </w:rPr>
        <w:t>w okresie jego użytkowania.</w:t>
      </w:r>
    </w:p>
    <w:p w14:paraId="6F73694A" w14:textId="24705A2E" w:rsidR="00A55343" w:rsidRPr="00F80CB2" w:rsidRDefault="00A55343" w:rsidP="00577D8E">
      <w:pPr>
        <w:numPr>
          <w:ilvl w:val="1"/>
          <w:numId w:val="15"/>
        </w:numPr>
        <w:tabs>
          <w:tab w:val="left" w:pos="360"/>
        </w:tabs>
        <w:spacing w:before="120" w:after="0" w:line="276" w:lineRule="auto"/>
        <w:ind w:left="357" w:hanging="357"/>
        <w:jc w:val="both"/>
        <w:rPr>
          <w:rFonts w:ascii="Lato" w:hAnsi="Lato" w:cs="Tahoma"/>
          <w:sz w:val="22"/>
          <w:szCs w:val="22"/>
        </w:rPr>
      </w:pPr>
      <w:r w:rsidRPr="00877971">
        <w:rPr>
          <w:rFonts w:ascii="Lato" w:hAnsi="Lato" w:cs="Tahoma"/>
          <w:sz w:val="22"/>
          <w:szCs w:val="22"/>
        </w:rPr>
        <w:t>Wszelkie zmiany i uzupełnienia do Dokumentacji Projektowej wykonywane przez Wykonawcę winny być uzgodnione z Biurem Projektów</w:t>
      </w:r>
      <w:r w:rsidR="00E87AD6" w:rsidRPr="00877971">
        <w:rPr>
          <w:rFonts w:ascii="Lato" w:hAnsi="Lato" w:cs="Tahoma"/>
          <w:sz w:val="22"/>
          <w:szCs w:val="22"/>
        </w:rPr>
        <w:t xml:space="preserve">, </w:t>
      </w:r>
      <w:r w:rsidR="00F80CB2">
        <w:rPr>
          <w:rFonts w:ascii="Lato" w:hAnsi="Lato" w:cs="Tahoma"/>
          <w:sz w:val="22"/>
          <w:szCs w:val="22"/>
        </w:rPr>
        <w:t xml:space="preserve">Inwestorem Zastępczym i </w:t>
      </w:r>
      <w:r w:rsidRPr="00F80CB2">
        <w:rPr>
          <w:rFonts w:ascii="Lato" w:hAnsi="Lato" w:cs="Tahoma"/>
          <w:sz w:val="22"/>
          <w:szCs w:val="22"/>
        </w:rPr>
        <w:t xml:space="preserve"> Zamawiającym.</w:t>
      </w:r>
    </w:p>
    <w:p w14:paraId="399B1BB8" w14:textId="18B1F556" w:rsidR="009148ED" w:rsidRPr="00E34611" w:rsidRDefault="009148ED" w:rsidP="00577D8E">
      <w:pPr>
        <w:numPr>
          <w:ilvl w:val="1"/>
          <w:numId w:val="15"/>
        </w:numPr>
        <w:tabs>
          <w:tab w:val="left" w:pos="360"/>
        </w:tabs>
        <w:spacing w:before="120" w:after="0" w:line="276" w:lineRule="auto"/>
        <w:ind w:left="357" w:hanging="357"/>
        <w:jc w:val="both"/>
        <w:rPr>
          <w:rFonts w:ascii="Lato" w:hAnsi="Lato" w:cs="Tahoma"/>
          <w:sz w:val="22"/>
          <w:szCs w:val="22"/>
        </w:rPr>
      </w:pPr>
      <w:r w:rsidRPr="00F80CB2">
        <w:rPr>
          <w:rFonts w:ascii="Lato" w:hAnsi="Lato" w:cs="Tahoma"/>
          <w:iCs/>
          <w:sz w:val="22"/>
          <w:szCs w:val="22"/>
        </w:rPr>
        <w:lastRenderedPageBreak/>
        <w:t xml:space="preserve">Wykonawca może wystąpić do </w:t>
      </w:r>
      <w:r w:rsidR="00D345BD">
        <w:rPr>
          <w:rFonts w:ascii="Lato" w:hAnsi="Lato" w:cs="Tahoma"/>
          <w:iCs/>
          <w:sz w:val="22"/>
          <w:szCs w:val="22"/>
        </w:rPr>
        <w:t xml:space="preserve">Inwestora Zastępczego i </w:t>
      </w:r>
      <w:r w:rsidRPr="00F80CB2">
        <w:rPr>
          <w:rFonts w:ascii="Lato" w:hAnsi="Lato" w:cs="Tahoma"/>
          <w:iCs/>
          <w:sz w:val="22"/>
          <w:szCs w:val="22"/>
        </w:rPr>
        <w:t>Zamawiającego z wnioskiem o akceptację zastosowania Materiałów i Urządzeń równoważnych, wyłącznie w przypadku, gdy w SWZ, w tym w</w:t>
      </w:r>
      <w:r w:rsidR="004F37A6" w:rsidRPr="00F80CB2">
        <w:rPr>
          <w:rFonts w:ascii="Lato" w:hAnsi="Lato" w:cs="Tahoma"/>
          <w:iCs/>
          <w:sz w:val="22"/>
          <w:szCs w:val="22"/>
        </w:rPr>
        <w:t> </w:t>
      </w:r>
      <w:r w:rsidRPr="00F80CB2">
        <w:rPr>
          <w:rFonts w:ascii="Lato" w:hAnsi="Lato" w:cs="Tahoma"/>
          <w:iCs/>
          <w:sz w:val="22"/>
          <w:szCs w:val="22"/>
        </w:rPr>
        <w:t>Dokumentacji Projektowej, zostały one opisane jedynie przez odniesienie do norm, europejskich ocen technicznych, aprobat, specyfikacji technicznych i systemów referencji technicznych, a opisowi takiemu towarzyszą wyrazy „lub równoważne”.</w:t>
      </w:r>
    </w:p>
    <w:p w14:paraId="57AD2740" w14:textId="77777777" w:rsidR="00BC65F3" w:rsidRPr="00415CA0" w:rsidRDefault="00BC65F3" w:rsidP="00577D8E">
      <w:pPr>
        <w:spacing w:after="0" w:line="276" w:lineRule="auto"/>
        <w:jc w:val="center"/>
        <w:rPr>
          <w:rFonts w:ascii="Lato" w:hAnsi="Lato" w:cs="Tahoma"/>
          <w:b/>
          <w:bCs/>
          <w:sz w:val="22"/>
          <w:szCs w:val="22"/>
        </w:rPr>
      </w:pPr>
    </w:p>
    <w:p w14:paraId="28C7AA54" w14:textId="759482F9"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sidR="00642693">
        <w:rPr>
          <w:rFonts w:ascii="Lato" w:hAnsi="Lato" w:cs="Tahoma"/>
          <w:b/>
          <w:bCs/>
          <w:sz w:val="22"/>
          <w:szCs w:val="22"/>
        </w:rPr>
        <w:t>10</w:t>
      </w:r>
      <w:r w:rsidRPr="00415CA0">
        <w:rPr>
          <w:rFonts w:ascii="Lato" w:hAnsi="Lato" w:cs="Tahoma"/>
          <w:b/>
          <w:bCs/>
          <w:sz w:val="22"/>
          <w:szCs w:val="22"/>
        </w:rPr>
        <w:t xml:space="preserve">. </w:t>
      </w:r>
    </w:p>
    <w:p w14:paraId="0EDE1775" w14:textId="77777777"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SPRAWOZDAWCZOŚĆ</w:t>
      </w:r>
    </w:p>
    <w:p w14:paraId="7936AD28" w14:textId="6B804EA2" w:rsidR="00592C21" w:rsidRPr="00592C99" w:rsidRDefault="00A9055C" w:rsidP="00577D8E">
      <w:pPr>
        <w:pStyle w:val="msonormalcxspdrugie"/>
        <w:numPr>
          <w:ilvl w:val="1"/>
          <w:numId w:val="16"/>
        </w:numPr>
        <w:tabs>
          <w:tab w:val="left" w:pos="360"/>
        </w:tabs>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Wraz z każdą fakturą Wykonawca </w:t>
      </w:r>
      <w:r w:rsidRPr="00592C99">
        <w:rPr>
          <w:rFonts w:ascii="Lato" w:hAnsi="Lato" w:cs="Tahoma"/>
          <w:sz w:val="22"/>
          <w:szCs w:val="22"/>
        </w:rPr>
        <w:t xml:space="preserve">przedstawi </w:t>
      </w:r>
      <w:r w:rsidR="00592C99">
        <w:rPr>
          <w:rFonts w:ascii="Lato" w:hAnsi="Lato" w:cs="Tahoma"/>
          <w:sz w:val="22"/>
          <w:szCs w:val="22"/>
        </w:rPr>
        <w:t xml:space="preserve">Inwestorowi Zastępczemu i </w:t>
      </w:r>
      <w:r w:rsidRPr="00415CA0">
        <w:rPr>
          <w:rFonts w:ascii="Lato" w:hAnsi="Lato" w:cs="Tahoma"/>
          <w:sz w:val="22"/>
          <w:szCs w:val="22"/>
        </w:rPr>
        <w:t>Zamawiającemu</w:t>
      </w:r>
      <w:r w:rsidR="00F71393" w:rsidRPr="00415CA0">
        <w:rPr>
          <w:rFonts w:ascii="Lato" w:hAnsi="Lato" w:cs="Tahoma"/>
          <w:sz w:val="22"/>
          <w:szCs w:val="22"/>
        </w:rPr>
        <w:t xml:space="preserve"> </w:t>
      </w:r>
      <w:r w:rsidR="00F71393" w:rsidRPr="00592C99">
        <w:rPr>
          <w:rFonts w:ascii="Lato" w:hAnsi="Lato" w:cs="Tahoma"/>
          <w:sz w:val="22"/>
          <w:szCs w:val="22"/>
        </w:rPr>
        <w:t>okresowy raport zawierający</w:t>
      </w:r>
      <w:r w:rsidRPr="00592C99">
        <w:rPr>
          <w:rFonts w:ascii="Lato" w:hAnsi="Lato" w:cs="Tahoma"/>
          <w:sz w:val="22"/>
          <w:szCs w:val="22"/>
        </w:rPr>
        <w:t xml:space="preserve"> </w:t>
      </w:r>
      <w:r w:rsidR="00592C21" w:rsidRPr="00592C99">
        <w:rPr>
          <w:rFonts w:ascii="Lato" w:hAnsi="Lato" w:cs="Tahoma"/>
          <w:sz w:val="22"/>
          <w:szCs w:val="22"/>
        </w:rPr>
        <w:t>m.</w:t>
      </w:r>
      <w:r w:rsidR="00F71393" w:rsidRPr="00592C99">
        <w:rPr>
          <w:rFonts w:ascii="Lato" w:hAnsi="Lato" w:cs="Tahoma"/>
          <w:sz w:val="22"/>
          <w:szCs w:val="22"/>
        </w:rPr>
        <w:t xml:space="preserve"> </w:t>
      </w:r>
      <w:r w:rsidR="00592C21" w:rsidRPr="00592C99">
        <w:rPr>
          <w:rFonts w:ascii="Lato" w:hAnsi="Lato" w:cs="Tahoma"/>
          <w:sz w:val="22"/>
          <w:szCs w:val="22"/>
        </w:rPr>
        <w:t>in.:</w:t>
      </w:r>
    </w:p>
    <w:p w14:paraId="419DC693" w14:textId="77777777" w:rsidR="00A9055C" w:rsidRPr="00592C99" w:rsidRDefault="00592C21"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Protokół Wykonania Elementów</w:t>
      </w:r>
      <w:r w:rsidR="00A9055C" w:rsidRPr="00592C99">
        <w:rPr>
          <w:rFonts w:ascii="Lato" w:hAnsi="Lato" w:cs="Tahoma"/>
          <w:sz w:val="22"/>
          <w:szCs w:val="22"/>
        </w:rPr>
        <w:t xml:space="preserve"> za Roboty objęte daną fakturą,</w:t>
      </w:r>
    </w:p>
    <w:p w14:paraId="5CD7D6BC" w14:textId="77777777" w:rsidR="00592C21" w:rsidRPr="00592C99" w:rsidRDefault="000F35E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listę Podwykonawców i dalszych Podwykonawców z </w:t>
      </w:r>
      <w:r w:rsidR="002C1C75" w:rsidRPr="00592C99">
        <w:rPr>
          <w:rFonts w:ascii="Lato" w:hAnsi="Lato" w:cs="Tahoma"/>
          <w:sz w:val="22"/>
          <w:szCs w:val="22"/>
        </w:rPr>
        <w:t>i</w:t>
      </w:r>
      <w:r w:rsidR="00592C21" w:rsidRPr="00592C99">
        <w:rPr>
          <w:rFonts w:ascii="Lato" w:hAnsi="Lato" w:cs="Tahoma"/>
          <w:sz w:val="22"/>
          <w:szCs w:val="22"/>
        </w:rPr>
        <w:t>nformacj</w:t>
      </w:r>
      <w:r w:rsidRPr="00592C99">
        <w:rPr>
          <w:rFonts w:ascii="Lato" w:hAnsi="Lato" w:cs="Tahoma"/>
          <w:sz w:val="22"/>
          <w:szCs w:val="22"/>
        </w:rPr>
        <w:t>ą</w:t>
      </w:r>
      <w:r w:rsidR="00592C21" w:rsidRPr="00592C99">
        <w:rPr>
          <w:rFonts w:ascii="Lato" w:hAnsi="Lato" w:cs="Tahoma"/>
          <w:sz w:val="22"/>
          <w:szCs w:val="22"/>
        </w:rPr>
        <w:t xml:space="preserve"> o liczbie pracowników przebywających na budowie,</w:t>
      </w:r>
      <w:r w:rsidR="007319F5" w:rsidRPr="00592C99">
        <w:rPr>
          <w:rFonts w:ascii="Lato" w:hAnsi="Lato" w:cs="Tahoma"/>
          <w:sz w:val="22"/>
          <w:szCs w:val="22"/>
        </w:rPr>
        <w:t xml:space="preserve"> </w:t>
      </w:r>
      <w:r w:rsidR="00952340" w:rsidRPr="00592C99">
        <w:rPr>
          <w:rFonts w:ascii="Lato" w:hAnsi="Lato" w:cs="Tahoma"/>
          <w:sz w:val="22"/>
          <w:szCs w:val="22"/>
        </w:rPr>
        <w:t xml:space="preserve">w każdym dniu realizacji Robót, </w:t>
      </w:r>
      <w:r w:rsidR="007319F5" w:rsidRPr="00592C99">
        <w:rPr>
          <w:rFonts w:ascii="Lato" w:hAnsi="Lato" w:cs="Tahoma"/>
          <w:sz w:val="22"/>
          <w:szCs w:val="22"/>
        </w:rPr>
        <w:t>w podziale na</w:t>
      </w:r>
      <w:r w:rsidR="004A7FCE" w:rsidRPr="00592C99">
        <w:rPr>
          <w:rFonts w:ascii="Lato" w:hAnsi="Lato" w:cs="Tahoma"/>
          <w:sz w:val="22"/>
          <w:szCs w:val="22"/>
        </w:rPr>
        <w:t xml:space="preserve"> </w:t>
      </w:r>
      <w:r w:rsidR="007319F5" w:rsidRPr="00592C99">
        <w:rPr>
          <w:rFonts w:ascii="Lato" w:hAnsi="Lato" w:cs="Tahoma"/>
          <w:sz w:val="22"/>
          <w:szCs w:val="22"/>
        </w:rPr>
        <w:t xml:space="preserve">pracowników Wykonawcy, poszczególnych Podwykonawców i poszczególnych dalszych </w:t>
      </w:r>
      <w:r w:rsidR="007A5013" w:rsidRPr="00592C99">
        <w:rPr>
          <w:rFonts w:ascii="Lato" w:hAnsi="Lato" w:cs="Tahoma"/>
          <w:sz w:val="22"/>
          <w:szCs w:val="22"/>
        </w:rPr>
        <w:t>P</w:t>
      </w:r>
      <w:r w:rsidR="007319F5" w:rsidRPr="00592C99">
        <w:rPr>
          <w:rFonts w:ascii="Lato" w:hAnsi="Lato" w:cs="Tahoma"/>
          <w:sz w:val="22"/>
          <w:szCs w:val="22"/>
        </w:rPr>
        <w:t>odwykonawców,</w:t>
      </w:r>
    </w:p>
    <w:p w14:paraId="5F55C243" w14:textId="252B104F" w:rsidR="00677427" w:rsidRPr="00592C99" w:rsidRDefault="00D35519"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informacje o dokonanych płatnościach na </w:t>
      </w:r>
      <w:r w:rsidR="00C567DC" w:rsidRPr="00592C99">
        <w:rPr>
          <w:rFonts w:ascii="Lato" w:hAnsi="Lato" w:cs="Tahoma"/>
          <w:sz w:val="22"/>
          <w:szCs w:val="22"/>
        </w:rPr>
        <w:t xml:space="preserve">rzecz Podwykonawców </w:t>
      </w:r>
      <w:r w:rsidRPr="00592C99">
        <w:rPr>
          <w:rFonts w:ascii="Lato" w:hAnsi="Lato" w:cs="Tahoma"/>
          <w:sz w:val="22"/>
          <w:szCs w:val="22"/>
        </w:rPr>
        <w:t xml:space="preserve">oraz informacje </w:t>
      </w:r>
      <w:r w:rsidR="005B681B">
        <w:rPr>
          <w:rFonts w:ascii="Lato" w:hAnsi="Lato" w:cs="Tahoma"/>
          <w:sz w:val="22"/>
          <w:szCs w:val="22"/>
        </w:rPr>
        <w:t xml:space="preserve">                    </w:t>
      </w:r>
      <w:r w:rsidRPr="00592C99">
        <w:rPr>
          <w:rFonts w:ascii="Lato" w:hAnsi="Lato" w:cs="Tahoma"/>
          <w:sz w:val="22"/>
          <w:szCs w:val="22"/>
        </w:rPr>
        <w:t xml:space="preserve">w zakresie wystawionych przez Podwykonawców faktur, których termin zapłaty </w:t>
      </w:r>
      <w:r w:rsidR="00C567DC" w:rsidRPr="00592C99">
        <w:rPr>
          <w:rFonts w:ascii="Lato" w:hAnsi="Lato" w:cs="Tahoma"/>
          <w:sz w:val="22"/>
          <w:szCs w:val="22"/>
        </w:rPr>
        <w:t xml:space="preserve">nie upłynął w dniu wystawienia oświadczenia, </w:t>
      </w:r>
      <w:r w:rsidR="00677427" w:rsidRPr="00592C99">
        <w:rPr>
          <w:rFonts w:ascii="Lato" w:hAnsi="Lato" w:cs="Tahoma"/>
          <w:sz w:val="22"/>
          <w:szCs w:val="22"/>
        </w:rPr>
        <w:t xml:space="preserve">a także oświadczenia Podwykonawców </w:t>
      </w:r>
      <w:r w:rsidR="005B681B">
        <w:rPr>
          <w:rFonts w:ascii="Lato" w:hAnsi="Lato" w:cs="Tahoma"/>
          <w:sz w:val="22"/>
          <w:szCs w:val="22"/>
        </w:rPr>
        <w:t xml:space="preserve">               </w:t>
      </w:r>
      <w:r w:rsidR="00677427" w:rsidRPr="00592C99">
        <w:rPr>
          <w:rFonts w:ascii="Lato" w:hAnsi="Lato" w:cs="Tahoma"/>
          <w:sz w:val="22"/>
          <w:szCs w:val="22"/>
        </w:rPr>
        <w:t>i dalszych Podwykonawców w zakresie otrzymania należnego dotychczas wynagrodzenia,</w:t>
      </w:r>
    </w:p>
    <w:p w14:paraId="780A679E" w14:textId="4E75B4B1" w:rsidR="00A9055C" w:rsidRPr="00592C99" w:rsidRDefault="002C1C7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i</w:t>
      </w:r>
      <w:r w:rsidR="00A9055C" w:rsidRPr="00592C99">
        <w:rPr>
          <w:rFonts w:ascii="Lato" w:hAnsi="Lato" w:cs="Tahoma"/>
          <w:sz w:val="22"/>
          <w:szCs w:val="22"/>
        </w:rPr>
        <w:t>nformac</w:t>
      </w:r>
      <w:r w:rsidR="000F35E5" w:rsidRPr="00592C99">
        <w:rPr>
          <w:rFonts w:ascii="Lato" w:hAnsi="Lato" w:cs="Tahoma"/>
          <w:sz w:val="22"/>
          <w:szCs w:val="22"/>
        </w:rPr>
        <w:t>ję</w:t>
      </w:r>
      <w:r w:rsidR="00A9055C" w:rsidRPr="00592C99">
        <w:rPr>
          <w:rFonts w:ascii="Lato" w:hAnsi="Lato" w:cs="Tahoma"/>
          <w:sz w:val="22"/>
          <w:szCs w:val="22"/>
        </w:rPr>
        <w:t xml:space="preserve"> o przyczynach i konsekwencjach ewentualnych opóźnień w realizacji</w:t>
      </w:r>
      <w:r w:rsidR="008E2961" w:rsidRPr="00592C99">
        <w:rPr>
          <w:rFonts w:ascii="Lato" w:hAnsi="Lato" w:cs="Tahoma"/>
          <w:sz w:val="22"/>
          <w:szCs w:val="22"/>
        </w:rPr>
        <w:t xml:space="preserve"> </w:t>
      </w:r>
      <w:r w:rsidR="005B681B">
        <w:rPr>
          <w:rFonts w:ascii="Lato" w:hAnsi="Lato" w:cs="Tahoma"/>
          <w:sz w:val="22"/>
          <w:szCs w:val="22"/>
        </w:rPr>
        <w:t xml:space="preserve">            </w:t>
      </w:r>
      <w:r w:rsidR="006B561A" w:rsidRPr="00592C99">
        <w:rPr>
          <w:rFonts w:ascii="Lato" w:hAnsi="Lato" w:cs="Tahoma"/>
          <w:sz w:val="22"/>
          <w:szCs w:val="22"/>
        </w:rPr>
        <w:t>S</w:t>
      </w:r>
      <w:r w:rsidR="004C3227" w:rsidRPr="00592C99">
        <w:rPr>
          <w:rFonts w:ascii="Lato" w:hAnsi="Lato" w:cs="Tahoma"/>
          <w:sz w:val="22"/>
          <w:szCs w:val="22"/>
        </w:rPr>
        <w:t>HR</w:t>
      </w:r>
      <w:r w:rsidR="00810AE9" w:rsidRPr="00592C99">
        <w:rPr>
          <w:rFonts w:ascii="Lato" w:hAnsi="Lato" w:cs="Tahoma"/>
          <w:sz w:val="22"/>
          <w:szCs w:val="22"/>
        </w:rPr>
        <w:t>-</w:t>
      </w:r>
      <w:r w:rsidR="005B154F" w:rsidRPr="00592C99">
        <w:rPr>
          <w:rFonts w:ascii="Lato" w:hAnsi="Lato" w:cs="Tahoma"/>
          <w:sz w:val="22"/>
          <w:szCs w:val="22"/>
        </w:rPr>
        <w:t>F</w:t>
      </w:r>
      <w:r w:rsidR="00A9055C" w:rsidRPr="00592C99">
        <w:rPr>
          <w:rFonts w:ascii="Lato" w:hAnsi="Lato" w:cs="Tahoma"/>
          <w:sz w:val="22"/>
          <w:szCs w:val="22"/>
        </w:rPr>
        <w:t xml:space="preserve"> oraz działań, jakie zostały lub będą podjęte w celu likwidacji opóźnień oraz innych okoliczności o istotnym znaczeniu dla wykonania Inwestycji, </w:t>
      </w:r>
    </w:p>
    <w:p w14:paraId="42360C17" w14:textId="77777777" w:rsidR="00A9055C" w:rsidRPr="00592C99" w:rsidRDefault="000F35E5"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informacje o ewentualnych roszczeniach, sporach Stron, </w:t>
      </w:r>
      <w:r w:rsidR="00A9055C" w:rsidRPr="00592C99">
        <w:rPr>
          <w:rFonts w:ascii="Lato" w:hAnsi="Lato" w:cs="Tahoma"/>
          <w:sz w:val="22"/>
          <w:szCs w:val="22"/>
        </w:rPr>
        <w:t>problem</w:t>
      </w:r>
      <w:r w:rsidRPr="00592C99">
        <w:rPr>
          <w:rFonts w:ascii="Lato" w:hAnsi="Lato" w:cs="Tahoma"/>
          <w:sz w:val="22"/>
          <w:szCs w:val="22"/>
        </w:rPr>
        <w:t>ach</w:t>
      </w:r>
      <w:r w:rsidR="00A9055C" w:rsidRPr="00592C99">
        <w:rPr>
          <w:rFonts w:ascii="Lato" w:hAnsi="Lato" w:cs="Tahoma"/>
          <w:sz w:val="22"/>
          <w:szCs w:val="22"/>
        </w:rPr>
        <w:t xml:space="preserve"> napotkanych w</w:t>
      </w:r>
      <w:r w:rsidR="004F37A6" w:rsidRPr="00592C99">
        <w:rPr>
          <w:rFonts w:ascii="Lato" w:hAnsi="Lato" w:cs="Tahoma"/>
          <w:sz w:val="22"/>
          <w:szCs w:val="22"/>
        </w:rPr>
        <w:t> </w:t>
      </w:r>
      <w:r w:rsidR="00A9055C" w:rsidRPr="00592C99">
        <w:rPr>
          <w:rFonts w:ascii="Lato" w:hAnsi="Lato" w:cs="Tahoma"/>
          <w:sz w:val="22"/>
          <w:szCs w:val="22"/>
        </w:rPr>
        <w:t xml:space="preserve">trakcie realizacji </w:t>
      </w:r>
      <w:r w:rsidR="009C2F66" w:rsidRPr="00592C99">
        <w:rPr>
          <w:rFonts w:ascii="Lato" w:hAnsi="Lato" w:cs="Tahoma"/>
          <w:sz w:val="22"/>
          <w:szCs w:val="22"/>
        </w:rPr>
        <w:t>U</w:t>
      </w:r>
      <w:r w:rsidR="00A9055C" w:rsidRPr="00592C99">
        <w:rPr>
          <w:rFonts w:ascii="Lato" w:hAnsi="Lato" w:cs="Tahoma"/>
          <w:sz w:val="22"/>
          <w:szCs w:val="22"/>
        </w:rPr>
        <w:t xml:space="preserve">mowy, zadań planowanych a niezrealizowanych oraz planowanych prac, które </w:t>
      </w:r>
      <w:r w:rsidR="004C3227" w:rsidRPr="00592C99">
        <w:rPr>
          <w:rFonts w:ascii="Lato" w:hAnsi="Lato" w:cs="Tahoma"/>
          <w:sz w:val="22"/>
          <w:szCs w:val="22"/>
        </w:rPr>
        <w:t xml:space="preserve">Wykonawca </w:t>
      </w:r>
      <w:r w:rsidR="00A9055C" w:rsidRPr="00592C99">
        <w:rPr>
          <w:rFonts w:ascii="Lato" w:hAnsi="Lato" w:cs="Tahoma"/>
          <w:sz w:val="22"/>
          <w:szCs w:val="22"/>
        </w:rPr>
        <w:t>przewiduje zrealizować do</w:t>
      </w:r>
      <w:r w:rsidR="00592C21" w:rsidRPr="00592C99">
        <w:rPr>
          <w:rFonts w:ascii="Lato" w:hAnsi="Lato" w:cs="Tahoma"/>
          <w:sz w:val="22"/>
          <w:szCs w:val="22"/>
        </w:rPr>
        <w:t xml:space="preserve"> </w:t>
      </w:r>
      <w:r w:rsidR="00A9055C" w:rsidRPr="00592C99">
        <w:rPr>
          <w:rFonts w:ascii="Lato" w:hAnsi="Lato" w:cs="Tahoma"/>
          <w:sz w:val="22"/>
          <w:szCs w:val="22"/>
        </w:rPr>
        <w:t>czasu</w:t>
      </w:r>
      <w:r w:rsidR="00592C21" w:rsidRPr="00592C99">
        <w:rPr>
          <w:rFonts w:ascii="Lato" w:hAnsi="Lato" w:cs="Tahoma"/>
          <w:sz w:val="22"/>
          <w:szCs w:val="22"/>
        </w:rPr>
        <w:t xml:space="preserve"> </w:t>
      </w:r>
      <w:r w:rsidR="00A9055C" w:rsidRPr="00592C99">
        <w:rPr>
          <w:rFonts w:ascii="Lato" w:hAnsi="Lato" w:cs="Tahoma"/>
          <w:sz w:val="22"/>
          <w:szCs w:val="22"/>
        </w:rPr>
        <w:t>objętego następną fakturą,</w:t>
      </w:r>
    </w:p>
    <w:p w14:paraId="2E7A9337" w14:textId="77777777" w:rsidR="00A9055C" w:rsidRPr="00592C99" w:rsidRDefault="00C269BC" w:rsidP="00166E9F">
      <w:pPr>
        <w:numPr>
          <w:ilvl w:val="0"/>
          <w:numId w:val="50"/>
        </w:numPr>
        <w:spacing w:before="120" w:after="0" w:line="276" w:lineRule="auto"/>
        <w:jc w:val="both"/>
        <w:rPr>
          <w:rFonts w:ascii="Lato" w:hAnsi="Lato" w:cs="Tahoma"/>
          <w:sz w:val="22"/>
          <w:szCs w:val="22"/>
        </w:rPr>
      </w:pPr>
      <w:r w:rsidRPr="00592C99">
        <w:rPr>
          <w:rFonts w:ascii="Lato" w:hAnsi="Lato" w:cs="Tahoma"/>
          <w:sz w:val="22"/>
          <w:szCs w:val="22"/>
        </w:rPr>
        <w:t xml:space="preserve">dokumentację fotograficzną obrazującą postępy </w:t>
      </w:r>
      <w:r w:rsidR="00EF32D7" w:rsidRPr="00592C99">
        <w:rPr>
          <w:rFonts w:ascii="Lato" w:hAnsi="Lato" w:cs="Tahoma"/>
          <w:sz w:val="22"/>
          <w:szCs w:val="22"/>
        </w:rPr>
        <w:t>Robót</w:t>
      </w:r>
      <w:r w:rsidRPr="00592C99">
        <w:rPr>
          <w:rFonts w:ascii="Lato" w:hAnsi="Lato" w:cs="Tahoma"/>
          <w:sz w:val="22"/>
          <w:szCs w:val="22"/>
        </w:rPr>
        <w:t>.</w:t>
      </w:r>
    </w:p>
    <w:p w14:paraId="2F6E7C0C" w14:textId="646A4F28" w:rsidR="00A9055C" w:rsidRPr="00592C99" w:rsidRDefault="00A9055C" w:rsidP="00577D8E">
      <w:pPr>
        <w:pStyle w:val="msonormalcxspdrugie"/>
        <w:numPr>
          <w:ilvl w:val="1"/>
          <w:numId w:val="16"/>
        </w:numPr>
        <w:tabs>
          <w:tab w:val="left" w:pos="360"/>
        </w:tabs>
        <w:spacing w:before="120" w:beforeAutospacing="0" w:after="0" w:afterAutospacing="0" w:line="276" w:lineRule="auto"/>
        <w:ind w:left="360" w:hanging="360"/>
        <w:rPr>
          <w:rFonts w:ascii="Lato" w:hAnsi="Lato" w:cs="Tahoma"/>
          <w:sz w:val="22"/>
          <w:szCs w:val="22"/>
        </w:rPr>
      </w:pPr>
      <w:r w:rsidRPr="00592C99">
        <w:rPr>
          <w:rFonts w:ascii="Lato" w:hAnsi="Lato" w:cs="Tahoma"/>
          <w:sz w:val="22"/>
          <w:szCs w:val="22"/>
        </w:rPr>
        <w:t xml:space="preserve">Na pisemne żądanie </w:t>
      </w:r>
      <w:r w:rsidR="00B73C86">
        <w:rPr>
          <w:rFonts w:ascii="Lato" w:hAnsi="Lato" w:cs="Tahoma"/>
          <w:sz w:val="22"/>
          <w:szCs w:val="22"/>
        </w:rPr>
        <w:t xml:space="preserve">Inwestora Zastępczego </w:t>
      </w:r>
      <w:r w:rsidR="00486353">
        <w:rPr>
          <w:rFonts w:ascii="Lato" w:hAnsi="Lato" w:cs="Tahoma"/>
          <w:sz w:val="22"/>
          <w:szCs w:val="22"/>
        </w:rPr>
        <w:t>oraz</w:t>
      </w:r>
      <w:r w:rsidR="00B73C86">
        <w:rPr>
          <w:rFonts w:ascii="Lato" w:hAnsi="Lato" w:cs="Tahoma"/>
          <w:sz w:val="22"/>
          <w:szCs w:val="22"/>
        </w:rPr>
        <w:t xml:space="preserve"> </w:t>
      </w:r>
      <w:r w:rsidRPr="00592C99">
        <w:rPr>
          <w:rFonts w:ascii="Lato" w:hAnsi="Lato" w:cs="Tahoma"/>
          <w:sz w:val="22"/>
          <w:szCs w:val="22"/>
        </w:rPr>
        <w:t xml:space="preserve">Zamawiającego, Wykonawca będzie zobowiązany do niezwłocznego przygotowywania innych dokumentów potrzebnych do wypełnienia obowiązków sprawozdawczych z realizacji </w:t>
      </w:r>
      <w:r w:rsidR="004C3227" w:rsidRPr="00592C99">
        <w:rPr>
          <w:rFonts w:ascii="Lato" w:hAnsi="Lato" w:cs="Tahoma"/>
          <w:sz w:val="22"/>
          <w:szCs w:val="22"/>
        </w:rPr>
        <w:t>P</w:t>
      </w:r>
      <w:r w:rsidRPr="00592C99">
        <w:rPr>
          <w:rFonts w:ascii="Lato" w:hAnsi="Lato" w:cs="Tahoma"/>
          <w:sz w:val="22"/>
          <w:szCs w:val="22"/>
        </w:rPr>
        <w:t xml:space="preserve">rzedmiotu </w:t>
      </w:r>
      <w:r w:rsidR="004C3227" w:rsidRPr="00592C99">
        <w:rPr>
          <w:rFonts w:ascii="Lato" w:hAnsi="Lato" w:cs="Tahoma"/>
          <w:sz w:val="22"/>
          <w:szCs w:val="22"/>
        </w:rPr>
        <w:t>U</w:t>
      </w:r>
      <w:r w:rsidRPr="00592C99">
        <w:rPr>
          <w:rFonts w:ascii="Lato" w:hAnsi="Lato" w:cs="Tahoma"/>
          <w:sz w:val="22"/>
          <w:szCs w:val="22"/>
        </w:rPr>
        <w:t>mowy.</w:t>
      </w:r>
    </w:p>
    <w:p w14:paraId="3C99B4BF" w14:textId="77777777" w:rsidR="00CD1EBA" w:rsidRPr="00592C99" w:rsidRDefault="00D01721" w:rsidP="00577D8E">
      <w:pPr>
        <w:numPr>
          <w:ilvl w:val="1"/>
          <w:numId w:val="16"/>
        </w:numPr>
        <w:tabs>
          <w:tab w:val="left" w:pos="360"/>
        </w:tabs>
        <w:spacing w:before="120" w:after="0" w:line="276" w:lineRule="auto"/>
        <w:ind w:left="357" w:hanging="357"/>
        <w:jc w:val="both"/>
        <w:rPr>
          <w:rFonts w:ascii="Lato" w:hAnsi="Lato" w:cs="Tahoma"/>
          <w:sz w:val="22"/>
          <w:szCs w:val="22"/>
        </w:rPr>
      </w:pPr>
      <w:r w:rsidRPr="00592C99">
        <w:rPr>
          <w:rFonts w:ascii="Lato" w:hAnsi="Lato" w:cs="Tahoma"/>
          <w:sz w:val="22"/>
          <w:szCs w:val="22"/>
        </w:rPr>
        <w:t xml:space="preserve">Niezależnie od obowiązku przedkładania przez Wykonawcę Zamawiającemu okresowych raportów, każda ze Stron jest zobowiązana do bezzwłocznego powiadomienia drugiej Strony o wszelkich istotnych zdarzeniach, mogących mieć wpływ na terminową i zgodną z </w:t>
      </w:r>
      <w:r w:rsidR="005153B3" w:rsidRPr="00592C99">
        <w:rPr>
          <w:rFonts w:ascii="Lato" w:hAnsi="Lato" w:cs="Tahoma"/>
          <w:sz w:val="22"/>
          <w:szCs w:val="22"/>
        </w:rPr>
        <w:t xml:space="preserve">postanowieniami </w:t>
      </w:r>
      <w:r w:rsidRPr="00592C99">
        <w:rPr>
          <w:rFonts w:ascii="Lato" w:hAnsi="Lato" w:cs="Tahoma"/>
          <w:sz w:val="22"/>
          <w:szCs w:val="22"/>
        </w:rPr>
        <w:t>Umowy oraz obowiązującymi przepisami realizację Inwestycji.</w:t>
      </w:r>
    </w:p>
    <w:p w14:paraId="6FB7DBCD" w14:textId="35688569" w:rsidR="00B35E8B" w:rsidRDefault="00B35E8B" w:rsidP="00577D8E">
      <w:pPr>
        <w:spacing w:after="0" w:line="276" w:lineRule="auto"/>
        <w:jc w:val="center"/>
        <w:rPr>
          <w:rFonts w:ascii="Lato" w:hAnsi="Lato" w:cs="Tahoma"/>
          <w:b/>
          <w:bCs/>
          <w:sz w:val="22"/>
          <w:szCs w:val="22"/>
        </w:rPr>
      </w:pPr>
    </w:p>
    <w:p w14:paraId="05D2F06E" w14:textId="77777777" w:rsidR="00E34611" w:rsidRPr="00592C99" w:rsidRDefault="00E34611" w:rsidP="00577D8E">
      <w:pPr>
        <w:spacing w:after="0" w:line="276" w:lineRule="auto"/>
        <w:jc w:val="center"/>
        <w:rPr>
          <w:rFonts w:ascii="Lato" w:hAnsi="Lato" w:cs="Tahoma"/>
          <w:b/>
          <w:bCs/>
          <w:sz w:val="22"/>
          <w:szCs w:val="22"/>
        </w:rPr>
      </w:pPr>
    </w:p>
    <w:p w14:paraId="7B782E32" w14:textId="63DF1562"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Art. 1</w:t>
      </w:r>
      <w:r w:rsidR="00642693">
        <w:rPr>
          <w:rFonts w:ascii="Lato" w:hAnsi="Lato" w:cs="Tahoma"/>
          <w:b/>
          <w:bCs/>
          <w:sz w:val="22"/>
          <w:szCs w:val="22"/>
        </w:rPr>
        <w:t>1</w:t>
      </w:r>
      <w:r w:rsidRPr="00592C99">
        <w:rPr>
          <w:rFonts w:ascii="Lato" w:hAnsi="Lato" w:cs="Tahoma"/>
          <w:b/>
          <w:bCs/>
          <w:sz w:val="22"/>
          <w:szCs w:val="22"/>
        </w:rPr>
        <w:t>.</w:t>
      </w:r>
    </w:p>
    <w:p w14:paraId="4C913591"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KONTROLA SPRAWOWANA PRZEZ ZAMAWIAJĄCEGO</w:t>
      </w:r>
    </w:p>
    <w:p w14:paraId="79C0C9D3" w14:textId="07A7BEE2" w:rsidR="00CD1EBA" w:rsidRPr="00592C99" w:rsidRDefault="00CD1EBA"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Zamawiający </w:t>
      </w:r>
      <w:r w:rsidR="00713450">
        <w:rPr>
          <w:rFonts w:ascii="Lato" w:hAnsi="Lato" w:cs="Tahoma"/>
          <w:sz w:val="22"/>
          <w:szCs w:val="22"/>
        </w:rPr>
        <w:t>oraz</w:t>
      </w:r>
      <w:r w:rsidR="00B30034">
        <w:rPr>
          <w:rFonts w:ascii="Lato" w:hAnsi="Lato" w:cs="Tahoma"/>
          <w:sz w:val="22"/>
          <w:szCs w:val="22"/>
        </w:rPr>
        <w:t xml:space="preserve"> Inwestor Zastępczy </w:t>
      </w:r>
      <w:r w:rsidRPr="00592C99">
        <w:rPr>
          <w:rFonts w:ascii="Lato" w:hAnsi="Lato" w:cs="Tahoma"/>
          <w:sz w:val="22"/>
          <w:szCs w:val="22"/>
        </w:rPr>
        <w:t>ma prawo kontrolować, w każdym czasie</w:t>
      </w:r>
      <w:r w:rsidR="005E45AE" w:rsidRPr="00592C99">
        <w:rPr>
          <w:rFonts w:ascii="Lato" w:hAnsi="Lato" w:cs="Tahoma"/>
          <w:sz w:val="22"/>
          <w:szCs w:val="22"/>
        </w:rPr>
        <w:t>,</w:t>
      </w:r>
      <w:r w:rsidRPr="00592C99">
        <w:rPr>
          <w:rFonts w:ascii="Lato" w:hAnsi="Lato" w:cs="Tahoma"/>
          <w:sz w:val="22"/>
          <w:szCs w:val="22"/>
        </w:rPr>
        <w:t xml:space="preserve"> przy pomocy upoważnionych przez siebie osób</w:t>
      </w:r>
      <w:r w:rsidR="005E45AE" w:rsidRPr="00592C99">
        <w:rPr>
          <w:rFonts w:ascii="Lato" w:hAnsi="Lato" w:cs="Tahoma"/>
          <w:sz w:val="22"/>
          <w:szCs w:val="22"/>
        </w:rPr>
        <w:t xml:space="preserve"> lub </w:t>
      </w:r>
      <w:r w:rsidR="00EF4F75" w:rsidRPr="00592C99">
        <w:rPr>
          <w:rFonts w:ascii="Lato" w:hAnsi="Lato" w:cs="Tahoma"/>
          <w:sz w:val="22"/>
          <w:szCs w:val="22"/>
        </w:rPr>
        <w:t>podmiotów</w:t>
      </w:r>
      <w:r w:rsidRPr="00592C99">
        <w:rPr>
          <w:rFonts w:ascii="Lato" w:hAnsi="Lato" w:cs="Tahoma"/>
          <w:sz w:val="22"/>
          <w:szCs w:val="22"/>
        </w:rPr>
        <w:t>, sposób wykonywania Robót</w:t>
      </w:r>
      <w:r w:rsidR="005E45AE" w:rsidRPr="00592C99">
        <w:rPr>
          <w:rFonts w:ascii="Lato" w:hAnsi="Lato" w:cs="Tahoma"/>
          <w:sz w:val="22"/>
          <w:szCs w:val="22"/>
        </w:rPr>
        <w:t xml:space="preserve">, w szczególności </w:t>
      </w:r>
      <w:r w:rsidR="00986CD6" w:rsidRPr="00592C99">
        <w:rPr>
          <w:rFonts w:ascii="Lato" w:hAnsi="Lato" w:cs="Tahoma"/>
          <w:sz w:val="22"/>
          <w:szCs w:val="22"/>
        </w:rPr>
        <w:t>poprzez wykonanie</w:t>
      </w:r>
      <w:r w:rsidR="005E45AE" w:rsidRPr="00592C99">
        <w:rPr>
          <w:rFonts w:ascii="Lato" w:hAnsi="Lato" w:cs="Tahoma"/>
          <w:sz w:val="22"/>
          <w:szCs w:val="22"/>
        </w:rPr>
        <w:t xml:space="preserve"> p</w:t>
      </w:r>
      <w:r w:rsidR="00986CD6" w:rsidRPr="00592C99">
        <w:rPr>
          <w:rFonts w:ascii="Lato" w:hAnsi="Lato" w:cs="Tahoma"/>
          <w:sz w:val="22"/>
          <w:szCs w:val="22"/>
        </w:rPr>
        <w:t xml:space="preserve">omiarów, </w:t>
      </w:r>
      <w:r w:rsidR="005E45AE" w:rsidRPr="00592C99">
        <w:rPr>
          <w:rFonts w:ascii="Lato" w:hAnsi="Lato" w:cs="Tahoma"/>
          <w:sz w:val="22"/>
          <w:szCs w:val="22"/>
        </w:rPr>
        <w:t>prób</w:t>
      </w:r>
      <w:r w:rsidR="00986CD6" w:rsidRPr="00592C99">
        <w:rPr>
          <w:rFonts w:ascii="Lato" w:hAnsi="Lato" w:cs="Tahoma"/>
          <w:sz w:val="22"/>
          <w:szCs w:val="22"/>
        </w:rPr>
        <w:t xml:space="preserve"> i</w:t>
      </w:r>
      <w:r w:rsidR="005E45AE" w:rsidRPr="00592C99">
        <w:rPr>
          <w:rFonts w:ascii="Lato" w:hAnsi="Lato" w:cs="Tahoma"/>
          <w:sz w:val="22"/>
          <w:szCs w:val="22"/>
        </w:rPr>
        <w:t xml:space="preserve"> testów </w:t>
      </w:r>
      <w:r w:rsidR="00986CD6" w:rsidRPr="00592C99">
        <w:rPr>
          <w:rFonts w:ascii="Lato" w:hAnsi="Lato" w:cs="Tahoma"/>
          <w:sz w:val="22"/>
          <w:szCs w:val="22"/>
        </w:rPr>
        <w:t>oraz</w:t>
      </w:r>
      <w:r w:rsidR="005E45AE" w:rsidRPr="00592C99">
        <w:rPr>
          <w:rFonts w:ascii="Lato" w:hAnsi="Lato" w:cs="Tahoma"/>
          <w:sz w:val="22"/>
          <w:szCs w:val="22"/>
        </w:rPr>
        <w:t xml:space="preserve"> pobiera</w:t>
      </w:r>
      <w:r w:rsidR="00986CD6" w:rsidRPr="00592C99">
        <w:rPr>
          <w:rFonts w:ascii="Lato" w:hAnsi="Lato" w:cs="Tahoma"/>
          <w:sz w:val="22"/>
          <w:szCs w:val="22"/>
        </w:rPr>
        <w:t>nie</w:t>
      </w:r>
      <w:r w:rsidR="005E45AE" w:rsidRPr="00592C99">
        <w:rPr>
          <w:rFonts w:ascii="Lato" w:hAnsi="Lato" w:cs="Tahoma"/>
          <w:sz w:val="22"/>
          <w:szCs w:val="22"/>
        </w:rPr>
        <w:t xml:space="preserve"> prób</w:t>
      </w:r>
      <w:r w:rsidR="00986CD6" w:rsidRPr="00592C99">
        <w:rPr>
          <w:rFonts w:ascii="Lato" w:hAnsi="Lato" w:cs="Tahoma"/>
          <w:sz w:val="22"/>
          <w:szCs w:val="22"/>
        </w:rPr>
        <w:t>ek</w:t>
      </w:r>
      <w:r w:rsidR="005E45AE" w:rsidRPr="00592C99">
        <w:rPr>
          <w:rFonts w:ascii="Lato" w:hAnsi="Lato" w:cs="Tahoma"/>
          <w:sz w:val="22"/>
          <w:szCs w:val="22"/>
        </w:rPr>
        <w:t xml:space="preserve"> stosowanych materiałów</w:t>
      </w:r>
      <w:r w:rsidR="00986CD6" w:rsidRPr="00592C99">
        <w:rPr>
          <w:rFonts w:ascii="Lato" w:hAnsi="Lato" w:cs="Tahoma"/>
          <w:sz w:val="22"/>
          <w:szCs w:val="22"/>
        </w:rPr>
        <w:t xml:space="preserve"> do badań kontrolnych</w:t>
      </w:r>
      <w:r w:rsidR="005E45AE" w:rsidRPr="00592C99">
        <w:rPr>
          <w:rFonts w:ascii="Lato" w:hAnsi="Lato" w:cs="Tahoma"/>
          <w:sz w:val="22"/>
          <w:szCs w:val="22"/>
        </w:rPr>
        <w:t xml:space="preserve">.  </w:t>
      </w:r>
    </w:p>
    <w:p w14:paraId="740B8ECC" w14:textId="6D41C449" w:rsidR="00CD1EBA" w:rsidRPr="00592C99" w:rsidRDefault="004D491E"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lastRenderedPageBreak/>
        <w:t xml:space="preserve">W celu wykonywania czynności, o których mowa powyżej, </w:t>
      </w:r>
      <w:r w:rsidR="00DC1F2C">
        <w:rPr>
          <w:rFonts w:ascii="Lato" w:hAnsi="Lato" w:cs="Tahoma"/>
          <w:sz w:val="22"/>
          <w:szCs w:val="22"/>
        </w:rPr>
        <w:t>Inwestor Zastępczy</w:t>
      </w:r>
      <w:r w:rsidR="00DC1F2C" w:rsidRPr="00592C99">
        <w:rPr>
          <w:rFonts w:ascii="Lato" w:hAnsi="Lato" w:cs="Tahoma"/>
          <w:sz w:val="22"/>
          <w:szCs w:val="22"/>
        </w:rPr>
        <w:t xml:space="preserve"> </w:t>
      </w:r>
      <w:r w:rsidRPr="00592C99">
        <w:rPr>
          <w:rFonts w:ascii="Lato" w:hAnsi="Lato" w:cs="Tahoma"/>
          <w:sz w:val="22"/>
          <w:szCs w:val="22"/>
        </w:rPr>
        <w:t>uzgodni z</w:t>
      </w:r>
      <w:r w:rsidR="00CD79EF" w:rsidRPr="00592C99">
        <w:rPr>
          <w:rFonts w:ascii="Lato" w:hAnsi="Lato" w:cs="Tahoma"/>
          <w:sz w:val="22"/>
          <w:szCs w:val="22"/>
        </w:rPr>
        <w:t> </w:t>
      </w:r>
      <w:r w:rsidRPr="00592C99">
        <w:rPr>
          <w:rFonts w:ascii="Lato" w:hAnsi="Lato" w:cs="Tahoma"/>
          <w:sz w:val="22"/>
          <w:szCs w:val="22"/>
        </w:rPr>
        <w:t xml:space="preserve">Wykonawcą terminy </w:t>
      </w:r>
      <w:r w:rsidR="004E489C" w:rsidRPr="00592C99">
        <w:rPr>
          <w:rFonts w:ascii="Lato" w:hAnsi="Lato" w:cs="Tahoma"/>
          <w:sz w:val="22"/>
          <w:szCs w:val="22"/>
        </w:rPr>
        <w:t xml:space="preserve">przeglądów cyklicznych </w:t>
      </w:r>
      <w:r w:rsidRPr="00592C99">
        <w:rPr>
          <w:rFonts w:ascii="Lato" w:hAnsi="Lato" w:cs="Tahoma"/>
          <w:sz w:val="22"/>
          <w:szCs w:val="22"/>
        </w:rPr>
        <w:t>wykonanych Robót i cyklicznych narad koordynacyjnych na Terenie Budowy.</w:t>
      </w:r>
    </w:p>
    <w:p w14:paraId="7A721EB8" w14:textId="0CDEA0A7" w:rsidR="00CD1EBA" w:rsidRPr="00592C99" w:rsidRDefault="00687588" w:rsidP="00577D8E">
      <w:pPr>
        <w:pStyle w:val="msonormalcxspdrugie"/>
        <w:numPr>
          <w:ilvl w:val="1"/>
          <w:numId w:val="17"/>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Raz w miesiącu, a w</w:t>
      </w:r>
      <w:r w:rsidR="004D491E" w:rsidRPr="00592C99">
        <w:rPr>
          <w:rFonts w:ascii="Lato" w:hAnsi="Lato" w:cs="Tahoma"/>
          <w:sz w:val="22"/>
          <w:szCs w:val="22"/>
        </w:rPr>
        <w:t xml:space="preserve"> razie wystąpienia takich potrzeb</w:t>
      </w:r>
      <w:r w:rsidRPr="00592C99">
        <w:rPr>
          <w:rFonts w:ascii="Lato" w:hAnsi="Lato" w:cs="Tahoma"/>
          <w:sz w:val="22"/>
          <w:szCs w:val="22"/>
        </w:rPr>
        <w:t xml:space="preserve"> częściej</w:t>
      </w:r>
      <w:r w:rsidR="004D491E" w:rsidRPr="00592C99">
        <w:rPr>
          <w:rFonts w:ascii="Lato" w:hAnsi="Lato" w:cs="Tahoma"/>
          <w:sz w:val="22"/>
          <w:szCs w:val="22"/>
        </w:rPr>
        <w:t xml:space="preserve">, zbierać się będzie </w:t>
      </w:r>
      <w:r w:rsidR="00F42BA1" w:rsidRPr="00592C99">
        <w:rPr>
          <w:rFonts w:ascii="Lato" w:hAnsi="Lato" w:cs="Tahoma"/>
          <w:sz w:val="22"/>
          <w:szCs w:val="22"/>
        </w:rPr>
        <w:t>R</w:t>
      </w:r>
      <w:r w:rsidR="004D491E" w:rsidRPr="00592C99">
        <w:rPr>
          <w:rFonts w:ascii="Lato" w:hAnsi="Lato" w:cs="Tahoma"/>
          <w:sz w:val="22"/>
          <w:szCs w:val="22"/>
        </w:rPr>
        <w:t xml:space="preserve">ada </w:t>
      </w:r>
      <w:r w:rsidR="00F42BA1" w:rsidRPr="00592C99">
        <w:rPr>
          <w:rFonts w:ascii="Lato" w:hAnsi="Lato" w:cs="Tahoma"/>
          <w:sz w:val="22"/>
          <w:szCs w:val="22"/>
        </w:rPr>
        <w:t>B</w:t>
      </w:r>
      <w:r w:rsidR="004D491E" w:rsidRPr="00592C99">
        <w:rPr>
          <w:rFonts w:ascii="Lato" w:hAnsi="Lato" w:cs="Tahoma"/>
          <w:sz w:val="22"/>
          <w:szCs w:val="22"/>
        </w:rPr>
        <w:t>udowy złożona z</w:t>
      </w:r>
      <w:r w:rsidR="004A7FCE" w:rsidRPr="00592C99">
        <w:rPr>
          <w:rFonts w:ascii="Lato" w:hAnsi="Lato" w:cs="Tahoma"/>
          <w:sz w:val="22"/>
          <w:szCs w:val="22"/>
        </w:rPr>
        <w:t xml:space="preserve"> </w:t>
      </w:r>
      <w:r w:rsidR="004D491E" w:rsidRPr="00592C99">
        <w:rPr>
          <w:rFonts w:ascii="Lato" w:hAnsi="Lato" w:cs="Tahoma"/>
          <w:sz w:val="22"/>
          <w:szCs w:val="22"/>
        </w:rPr>
        <w:t>przedstawicieli wszystkich stron procesu inwestycyjnego upoważnionych do</w:t>
      </w:r>
      <w:r w:rsidR="004A7FCE" w:rsidRPr="00592C99">
        <w:rPr>
          <w:rFonts w:ascii="Lato" w:hAnsi="Lato" w:cs="Tahoma"/>
          <w:sz w:val="22"/>
          <w:szCs w:val="22"/>
        </w:rPr>
        <w:t xml:space="preserve"> </w:t>
      </w:r>
      <w:r w:rsidR="004D491E" w:rsidRPr="00592C99">
        <w:rPr>
          <w:rFonts w:ascii="Lato" w:hAnsi="Lato" w:cs="Tahoma"/>
          <w:sz w:val="22"/>
          <w:szCs w:val="22"/>
        </w:rPr>
        <w:t xml:space="preserve">podejmowania decyzji strategicznych, których celem będzie </w:t>
      </w:r>
      <w:r w:rsidR="00F119E6" w:rsidRPr="00592C99">
        <w:rPr>
          <w:rFonts w:ascii="Lato" w:hAnsi="Lato" w:cs="Tahoma"/>
          <w:sz w:val="22"/>
          <w:szCs w:val="22"/>
        </w:rPr>
        <w:t xml:space="preserve">w szczególności </w:t>
      </w:r>
      <w:r w:rsidR="004D491E" w:rsidRPr="00592C99">
        <w:rPr>
          <w:rFonts w:ascii="Lato" w:hAnsi="Lato" w:cs="Tahoma"/>
          <w:sz w:val="22"/>
          <w:szCs w:val="22"/>
        </w:rPr>
        <w:t>eliminowanie wszelkich sporów powodujących zahamowania w</w:t>
      </w:r>
      <w:r w:rsidR="00F119E6" w:rsidRPr="00592C99">
        <w:rPr>
          <w:rFonts w:ascii="Lato" w:hAnsi="Lato" w:cs="Tahoma"/>
          <w:sz w:val="22"/>
          <w:szCs w:val="22"/>
        </w:rPr>
        <w:t> </w:t>
      </w:r>
      <w:r w:rsidR="004D491E" w:rsidRPr="00592C99">
        <w:rPr>
          <w:rFonts w:ascii="Lato" w:hAnsi="Lato" w:cs="Tahoma"/>
          <w:sz w:val="22"/>
          <w:szCs w:val="22"/>
        </w:rPr>
        <w:t>normalnym, tj. zgodnym z</w:t>
      </w:r>
      <w:r w:rsidR="00CD79EF" w:rsidRPr="00592C99">
        <w:rPr>
          <w:rFonts w:ascii="Lato" w:hAnsi="Lato" w:cs="Tahoma"/>
          <w:sz w:val="22"/>
          <w:szCs w:val="22"/>
        </w:rPr>
        <w:t> </w:t>
      </w:r>
      <w:r w:rsidR="004D491E" w:rsidRPr="00592C99">
        <w:rPr>
          <w:rFonts w:ascii="Lato" w:hAnsi="Lato" w:cs="Tahoma"/>
          <w:sz w:val="22"/>
          <w:szCs w:val="22"/>
        </w:rPr>
        <w:t>SHR-F, prowadzeniu Robót.</w:t>
      </w:r>
    </w:p>
    <w:p w14:paraId="0711675E" w14:textId="085E52ED" w:rsidR="007D5CA1" w:rsidRDefault="007D5CA1" w:rsidP="00577D8E">
      <w:pPr>
        <w:spacing w:after="0" w:line="276" w:lineRule="auto"/>
        <w:jc w:val="center"/>
        <w:rPr>
          <w:rFonts w:ascii="Lato" w:hAnsi="Lato" w:cs="Tahoma"/>
          <w:b/>
          <w:bCs/>
          <w:sz w:val="22"/>
          <w:szCs w:val="22"/>
        </w:rPr>
      </w:pPr>
    </w:p>
    <w:p w14:paraId="25A012F5" w14:textId="77777777" w:rsidR="00E34611" w:rsidRPr="00592C99" w:rsidRDefault="00E34611" w:rsidP="00577D8E">
      <w:pPr>
        <w:spacing w:after="0" w:line="276" w:lineRule="auto"/>
        <w:jc w:val="center"/>
        <w:rPr>
          <w:rFonts w:ascii="Lato" w:hAnsi="Lato" w:cs="Tahoma"/>
          <w:b/>
          <w:bCs/>
          <w:sz w:val="22"/>
          <w:szCs w:val="22"/>
        </w:rPr>
      </w:pPr>
    </w:p>
    <w:p w14:paraId="41B731A1" w14:textId="5624F44B"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Art. 1</w:t>
      </w:r>
      <w:r w:rsidR="00642693">
        <w:rPr>
          <w:rFonts w:ascii="Lato" w:hAnsi="Lato" w:cs="Tahoma"/>
          <w:b/>
          <w:bCs/>
          <w:sz w:val="22"/>
          <w:szCs w:val="22"/>
        </w:rPr>
        <w:t>2</w:t>
      </w:r>
      <w:r w:rsidRPr="00592C99">
        <w:rPr>
          <w:rFonts w:ascii="Lato" w:hAnsi="Lato" w:cs="Tahoma"/>
          <w:b/>
          <w:bCs/>
          <w:sz w:val="22"/>
          <w:szCs w:val="22"/>
        </w:rPr>
        <w:t>.</w:t>
      </w:r>
    </w:p>
    <w:p w14:paraId="2BF7B4F9" w14:textId="77777777" w:rsidR="00CD1EBA" w:rsidRPr="00592C99" w:rsidRDefault="00CD1EBA" w:rsidP="00577D8E">
      <w:pPr>
        <w:spacing w:after="0" w:line="276" w:lineRule="auto"/>
        <w:jc w:val="center"/>
        <w:rPr>
          <w:rFonts w:ascii="Lato" w:hAnsi="Lato" w:cs="Tahoma"/>
          <w:b/>
          <w:bCs/>
          <w:sz w:val="22"/>
          <w:szCs w:val="22"/>
        </w:rPr>
      </w:pPr>
      <w:r w:rsidRPr="00592C99">
        <w:rPr>
          <w:rFonts w:ascii="Lato" w:hAnsi="Lato" w:cs="Tahoma"/>
          <w:b/>
          <w:bCs/>
          <w:sz w:val="22"/>
          <w:szCs w:val="22"/>
        </w:rPr>
        <w:t xml:space="preserve">ROBOTY ZAMIENNE, </w:t>
      </w:r>
      <w:r w:rsidR="00466B5B" w:rsidRPr="00592C99">
        <w:rPr>
          <w:rFonts w:ascii="Lato" w:hAnsi="Lato" w:cs="Tahoma"/>
          <w:b/>
          <w:bCs/>
          <w:sz w:val="22"/>
          <w:szCs w:val="22"/>
        </w:rPr>
        <w:t>ROBOTY</w:t>
      </w:r>
      <w:r w:rsidR="004D491E" w:rsidRPr="00592C99">
        <w:rPr>
          <w:rFonts w:ascii="Lato" w:hAnsi="Lato" w:cs="Tahoma"/>
          <w:b/>
          <w:bCs/>
          <w:sz w:val="22"/>
          <w:szCs w:val="22"/>
        </w:rPr>
        <w:t xml:space="preserve"> </w:t>
      </w:r>
      <w:r w:rsidRPr="00592C99">
        <w:rPr>
          <w:rFonts w:ascii="Lato" w:hAnsi="Lato" w:cs="Tahoma"/>
          <w:b/>
          <w:bCs/>
          <w:sz w:val="22"/>
          <w:szCs w:val="22"/>
        </w:rPr>
        <w:t>DODATKOWE</w:t>
      </w:r>
    </w:p>
    <w:p w14:paraId="58E672DF" w14:textId="77777777" w:rsidR="00CD1EBA" w:rsidRPr="00592C99"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 xml:space="preserve">Wykonawca jest zobowiązany do wykonywania Robót Zamiennych w zakresie objętym Przedmiotem Umowy, jednakże wyłącznie, z zastrzeżeniem ust. </w:t>
      </w:r>
      <w:r w:rsidR="000C7944" w:rsidRPr="00592C99">
        <w:rPr>
          <w:rFonts w:ascii="Lato" w:hAnsi="Lato" w:cs="Tahoma"/>
          <w:sz w:val="22"/>
          <w:szCs w:val="22"/>
        </w:rPr>
        <w:t>7 poniżej</w:t>
      </w:r>
      <w:r w:rsidRPr="00592C99">
        <w:rPr>
          <w:rFonts w:ascii="Lato" w:hAnsi="Lato" w:cs="Tahoma"/>
          <w:sz w:val="22"/>
          <w:szCs w:val="22"/>
        </w:rPr>
        <w:t>, na</w:t>
      </w:r>
      <w:r w:rsidR="004A7FCE" w:rsidRPr="00592C99">
        <w:rPr>
          <w:rFonts w:ascii="Lato" w:hAnsi="Lato" w:cs="Tahoma"/>
          <w:sz w:val="22"/>
          <w:szCs w:val="22"/>
        </w:rPr>
        <w:t xml:space="preserve"> </w:t>
      </w:r>
      <w:r w:rsidRPr="00592C99">
        <w:rPr>
          <w:rFonts w:ascii="Lato" w:hAnsi="Lato" w:cs="Tahoma"/>
          <w:sz w:val="22"/>
          <w:szCs w:val="22"/>
        </w:rPr>
        <w:t xml:space="preserve">podstawie sporządzonego </w:t>
      </w:r>
      <w:r w:rsidR="00FF5848" w:rsidRPr="00592C99">
        <w:rPr>
          <w:rFonts w:ascii="Lato" w:hAnsi="Lato" w:cs="Tahoma"/>
          <w:sz w:val="22"/>
          <w:szCs w:val="22"/>
        </w:rPr>
        <w:t>aneksu do umowy</w:t>
      </w:r>
      <w:r w:rsidR="00FF5848" w:rsidRPr="00592C99">
        <w:rPr>
          <w:rStyle w:val="Odwoaniedokomentarza"/>
          <w:rFonts w:ascii="Lato" w:hAnsi="Lato"/>
          <w:lang w:eastAsia="x-none"/>
        </w:rPr>
        <w:t xml:space="preserve"> </w:t>
      </w:r>
      <w:r w:rsidR="00FF5848" w:rsidRPr="00592C99">
        <w:rPr>
          <w:rFonts w:ascii="Lato" w:hAnsi="Lato" w:cs="Tahoma"/>
          <w:sz w:val="22"/>
          <w:szCs w:val="22"/>
        </w:rPr>
        <w:t>zawartego przez Strony</w:t>
      </w:r>
      <w:r w:rsidRPr="00592C99">
        <w:rPr>
          <w:rFonts w:ascii="Lato" w:hAnsi="Lato" w:cs="Tahoma"/>
          <w:sz w:val="22"/>
          <w:szCs w:val="22"/>
        </w:rPr>
        <w:t>, w</w:t>
      </w:r>
      <w:r w:rsidR="004A7FCE" w:rsidRPr="00592C99">
        <w:rPr>
          <w:rFonts w:ascii="Lato" w:hAnsi="Lato" w:cs="Tahoma"/>
          <w:sz w:val="22"/>
          <w:szCs w:val="22"/>
        </w:rPr>
        <w:t xml:space="preserve"> </w:t>
      </w:r>
      <w:r w:rsidRPr="00592C99">
        <w:rPr>
          <w:rFonts w:ascii="Lato" w:hAnsi="Lato" w:cs="Tahoma"/>
          <w:sz w:val="22"/>
          <w:szCs w:val="22"/>
        </w:rPr>
        <w:t xml:space="preserve">którym określony zostanie </w:t>
      </w:r>
      <w:r w:rsidR="004D491E" w:rsidRPr="00592C99">
        <w:rPr>
          <w:rFonts w:ascii="Lato" w:hAnsi="Lato" w:cs="Tahoma"/>
          <w:sz w:val="22"/>
          <w:szCs w:val="22"/>
        </w:rPr>
        <w:t xml:space="preserve">rodzaj </w:t>
      </w:r>
      <w:r w:rsidRPr="00592C99">
        <w:rPr>
          <w:rFonts w:ascii="Lato" w:hAnsi="Lato" w:cs="Tahoma"/>
          <w:sz w:val="22"/>
          <w:szCs w:val="22"/>
        </w:rPr>
        <w:t>Robót Zamiennych, termin wykonania tych Robót i ich ewentualny wpływ na wysokość wynagrodzenia należnego Wykonawcy</w:t>
      </w:r>
      <w:r w:rsidR="004D491E" w:rsidRPr="00592C99">
        <w:rPr>
          <w:rFonts w:ascii="Lato" w:hAnsi="Lato" w:cs="Tahoma"/>
          <w:sz w:val="22"/>
          <w:szCs w:val="22"/>
        </w:rPr>
        <w:t>, tj.</w:t>
      </w:r>
      <w:r w:rsidRPr="00592C99">
        <w:rPr>
          <w:rFonts w:ascii="Lato" w:hAnsi="Lato" w:cs="Tahoma"/>
          <w:sz w:val="22"/>
          <w:szCs w:val="22"/>
        </w:rPr>
        <w:t xml:space="preserve"> jego zmniejszenie albo zwiększenie </w:t>
      </w:r>
      <w:r w:rsidR="003010FF" w:rsidRPr="00592C99">
        <w:rPr>
          <w:rFonts w:ascii="Lato" w:hAnsi="Lato" w:cs="Tahoma"/>
          <w:sz w:val="22"/>
          <w:szCs w:val="22"/>
        </w:rPr>
        <w:br/>
      </w:r>
      <w:r w:rsidRPr="00592C99">
        <w:rPr>
          <w:rFonts w:ascii="Lato" w:hAnsi="Lato" w:cs="Tahoma"/>
          <w:sz w:val="22"/>
          <w:szCs w:val="22"/>
        </w:rPr>
        <w:t xml:space="preserve">– stosownie do postanowień ust. 2 </w:t>
      </w:r>
      <w:r w:rsidR="00CE65E9" w:rsidRPr="00592C99">
        <w:rPr>
          <w:rFonts w:ascii="Lato" w:hAnsi="Lato" w:cs="Tahoma"/>
          <w:sz w:val="22"/>
          <w:szCs w:val="22"/>
        </w:rPr>
        <w:t>poniżej</w:t>
      </w:r>
      <w:r w:rsidRPr="00592C99">
        <w:rPr>
          <w:rFonts w:ascii="Lato" w:hAnsi="Lato" w:cs="Tahoma"/>
          <w:sz w:val="22"/>
          <w:szCs w:val="22"/>
        </w:rPr>
        <w:t>. Zakres rzeczowy Robót Zamiennych zatwierdza Zamawiający.</w:t>
      </w:r>
    </w:p>
    <w:p w14:paraId="1BD1BA9E" w14:textId="4C09668F" w:rsidR="00CD1EBA" w:rsidRPr="006A041A" w:rsidRDefault="00CD1EBA" w:rsidP="006A041A">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592C99">
        <w:rPr>
          <w:rFonts w:ascii="Lato" w:hAnsi="Lato" w:cs="Tahoma"/>
          <w:sz w:val="22"/>
          <w:szCs w:val="22"/>
        </w:rPr>
        <w:t>Ustalenie Wynagrodzenia za Roboty Zamienne, następuje na podstawie różnicy pomiędzy wartością Robót, z których zrezygnowano, a wartością Robót, które wprowadzono w</w:t>
      </w:r>
      <w:r w:rsidR="00CD79EF" w:rsidRPr="00592C99">
        <w:rPr>
          <w:rFonts w:ascii="Lato" w:hAnsi="Lato" w:cs="Tahoma"/>
          <w:sz w:val="22"/>
          <w:szCs w:val="22"/>
        </w:rPr>
        <w:t> </w:t>
      </w:r>
      <w:r w:rsidRPr="00592C99">
        <w:rPr>
          <w:rFonts w:ascii="Lato" w:hAnsi="Lato" w:cs="Tahoma"/>
          <w:sz w:val="22"/>
          <w:szCs w:val="22"/>
        </w:rPr>
        <w:t xml:space="preserve">zamian. </w:t>
      </w:r>
      <w:r w:rsidR="00EB6691" w:rsidRPr="00592C99">
        <w:rPr>
          <w:rFonts w:ascii="Lato" w:hAnsi="Lato" w:cs="Tahoma"/>
          <w:sz w:val="22"/>
          <w:szCs w:val="22"/>
        </w:rPr>
        <w:t xml:space="preserve">W tym celu zostaną sporządzone kosztorysy różnicowe. </w:t>
      </w:r>
      <w:r w:rsidRPr="00592C99">
        <w:rPr>
          <w:rFonts w:ascii="Lato" w:hAnsi="Lato" w:cs="Tahoma"/>
          <w:sz w:val="22"/>
          <w:szCs w:val="22"/>
        </w:rPr>
        <w:t xml:space="preserve">Kosztorysy różnicowe, zarówno w zakresie </w:t>
      </w:r>
      <w:r w:rsidR="004D491E" w:rsidRPr="00592C99">
        <w:rPr>
          <w:rFonts w:ascii="Lato" w:hAnsi="Lato" w:cs="Tahoma"/>
          <w:sz w:val="22"/>
          <w:szCs w:val="22"/>
        </w:rPr>
        <w:t>Robót, z których</w:t>
      </w:r>
      <w:r w:rsidRPr="00592C99">
        <w:rPr>
          <w:rFonts w:ascii="Lato" w:hAnsi="Lato" w:cs="Tahoma"/>
          <w:sz w:val="22"/>
          <w:szCs w:val="22"/>
        </w:rPr>
        <w:t xml:space="preserve"> zrezygnowano, jak i Robót wprowadzonych w ich miejsce, będą sporządzone przed </w:t>
      </w:r>
      <w:r w:rsidR="00AC02D1" w:rsidRPr="00592C99">
        <w:rPr>
          <w:rFonts w:ascii="Lato" w:hAnsi="Lato" w:cs="Tahoma"/>
          <w:sz w:val="22"/>
          <w:szCs w:val="22"/>
        </w:rPr>
        <w:t>zawarciem aneksu do umowy</w:t>
      </w:r>
      <w:r w:rsidRPr="00592C99">
        <w:rPr>
          <w:rFonts w:ascii="Lato" w:hAnsi="Lato" w:cs="Tahoma"/>
          <w:sz w:val="22"/>
          <w:szCs w:val="22"/>
        </w:rPr>
        <w:t>. Za przygotowanie kosztorysów odpowiada Wykonawca, zaś za ich weryfikację odpowiada</w:t>
      </w:r>
      <w:r w:rsidR="00665815">
        <w:rPr>
          <w:rFonts w:ascii="Lato" w:hAnsi="Lato" w:cs="Tahoma"/>
          <w:sz w:val="22"/>
          <w:szCs w:val="22"/>
        </w:rPr>
        <w:t xml:space="preserve"> Inwestor Zastępczy </w:t>
      </w:r>
      <w:r w:rsidR="00F119E6" w:rsidRPr="00592C99">
        <w:rPr>
          <w:rFonts w:ascii="Lato" w:hAnsi="Lato" w:cs="Tahoma"/>
          <w:sz w:val="22"/>
          <w:szCs w:val="22"/>
        </w:rPr>
        <w:t>a akceptację musi wyrazić</w:t>
      </w:r>
      <w:r w:rsidRPr="00592C99">
        <w:rPr>
          <w:rFonts w:ascii="Lato" w:hAnsi="Lato" w:cs="Tahoma"/>
          <w:sz w:val="22"/>
          <w:szCs w:val="22"/>
        </w:rPr>
        <w:t xml:space="preserve"> Zamawiający. Kosztorysy różnicowe zostaną opracowane z</w:t>
      </w:r>
      <w:r w:rsidR="00420BF1" w:rsidRPr="00592C99">
        <w:rPr>
          <w:rFonts w:ascii="Lato" w:hAnsi="Lato" w:cs="Tahoma"/>
          <w:sz w:val="22"/>
          <w:szCs w:val="22"/>
        </w:rPr>
        <w:t xml:space="preserve"> </w:t>
      </w:r>
      <w:r w:rsidRPr="00592C99">
        <w:rPr>
          <w:rFonts w:ascii="Lato" w:hAnsi="Lato" w:cs="Tahoma"/>
          <w:sz w:val="22"/>
          <w:szCs w:val="22"/>
        </w:rPr>
        <w:t>uwzględnieniem uzgodnionych i</w:t>
      </w:r>
      <w:r w:rsidR="00CD79EF" w:rsidRPr="00592C99">
        <w:rPr>
          <w:rFonts w:ascii="Lato" w:hAnsi="Lato" w:cs="Tahoma"/>
          <w:sz w:val="22"/>
          <w:szCs w:val="22"/>
        </w:rPr>
        <w:t> </w:t>
      </w:r>
      <w:r w:rsidRPr="00592C99">
        <w:rPr>
          <w:rFonts w:ascii="Lato" w:hAnsi="Lato" w:cs="Tahoma"/>
          <w:sz w:val="22"/>
          <w:szCs w:val="22"/>
        </w:rPr>
        <w:t xml:space="preserve">zaakceptowanych przez Zamawiającego cen </w:t>
      </w:r>
      <w:r w:rsidR="00416369" w:rsidRPr="00592C99">
        <w:rPr>
          <w:rFonts w:ascii="Lato" w:hAnsi="Lato" w:cs="Tahoma"/>
          <w:sz w:val="22"/>
          <w:szCs w:val="22"/>
        </w:rPr>
        <w:t xml:space="preserve">z kosztorysów załączonych do umowy. W </w:t>
      </w:r>
      <w:r w:rsidR="00414FF3" w:rsidRPr="00592C99">
        <w:rPr>
          <w:rFonts w:ascii="Lato" w:hAnsi="Lato" w:cs="Tahoma"/>
          <w:sz w:val="22"/>
          <w:szCs w:val="22"/>
        </w:rPr>
        <w:t>przypadku gdy dana pozycja kosz</w:t>
      </w:r>
      <w:r w:rsidR="00416369" w:rsidRPr="00592C99">
        <w:rPr>
          <w:rFonts w:ascii="Lato" w:hAnsi="Lato" w:cs="Tahoma"/>
          <w:sz w:val="22"/>
          <w:szCs w:val="22"/>
        </w:rPr>
        <w:t>torysowa nie będzie występować w kosztorysach załączonych do umowy</w:t>
      </w:r>
      <w:r w:rsidR="005C3798">
        <w:rPr>
          <w:rFonts w:ascii="Lato" w:hAnsi="Lato" w:cs="Tahoma"/>
          <w:sz w:val="22"/>
          <w:szCs w:val="22"/>
        </w:rPr>
        <w:t>,</w:t>
      </w:r>
      <w:r w:rsidR="00416369" w:rsidRPr="00592C99">
        <w:rPr>
          <w:rFonts w:ascii="Lato" w:hAnsi="Lato" w:cs="Tahoma"/>
          <w:sz w:val="22"/>
          <w:szCs w:val="22"/>
        </w:rPr>
        <w:t xml:space="preserve"> Wykonawca poda cenę oraz</w:t>
      </w:r>
      <w:r w:rsidR="00420BF1" w:rsidRPr="00592C99">
        <w:rPr>
          <w:rFonts w:ascii="Lato" w:hAnsi="Lato" w:cs="Tahoma"/>
          <w:sz w:val="22"/>
          <w:szCs w:val="22"/>
        </w:rPr>
        <w:t xml:space="preserve"> </w:t>
      </w:r>
      <w:r w:rsidR="00414FF3" w:rsidRPr="00592C99">
        <w:rPr>
          <w:rFonts w:ascii="Lato" w:hAnsi="Lato" w:cs="Tahoma"/>
          <w:sz w:val="22"/>
          <w:szCs w:val="22"/>
        </w:rPr>
        <w:t xml:space="preserve">narzuty </w:t>
      </w:r>
      <w:r w:rsidRPr="00592C99">
        <w:rPr>
          <w:rFonts w:ascii="Lato" w:hAnsi="Lato" w:cs="Tahoma"/>
          <w:sz w:val="22"/>
          <w:szCs w:val="22"/>
        </w:rPr>
        <w:t xml:space="preserve">nie </w:t>
      </w:r>
      <w:r w:rsidR="00414FF3" w:rsidRPr="00592C99">
        <w:rPr>
          <w:rFonts w:ascii="Lato" w:hAnsi="Lato" w:cs="Tahoma"/>
          <w:sz w:val="22"/>
          <w:szCs w:val="22"/>
        </w:rPr>
        <w:t xml:space="preserve">wyższe </w:t>
      </w:r>
      <w:r w:rsidRPr="00592C99">
        <w:rPr>
          <w:rFonts w:ascii="Lato" w:hAnsi="Lato" w:cs="Tahoma"/>
          <w:sz w:val="22"/>
          <w:szCs w:val="22"/>
        </w:rPr>
        <w:t>od średnich krajowych cen i narzutów publikowanych w</w:t>
      </w:r>
      <w:r w:rsidR="004A7FCE" w:rsidRPr="00592C99">
        <w:rPr>
          <w:rFonts w:ascii="Lato" w:hAnsi="Lato" w:cs="Tahoma"/>
          <w:sz w:val="22"/>
          <w:szCs w:val="22"/>
        </w:rPr>
        <w:t xml:space="preserve"> </w:t>
      </w:r>
      <w:r w:rsidRPr="00592C99">
        <w:rPr>
          <w:rFonts w:ascii="Lato" w:hAnsi="Lato" w:cs="Tahoma"/>
          <w:sz w:val="22"/>
          <w:szCs w:val="22"/>
        </w:rPr>
        <w:t>wydawnictwie „</w:t>
      </w:r>
      <w:proofErr w:type="spellStart"/>
      <w:r w:rsidRPr="00592C99">
        <w:rPr>
          <w:rFonts w:ascii="Lato" w:hAnsi="Lato" w:cs="Tahoma"/>
          <w:sz w:val="22"/>
          <w:szCs w:val="22"/>
        </w:rPr>
        <w:t>Sekocenbud</w:t>
      </w:r>
      <w:proofErr w:type="spellEnd"/>
      <w:r w:rsidRPr="00592C99">
        <w:rPr>
          <w:rFonts w:ascii="Lato" w:hAnsi="Lato" w:cs="Tahoma"/>
          <w:sz w:val="22"/>
          <w:szCs w:val="22"/>
        </w:rPr>
        <w:t xml:space="preserve">” dla ostatniego kwartału poprzedzającego </w:t>
      </w:r>
      <w:r w:rsidR="004D491E" w:rsidRPr="00592C99">
        <w:rPr>
          <w:rFonts w:ascii="Lato" w:hAnsi="Lato" w:cs="Tahoma"/>
          <w:sz w:val="22"/>
          <w:szCs w:val="22"/>
        </w:rPr>
        <w:t>datę, w</w:t>
      </w:r>
      <w:r w:rsidR="004A7FCE" w:rsidRPr="00592C99">
        <w:rPr>
          <w:rFonts w:ascii="Lato" w:hAnsi="Lato" w:cs="Tahoma"/>
          <w:sz w:val="22"/>
          <w:szCs w:val="22"/>
        </w:rPr>
        <w:t xml:space="preserve"> </w:t>
      </w:r>
      <w:r w:rsidR="004D491E" w:rsidRPr="00592C99">
        <w:rPr>
          <w:rFonts w:ascii="Lato" w:hAnsi="Lato" w:cs="Tahoma"/>
          <w:sz w:val="22"/>
          <w:szCs w:val="22"/>
        </w:rPr>
        <w:t>którym</w:t>
      </w:r>
      <w:r w:rsidRPr="00592C99">
        <w:rPr>
          <w:rFonts w:ascii="Lato" w:hAnsi="Lato" w:cs="Tahoma"/>
          <w:sz w:val="22"/>
          <w:szCs w:val="22"/>
        </w:rPr>
        <w:t xml:space="preserve"> kalkulacja ta jest sporządzana oraz nakładów rzeczowych określonych w</w:t>
      </w:r>
      <w:r w:rsidR="00420BF1" w:rsidRPr="00592C99">
        <w:rPr>
          <w:rFonts w:ascii="Lato" w:hAnsi="Lato" w:cs="Tahoma"/>
          <w:sz w:val="22"/>
          <w:szCs w:val="22"/>
        </w:rPr>
        <w:t xml:space="preserve"> </w:t>
      </w:r>
      <w:r w:rsidRPr="00592C99">
        <w:rPr>
          <w:rFonts w:ascii="Lato" w:hAnsi="Lato" w:cs="Tahoma"/>
          <w:sz w:val="22"/>
          <w:szCs w:val="22"/>
        </w:rPr>
        <w:t xml:space="preserve">Katalogach Nakładów Rzeczowych (KNR), a w przypadku </w:t>
      </w:r>
      <w:r w:rsidR="004D491E" w:rsidRPr="00592C99">
        <w:rPr>
          <w:rFonts w:ascii="Lato" w:hAnsi="Lato" w:cs="Tahoma"/>
          <w:sz w:val="22"/>
          <w:szCs w:val="22"/>
        </w:rPr>
        <w:t>Robót, dla których</w:t>
      </w:r>
      <w:r w:rsidRPr="00592C99">
        <w:rPr>
          <w:rFonts w:ascii="Lato" w:hAnsi="Lato" w:cs="Tahoma"/>
          <w:sz w:val="22"/>
          <w:szCs w:val="22"/>
        </w:rPr>
        <w:t xml:space="preserve"> nie określono nakładów rzeczowych w KNR, wg innych ogólnie stosowanych katalogów lub udokumentowanych nakładów własnych Wykonawcy (np.</w:t>
      </w:r>
      <w:r w:rsidR="00CD79EF" w:rsidRPr="00592C99">
        <w:rPr>
          <w:rFonts w:ascii="Lato" w:hAnsi="Lato" w:cs="Tahoma"/>
          <w:sz w:val="22"/>
          <w:szCs w:val="22"/>
        </w:rPr>
        <w:t> </w:t>
      </w:r>
      <w:r w:rsidRPr="00592C99">
        <w:rPr>
          <w:rFonts w:ascii="Lato" w:hAnsi="Lato" w:cs="Tahoma"/>
          <w:sz w:val="22"/>
          <w:szCs w:val="22"/>
        </w:rPr>
        <w:t>w</w:t>
      </w:r>
      <w:r w:rsidR="00CD79EF" w:rsidRPr="00592C99">
        <w:rPr>
          <w:rFonts w:ascii="Lato" w:hAnsi="Lato" w:cs="Tahoma"/>
          <w:sz w:val="22"/>
          <w:szCs w:val="22"/>
        </w:rPr>
        <w:t> </w:t>
      </w:r>
      <w:r w:rsidRPr="00592C99">
        <w:rPr>
          <w:rFonts w:ascii="Lato" w:hAnsi="Lato" w:cs="Tahoma"/>
          <w:sz w:val="22"/>
          <w:szCs w:val="22"/>
        </w:rPr>
        <w:t xml:space="preserve">postaci faktur) uzgodnionych i zaakceptowanych przez Zamawiającego. Strony zmodyfikują </w:t>
      </w:r>
      <w:r w:rsidR="00FF5848" w:rsidRPr="00592C99">
        <w:rPr>
          <w:rFonts w:ascii="Lato" w:hAnsi="Lato" w:cs="Tahoma"/>
          <w:sz w:val="22"/>
          <w:szCs w:val="22"/>
        </w:rPr>
        <w:t>SHR</w:t>
      </w:r>
      <w:r w:rsidR="00F13E40" w:rsidRPr="00592C99">
        <w:rPr>
          <w:rFonts w:ascii="Lato" w:hAnsi="Lato" w:cs="Tahoma"/>
          <w:sz w:val="22"/>
          <w:szCs w:val="22"/>
        </w:rPr>
        <w:t xml:space="preserve">-F </w:t>
      </w:r>
      <w:r w:rsidRPr="00592C99">
        <w:rPr>
          <w:rFonts w:ascii="Lato" w:hAnsi="Lato" w:cs="Tahoma"/>
          <w:sz w:val="22"/>
          <w:szCs w:val="22"/>
        </w:rPr>
        <w:t xml:space="preserve">odpowiednio zmniejszając lub zwiększając wynagrodzenie należne Wykonawcy. </w:t>
      </w:r>
      <w:r w:rsidR="00C53094">
        <w:rPr>
          <w:rFonts w:ascii="Lato" w:hAnsi="Lato" w:cs="Tahoma"/>
          <w:sz w:val="22"/>
          <w:szCs w:val="22"/>
        </w:rPr>
        <w:t>Dla tego typu robót</w:t>
      </w:r>
      <w:r w:rsidR="006A041A">
        <w:rPr>
          <w:rFonts w:ascii="Lato" w:hAnsi="Lato" w:cs="Tahoma"/>
          <w:sz w:val="22"/>
          <w:szCs w:val="22"/>
        </w:rPr>
        <w:t xml:space="preserve"> Wykonawca sporządzi </w:t>
      </w:r>
      <w:r w:rsidRPr="006A041A">
        <w:rPr>
          <w:rFonts w:ascii="Lato" w:hAnsi="Lato" w:cs="Tahoma"/>
          <w:sz w:val="22"/>
          <w:szCs w:val="22"/>
        </w:rPr>
        <w:t>kosztorys różnicow</w:t>
      </w:r>
      <w:r w:rsidR="006A041A">
        <w:rPr>
          <w:rFonts w:ascii="Lato" w:hAnsi="Lato" w:cs="Tahoma"/>
          <w:sz w:val="22"/>
          <w:szCs w:val="22"/>
        </w:rPr>
        <w:t>y, który</w:t>
      </w:r>
      <w:r w:rsidRPr="006A041A">
        <w:rPr>
          <w:rFonts w:ascii="Lato" w:hAnsi="Lato" w:cs="Tahoma"/>
          <w:sz w:val="22"/>
          <w:szCs w:val="22"/>
        </w:rPr>
        <w:t xml:space="preserve"> będzie sporządzony metodą szczegółową, zgodnie z „Polskimi Standardami Kosztorysowania Robót Budowlanych – wydanie </w:t>
      </w:r>
      <w:r w:rsidR="006A5AA3" w:rsidRPr="006A041A">
        <w:rPr>
          <w:rFonts w:ascii="Lato" w:hAnsi="Lato" w:cs="Tahoma"/>
          <w:sz w:val="22"/>
          <w:szCs w:val="22"/>
        </w:rPr>
        <w:t>II</w:t>
      </w:r>
      <w:r w:rsidR="00020E51" w:rsidRPr="006A041A">
        <w:rPr>
          <w:rFonts w:ascii="Lato" w:hAnsi="Lato" w:cs="Tahoma"/>
          <w:sz w:val="22"/>
          <w:szCs w:val="22"/>
        </w:rPr>
        <w:t xml:space="preserve"> z 2017 </w:t>
      </w:r>
      <w:r w:rsidRPr="006A041A">
        <w:rPr>
          <w:rFonts w:ascii="Lato" w:hAnsi="Lato" w:cs="Tahoma"/>
          <w:sz w:val="22"/>
          <w:szCs w:val="22"/>
        </w:rPr>
        <w:t xml:space="preserve">, opublikowanymi przez SKB”. Określenie kosztu robót specjalistycznych realizowanych przez </w:t>
      </w:r>
      <w:r w:rsidR="007A5013" w:rsidRPr="006A041A">
        <w:rPr>
          <w:rFonts w:ascii="Lato" w:hAnsi="Lato" w:cs="Tahoma"/>
          <w:sz w:val="22"/>
          <w:szCs w:val="22"/>
        </w:rPr>
        <w:t>P</w:t>
      </w:r>
      <w:r w:rsidRPr="006A041A">
        <w:rPr>
          <w:rFonts w:ascii="Lato" w:hAnsi="Lato" w:cs="Tahoma"/>
          <w:sz w:val="22"/>
          <w:szCs w:val="22"/>
        </w:rPr>
        <w:t xml:space="preserve">odwykonawców zaakceptowanych przez Zamawiającego, nastąpi po </w:t>
      </w:r>
      <w:r w:rsidR="00020E51" w:rsidRPr="006A041A">
        <w:rPr>
          <w:rFonts w:ascii="Lato" w:hAnsi="Lato" w:cs="Tahoma"/>
          <w:sz w:val="22"/>
          <w:szCs w:val="22"/>
        </w:rPr>
        <w:t>weryfikacji</w:t>
      </w:r>
      <w:r w:rsidR="00B91997" w:rsidRPr="006A041A">
        <w:rPr>
          <w:rFonts w:ascii="Lato" w:hAnsi="Lato" w:cs="Tahoma"/>
          <w:sz w:val="22"/>
          <w:szCs w:val="22"/>
        </w:rPr>
        <w:t xml:space="preserve"> tych robót z Inwestorem Zastępczym </w:t>
      </w:r>
      <w:r w:rsidRPr="006A041A">
        <w:rPr>
          <w:rFonts w:ascii="Lato" w:hAnsi="Lato" w:cs="Tahoma"/>
          <w:sz w:val="22"/>
          <w:szCs w:val="22"/>
        </w:rPr>
        <w:t xml:space="preserve"> i</w:t>
      </w:r>
      <w:r w:rsidR="00CD79EF" w:rsidRPr="006A041A">
        <w:rPr>
          <w:rFonts w:ascii="Lato" w:hAnsi="Lato" w:cs="Tahoma"/>
          <w:sz w:val="22"/>
          <w:szCs w:val="22"/>
        </w:rPr>
        <w:t> </w:t>
      </w:r>
      <w:r w:rsidRPr="006A041A">
        <w:rPr>
          <w:rFonts w:ascii="Lato" w:hAnsi="Lato" w:cs="Tahoma"/>
          <w:sz w:val="22"/>
          <w:szCs w:val="22"/>
        </w:rPr>
        <w:t>akceptacji przez Zamawiającego propozycji zawartych w</w:t>
      </w:r>
      <w:r w:rsidR="004A7FCE" w:rsidRPr="006A041A">
        <w:rPr>
          <w:rFonts w:ascii="Lato" w:hAnsi="Lato" w:cs="Tahoma"/>
          <w:sz w:val="22"/>
          <w:szCs w:val="22"/>
        </w:rPr>
        <w:t xml:space="preserve"> </w:t>
      </w:r>
      <w:r w:rsidRPr="006A041A">
        <w:rPr>
          <w:rFonts w:ascii="Lato" w:hAnsi="Lato" w:cs="Tahoma"/>
          <w:sz w:val="22"/>
          <w:szCs w:val="22"/>
        </w:rPr>
        <w:t xml:space="preserve">ofertach tych </w:t>
      </w:r>
      <w:r w:rsidR="007A5013" w:rsidRPr="006A041A">
        <w:rPr>
          <w:rFonts w:ascii="Lato" w:hAnsi="Lato" w:cs="Tahoma"/>
          <w:sz w:val="22"/>
          <w:szCs w:val="22"/>
        </w:rPr>
        <w:t>P</w:t>
      </w:r>
      <w:r w:rsidRPr="006A041A">
        <w:rPr>
          <w:rFonts w:ascii="Lato" w:hAnsi="Lato" w:cs="Tahoma"/>
          <w:sz w:val="22"/>
          <w:szCs w:val="22"/>
        </w:rPr>
        <w:t xml:space="preserve">odwykonawców. W przypadkach, gdy powyższe zapisy nie umożliwiają określenia ceny materiałów lub usług specjalistycznych, ich ustalenie nastąpi w oparciu o analizę rynkową i oferty firm dostarczających wymagane materiały lub usługi. Wykonawca zadba, aby oferty </w:t>
      </w:r>
      <w:r w:rsidRPr="006A041A">
        <w:rPr>
          <w:rFonts w:ascii="Lato" w:hAnsi="Lato" w:cs="Tahoma"/>
          <w:sz w:val="22"/>
          <w:szCs w:val="22"/>
        </w:rPr>
        <w:lastRenderedPageBreak/>
        <w:t>firm wykonujących usługi specjalistyczne lub dostarczających materiały były przedstawione w</w:t>
      </w:r>
      <w:r w:rsidR="00CD79EF" w:rsidRPr="006A041A">
        <w:rPr>
          <w:rFonts w:ascii="Lato" w:hAnsi="Lato" w:cs="Tahoma"/>
          <w:sz w:val="22"/>
          <w:szCs w:val="22"/>
        </w:rPr>
        <w:t> </w:t>
      </w:r>
      <w:r w:rsidRPr="006A041A">
        <w:rPr>
          <w:rFonts w:ascii="Lato" w:hAnsi="Lato" w:cs="Tahoma"/>
          <w:sz w:val="22"/>
          <w:szCs w:val="22"/>
        </w:rPr>
        <w:t xml:space="preserve">formie umożliwiającej ich weryfikację przez </w:t>
      </w:r>
      <w:r w:rsidR="009135EE" w:rsidRPr="006A041A">
        <w:rPr>
          <w:rFonts w:ascii="Lato" w:hAnsi="Lato" w:cs="Tahoma"/>
          <w:sz w:val="22"/>
          <w:szCs w:val="22"/>
        </w:rPr>
        <w:t>Inwestora Zastępczego</w:t>
      </w:r>
      <w:r w:rsidR="00687C8A" w:rsidRPr="006A041A">
        <w:rPr>
          <w:rFonts w:ascii="Lato" w:hAnsi="Lato" w:cs="Tahoma"/>
          <w:sz w:val="22"/>
          <w:szCs w:val="22"/>
        </w:rPr>
        <w:t xml:space="preserve"> oraz </w:t>
      </w:r>
      <w:r w:rsidRPr="006A041A">
        <w:rPr>
          <w:rFonts w:ascii="Lato" w:hAnsi="Lato" w:cs="Tahoma"/>
          <w:sz w:val="22"/>
          <w:szCs w:val="22"/>
        </w:rPr>
        <w:t>Zamawiającego w aspekcie cen rynkowych. Ostateczne określenie cen nastąpi po</w:t>
      </w:r>
      <w:r w:rsidR="00210BAA" w:rsidRPr="006A041A">
        <w:rPr>
          <w:rFonts w:ascii="Lato" w:hAnsi="Lato" w:cs="Tahoma"/>
          <w:sz w:val="22"/>
          <w:szCs w:val="22"/>
        </w:rPr>
        <w:t xml:space="preserve"> ich</w:t>
      </w:r>
      <w:r w:rsidRPr="006A041A">
        <w:rPr>
          <w:rFonts w:ascii="Lato" w:hAnsi="Lato" w:cs="Tahoma"/>
          <w:sz w:val="22"/>
          <w:szCs w:val="22"/>
        </w:rPr>
        <w:t xml:space="preserve"> uzgodnieniu i akceptacji Zamawiającego.</w:t>
      </w:r>
      <w:r w:rsidR="00231EF8" w:rsidRPr="006A041A">
        <w:rPr>
          <w:rFonts w:ascii="Lato" w:hAnsi="Lato" w:cs="Tahoma"/>
          <w:sz w:val="22"/>
          <w:szCs w:val="22"/>
        </w:rPr>
        <w:t xml:space="preserve"> </w:t>
      </w:r>
    </w:p>
    <w:p w14:paraId="57F0FE90" w14:textId="760B079C" w:rsidR="006A2A16" w:rsidRPr="00A12B50" w:rsidRDefault="00D90136"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20096">
        <w:rPr>
          <w:rFonts w:ascii="Lato" w:hAnsi="Lato" w:cs="Tahoma"/>
          <w:sz w:val="22"/>
          <w:szCs w:val="22"/>
        </w:rPr>
        <w:t>W przypadku</w:t>
      </w:r>
      <w:r w:rsidR="007C4DB0" w:rsidRPr="00C20096">
        <w:rPr>
          <w:rFonts w:ascii="Lato" w:hAnsi="Lato" w:cs="Tahoma"/>
          <w:sz w:val="22"/>
          <w:szCs w:val="22"/>
        </w:rPr>
        <w:t xml:space="preserve"> wykonywania </w:t>
      </w:r>
      <w:r w:rsidRPr="00C20096">
        <w:rPr>
          <w:rFonts w:ascii="Lato" w:hAnsi="Lato" w:cs="Tahoma"/>
          <w:sz w:val="22"/>
          <w:szCs w:val="22"/>
        </w:rPr>
        <w:t xml:space="preserve">robót specjalistycznych, </w:t>
      </w:r>
      <w:r w:rsidR="007C4DB0" w:rsidRPr="00C20096">
        <w:rPr>
          <w:rFonts w:ascii="Lato" w:hAnsi="Lato" w:cs="Tahoma"/>
          <w:sz w:val="22"/>
          <w:szCs w:val="22"/>
        </w:rPr>
        <w:t xml:space="preserve">w ramach </w:t>
      </w:r>
      <w:r w:rsidR="006E4D38" w:rsidRPr="00C20096">
        <w:rPr>
          <w:rFonts w:ascii="Lato" w:hAnsi="Lato" w:cs="Tahoma"/>
          <w:sz w:val="22"/>
          <w:szCs w:val="22"/>
        </w:rPr>
        <w:t>R</w:t>
      </w:r>
      <w:r w:rsidR="007C4DB0" w:rsidRPr="00C20096">
        <w:rPr>
          <w:rFonts w:ascii="Lato" w:hAnsi="Lato" w:cs="Tahoma"/>
          <w:sz w:val="22"/>
          <w:szCs w:val="22"/>
        </w:rPr>
        <w:t xml:space="preserve">obót </w:t>
      </w:r>
      <w:r w:rsidR="006E4D38" w:rsidRPr="00C20096">
        <w:rPr>
          <w:rFonts w:ascii="Lato" w:hAnsi="Lato" w:cs="Tahoma"/>
          <w:sz w:val="22"/>
          <w:szCs w:val="22"/>
        </w:rPr>
        <w:t>Z</w:t>
      </w:r>
      <w:r w:rsidR="007C4DB0" w:rsidRPr="00C20096">
        <w:rPr>
          <w:rFonts w:ascii="Lato" w:hAnsi="Lato" w:cs="Tahoma"/>
          <w:sz w:val="22"/>
          <w:szCs w:val="22"/>
        </w:rPr>
        <w:t xml:space="preserve">amiennych, </w:t>
      </w:r>
      <w:r w:rsidRPr="00C20096">
        <w:rPr>
          <w:rFonts w:ascii="Lato" w:hAnsi="Lato" w:cs="Tahoma"/>
          <w:sz w:val="22"/>
          <w:szCs w:val="22"/>
        </w:rPr>
        <w:t xml:space="preserve">realizowanych przez Podwykonawców zaakceptowanych przez Zamawiającego, </w:t>
      </w:r>
      <w:r w:rsidR="00383BB7" w:rsidRPr="00C20096">
        <w:rPr>
          <w:rFonts w:ascii="Lato" w:hAnsi="Lato" w:cs="Tahoma"/>
          <w:sz w:val="22"/>
          <w:szCs w:val="22"/>
        </w:rPr>
        <w:t>Wykonawca jest zobowiązany przedstawić oferty Podwykonawców (tj. udokumentowane nakłady własne) wraz z dopuszczalnym narzutem Wykonawcy, wynoszącym nie więcej niż</w:t>
      </w:r>
      <w:r w:rsidR="001455C5" w:rsidRPr="00C20096">
        <w:rPr>
          <w:rFonts w:ascii="Lato" w:hAnsi="Lato" w:cs="Tahoma"/>
          <w:sz w:val="22"/>
          <w:szCs w:val="22"/>
        </w:rPr>
        <w:t xml:space="preserve"> 10</w:t>
      </w:r>
      <w:r w:rsidR="00383BB7" w:rsidRPr="00C20096">
        <w:rPr>
          <w:rFonts w:ascii="Lato" w:hAnsi="Lato" w:cs="Tahoma"/>
          <w:sz w:val="22"/>
          <w:szCs w:val="22"/>
        </w:rPr>
        <w:t xml:space="preserve">%. </w:t>
      </w:r>
      <w:r w:rsidR="00383BB7" w:rsidRPr="00A12B50">
        <w:rPr>
          <w:rFonts w:ascii="Lato" w:hAnsi="Lato" w:cs="Tahoma"/>
          <w:sz w:val="22"/>
          <w:szCs w:val="22"/>
        </w:rPr>
        <w:t xml:space="preserve">Oferty takie będą podlegały weryfikacji </w:t>
      </w:r>
      <w:r w:rsidR="00C95B32">
        <w:rPr>
          <w:rFonts w:ascii="Lato" w:hAnsi="Lato" w:cs="Tahoma"/>
          <w:sz w:val="22"/>
          <w:szCs w:val="22"/>
        </w:rPr>
        <w:t xml:space="preserve">Inwestora Zastępczego i </w:t>
      </w:r>
      <w:r w:rsidR="00383BB7" w:rsidRPr="00A12B50">
        <w:rPr>
          <w:rFonts w:ascii="Lato" w:hAnsi="Lato" w:cs="Tahoma"/>
          <w:sz w:val="22"/>
          <w:szCs w:val="22"/>
        </w:rPr>
        <w:t>Zamawiającego pod względem zakresu Robót i ich wartości rynkowej.</w:t>
      </w:r>
    </w:p>
    <w:p w14:paraId="5362B8DF" w14:textId="73081FC7" w:rsidR="006A2A16" w:rsidRPr="00CC6028" w:rsidRDefault="006A2A16"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A12B50">
        <w:rPr>
          <w:rFonts w:ascii="Lato" w:hAnsi="Lato" w:cs="Tahoma"/>
          <w:sz w:val="22"/>
          <w:szCs w:val="22"/>
        </w:rPr>
        <w:t>Kosztorysy różnicowe, o których mowa w ust. 1 i 2 powyżej, Wykonawca jest zobowiązany dostarczać do</w:t>
      </w:r>
      <w:r w:rsidR="00EE2015" w:rsidRPr="00A12B50">
        <w:rPr>
          <w:rFonts w:ascii="Lato" w:hAnsi="Lato" w:cs="Tahoma"/>
          <w:sz w:val="22"/>
          <w:szCs w:val="22"/>
        </w:rPr>
        <w:t xml:space="preserve"> zatwierdzenia</w:t>
      </w:r>
      <w:r w:rsidRPr="00A12B50">
        <w:rPr>
          <w:rFonts w:ascii="Lato" w:hAnsi="Lato" w:cs="Tahoma"/>
          <w:sz w:val="22"/>
          <w:szCs w:val="22"/>
        </w:rPr>
        <w:t xml:space="preserve"> </w:t>
      </w:r>
      <w:r w:rsidR="00A12B50">
        <w:rPr>
          <w:rFonts w:ascii="Lato" w:hAnsi="Lato" w:cs="Tahoma"/>
          <w:sz w:val="22"/>
          <w:szCs w:val="22"/>
        </w:rPr>
        <w:t xml:space="preserve">Inwestorowi Zastępczemu i </w:t>
      </w:r>
      <w:r w:rsidRPr="00CC6028">
        <w:rPr>
          <w:rFonts w:ascii="Lato" w:hAnsi="Lato" w:cs="Tahoma"/>
          <w:sz w:val="22"/>
          <w:szCs w:val="22"/>
        </w:rPr>
        <w:t>Zamawiające</w:t>
      </w:r>
      <w:r w:rsidR="00EE2015" w:rsidRPr="00CC6028">
        <w:rPr>
          <w:rFonts w:ascii="Lato" w:hAnsi="Lato" w:cs="Tahoma"/>
          <w:sz w:val="22"/>
          <w:szCs w:val="22"/>
        </w:rPr>
        <w:t>mu</w:t>
      </w:r>
      <w:r w:rsidRPr="00CC6028">
        <w:rPr>
          <w:rFonts w:ascii="Lato" w:hAnsi="Lato" w:cs="Tahoma"/>
          <w:sz w:val="22"/>
          <w:szCs w:val="22"/>
        </w:rPr>
        <w:t xml:space="preserve"> w terminie 5 (pięciu) dni roboczych od daty zatwierdzenia przez Zamawiającego zakresu rzeczowego Robót Zamiennych. W </w:t>
      </w:r>
      <w:r w:rsidR="00AF2CE3" w:rsidRPr="00CC6028">
        <w:rPr>
          <w:rFonts w:ascii="Lato" w:hAnsi="Lato" w:cs="Tahoma"/>
          <w:sz w:val="22"/>
          <w:szCs w:val="22"/>
        </w:rPr>
        <w:t xml:space="preserve">uzasadnionych </w:t>
      </w:r>
      <w:r w:rsidRPr="00CC6028">
        <w:rPr>
          <w:rFonts w:ascii="Lato" w:hAnsi="Lato" w:cs="Tahoma"/>
          <w:sz w:val="22"/>
          <w:szCs w:val="22"/>
        </w:rPr>
        <w:t xml:space="preserve">przypadkach, </w:t>
      </w:r>
      <w:r w:rsidR="00AF2CE3" w:rsidRPr="00CC6028">
        <w:rPr>
          <w:rFonts w:ascii="Lato" w:hAnsi="Lato" w:cs="Tahoma"/>
          <w:sz w:val="22"/>
          <w:szCs w:val="22"/>
        </w:rPr>
        <w:t xml:space="preserve">na wniosek Wykonawcy, </w:t>
      </w:r>
      <w:r w:rsidRPr="00CC6028">
        <w:rPr>
          <w:rFonts w:ascii="Lato" w:hAnsi="Lato" w:cs="Tahoma"/>
          <w:sz w:val="22"/>
          <w:szCs w:val="22"/>
        </w:rPr>
        <w:t xml:space="preserve">Zamawiający może wyrazić zgodę na wydłużenie tego terminu. </w:t>
      </w:r>
      <w:r w:rsidR="00772B42" w:rsidRPr="00CC6028">
        <w:rPr>
          <w:rFonts w:ascii="Lato" w:hAnsi="Lato" w:cs="Tahoma"/>
          <w:sz w:val="22"/>
          <w:szCs w:val="22"/>
        </w:rPr>
        <w:t>Fakt</w:t>
      </w:r>
      <w:r w:rsidRPr="00CC6028">
        <w:rPr>
          <w:rFonts w:ascii="Lato" w:hAnsi="Lato" w:cs="Tahoma"/>
          <w:sz w:val="22"/>
          <w:szCs w:val="22"/>
        </w:rPr>
        <w:t xml:space="preserve"> sporządzania kosztorys</w:t>
      </w:r>
      <w:r w:rsidR="00AF2CE3" w:rsidRPr="00CC6028">
        <w:rPr>
          <w:rFonts w:ascii="Lato" w:hAnsi="Lato" w:cs="Tahoma"/>
          <w:sz w:val="22"/>
          <w:szCs w:val="22"/>
        </w:rPr>
        <w:t>ów</w:t>
      </w:r>
      <w:r w:rsidRPr="00CC6028">
        <w:rPr>
          <w:rFonts w:ascii="Lato" w:hAnsi="Lato" w:cs="Tahoma"/>
          <w:sz w:val="22"/>
          <w:szCs w:val="22"/>
        </w:rPr>
        <w:t xml:space="preserve"> różnicow</w:t>
      </w:r>
      <w:r w:rsidR="00AF2CE3" w:rsidRPr="00CC6028">
        <w:rPr>
          <w:rFonts w:ascii="Lato" w:hAnsi="Lato" w:cs="Tahoma"/>
          <w:sz w:val="22"/>
          <w:szCs w:val="22"/>
        </w:rPr>
        <w:t xml:space="preserve">ych </w:t>
      </w:r>
      <w:r w:rsidR="00772B42" w:rsidRPr="00CC6028">
        <w:rPr>
          <w:rFonts w:ascii="Lato" w:hAnsi="Lato" w:cs="Tahoma"/>
          <w:sz w:val="22"/>
          <w:szCs w:val="22"/>
        </w:rPr>
        <w:t xml:space="preserve">oraz czas temu poświęcony przez Wykonawcę </w:t>
      </w:r>
      <w:r w:rsidRPr="00CC6028">
        <w:rPr>
          <w:rFonts w:ascii="Lato" w:hAnsi="Lato" w:cs="Tahoma"/>
          <w:sz w:val="22"/>
          <w:szCs w:val="22"/>
        </w:rPr>
        <w:t xml:space="preserve">nie </w:t>
      </w:r>
      <w:r w:rsidR="00AF2CE3" w:rsidRPr="00CC6028">
        <w:rPr>
          <w:rFonts w:ascii="Lato" w:hAnsi="Lato" w:cs="Tahoma"/>
          <w:sz w:val="22"/>
          <w:szCs w:val="22"/>
        </w:rPr>
        <w:t>stanowi</w:t>
      </w:r>
      <w:r w:rsidRPr="00CC6028">
        <w:rPr>
          <w:rFonts w:ascii="Lato" w:hAnsi="Lato" w:cs="Tahoma"/>
          <w:sz w:val="22"/>
          <w:szCs w:val="22"/>
        </w:rPr>
        <w:t xml:space="preserve"> podstaw</w:t>
      </w:r>
      <w:r w:rsidR="00AF2CE3" w:rsidRPr="00CC6028">
        <w:rPr>
          <w:rFonts w:ascii="Lato" w:hAnsi="Lato" w:cs="Tahoma"/>
          <w:sz w:val="22"/>
          <w:szCs w:val="22"/>
        </w:rPr>
        <w:t>y</w:t>
      </w:r>
      <w:r w:rsidRPr="00CC6028">
        <w:rPr>
          <w:rFonts w:ascii="Lato" w:hAnsi="Lato" w:cs="Tahoma"/>
          <w:sz w:val="22"/>
          <w:szCs w:val="22"/>
        </w:rPr>
        <w:t xml:space="preserve"> do zmiany terminu realizacji</w:t>
      </w:r>
      <w:r w:rsidR="00EE2015" w:rsidRPr="00CC6028">
        <w:rPr>
          <w:rFonts w:ascii="Lato" w:hAnsi="Lato" w:cs="Tahoma"/>
          <w:sz w:val="22"/>
          <w:szCs w:val="22"/>
        </w:rPr>
        <w:t xml:space="preserve"> </w:t>
      </w:r>
      <w:r w:rsidR="00EF4F75" w:rsidRPr="00CC6028">
        <w:rPr>
          <w:rFonts w:ascii="Lato" w:hAnsi="Lato" w:cs="Tahoma"/>
          <w:sz w:val="22"/>
          <w:szCs w:val="22"/>
        </w:rPr>
        <w:t xml:space="preserve">Przedmiotu </w:t>
      </w:r>
      <w:r w:rsidR="00EE2015" w:rsidRPr="00CC6028">
        <w:rPr>
          <w:rFonts w:ascii="Lato" w:hAnsi="Lato" w:cs="Tahoma"/>
          <w:sz w:val="22"/>
          <w:szCs w:val="22"/>
        </w:rPr>
        <w:t>Umowy</w:t>
      </w:r>
      <w:r w:rsidRPr="00CC6028">
        <w:rPr>
          <w:rFonts w:ascii="Lato" w:hAnsi="Lato" w:cs="Tahoma"/>
          <w:sz w:val="22"/>
          <w:szCs w:val="22"/>
        </w:rPr>
        <w:t>.</w:t>
      </w:r>
    </w:p>
    <w:p w14:paraId="0D5B25B2" w14:textId="22AD83AC" w:rsidR="00CD1EBA" w:rsidRPr="0000294E"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CC6028">
        <w:rPr>
          <w:rFonts w:ascii="Lato" w:hAnsi="Lato" w:cs="Tahoma"/>
          <w:sz w:val="22"/>
          <w:szCs w:val="22"/>
        </w:rPr>
        <w:t>Zmiany wysokości wynagrodzenia należnego Wykonawcy, wynikające z</w:t>
      </w:r>
      <w:r w:rsidR="005B154F" w:rsidRPr="00CC6028">
        <w:rPr>
          <w:rFonts w:ascii="Lato" w:hAnsi="Lato" w:cs="Tahoma"/>
          <w:sz w:val="22"/>
          <w:szCs w:val="22"/>
        </w:rPr>
        <w:t>e</w:t>
      </w:r>
      <w:r w:rsidRPr="00CC6028">
        <w:rPr>
          <w:rFonts w:ascii="Lato" w:hAnsi="Lato" w:cs="Tahoma"/>
          <w:sz w:val="22"/>
          <w:szCs w:val="22"/>
        </w:rPr>
        <w:t xml:space="preserve"> </w:t>
      </w:r>
      <w:r w:rsidR="005B154F" w:rsidRPr="00CC6028">
        <w:rPr>
          <w:rFonts w:ascii="Lato" w:hAnsi="Lato" w:cs="Tahoma"/>
          <w:sz w:val="22"/>
          <w:szCs w:val="22"/>
        </w:rPr>
        <w:t xml:space="preserve">zweryfikowanych </w:t>
      </w:r>
      <w:r w:rsidRPr="00CC6028">
        <w:rPr>
          <w:rFonts w:ascii="Lato" w:hAnsi="Lato" w:cs="Tahoma"/>
          <w:sz w:val="22"/>
          <w:szCs w:val="22"/>
        </w:rPr>
        <w:t xml:space="preserve">przez </w:t>
      </w:r>
      <w:r w:rsidR="00CC6028">
        <w:rPr>
          <w:rFonts w:ascii="Lato" w:hAnsi="Lato" w:cs="Tahoma"/>
          <w:sz w:val="22"/>
          <w:szCs w:val="22"/>
        </w:rPr>
        <w:t xml:space="preserve">Inwestora Zastępczego i zaakceptowanych przez </w:t>
      </w:r>
      <w:r w:rsidR="005B154F" w:rsidRPr="0000294E">
        <w:rPr>
          <w:rFonts w:ascii="Lato" w:hAnsi="Lato" w:cs="Tahoma"/>
          <w:sz w:val="22"/>
          <w:szCs w:val="22"/>
        </w:rPr>
        <w:t>Zamawiającego kosztorysów różnicowych</w:t>
      </w:r>
      <w:r w:rsidR="00A15D0E" w:rsidRPr="0000294E">
        <w:rPr>
          <w:rFonts w:ascii="Lato" w:hAnsi="Lato" w:cs="Tahoma"/>
          <w:sz w:val="22"/>
          <w:szCs w:val="22"/>
        </w:rPr>
        <w:t xml:space="preserve"> </w:t>
      </w:r>
      <w:r w:rsidRPr="0000294E">
        <w:rPr>
          <w:rFonts w:ascii="Lato" w:hAnsi="Lato" w:cs="Tahoma"/>
          <w:sz w:val="22"/>
          <w:szCs w:val="22"/>
        </w:rPr>
        <w:t>będą wprowadzane</w:t>
      </w:r>
      <w:r w:rsidR="00FF5848" w:rsidRPr="0000294E">
        <w:rPr>
          <w:rFonts w:ascii="Lato" w:hAnsi="Lato" w:cs="Tahoma"/>
          <w:sz w:val="22"/>
          <w:szCs w:val="22"/>
        </w:rPr>
        <w:t xml:space="preserve"> </w:t>
      </w:r>
      <w:r w:rsidR="00A15D0E" w:rsidRPr="0000294E">
        <w:rPr>
          <w:rFonts w:ascii="Lato" w:hAnsi="Lato" w:cs="Tahoma"/>
          <w:sz w:val="22"/>
          <w:szCs w:val="22"/>
        </w:rPr>
        <w:t>aneks</w:t>
      </w:r>
      <w:r w:rsidR="00FF5848" w:rsidRPr="0000294E">
        <w:rPr>
          <w:rFonts w:ascii="Lato" w:hAnsi="Lato" w:cs="Tahoma"/>
          <w:sz w:val="22"/>
          <w:szCs w:val="22"/>
        </w:rPr>
        <w:t xml:space="preserve">em </w:t>
      </w:r>
      <w:r w:rsidR="00A15D0E" w:rsidRPr="0000294E">
        <w:rPr>
          <w:rFonts w:ascii="Lato" w:hAnsi="Lato" w:cs="Tahoma"/>
          <w:sz w:val="22"/>
          <w:szCs w:val="22"/>
        </w:rPr>
        <w:t>do umowy</w:t>
      </w:r>
      <w:r w:rsidRPr="0000294E">
        <w:rPr>
          <w:rFonts w:ascii="Lato" w:hAnsi="Lato" w:cs="Tahoma"/>
          <w:sz w:val="22"/>
          <w:szCs w:val="22"/>
        </w:rPr>
        <w:t xml:space="preserve">. </w:t>
      </w:r>
    </w:p>
    <w:p w14:paraId="7CC1D99A" w14:textId="77777777" w:rsidR="00CD1EBA" w:rsidRPr="0000294E" w:rsidRDefault="004D491E"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 xml:space="preserve">Wynagrodzenie Zamienne wynikające z </w:t>
      </w:r>
      <w:r w:rsidR="00AC02D1" w:rsidRPr="0000294E">
        <w:rPr>
          <w:rFonts w:ascii="Lato" w:hAnsi="Lato" w:cs="Tahoma"/>
          <w:sz w:val="22"/>
          <w:szCs w:val="22"/>
        </w:rPr>
        <w:t>zawartego aneksu</w:t>
      </w:r>
      <w:r w:rsidRPr="0000294E">
        <w:rPr>
          <w:rFonts w:ascii="Lato" w:hAnsi="Lato" w:cs="Tahoma"/>
          <w:sz w:val="22"/>
          <w:szCs w:val="22"/>
        </w:rPr>
        <w:t xml:space="preserve"> będzie płatne na</w:t>
      </w:r>
      <w:r w:rsidR="00CD79EF" w:rsidRPr="0000294E">
        <w:rPr>
          <w:rFonts w:ascii="Lato" w:hAnsi="Lato" w:cs="Tahoma"/>
          <w:sz w:val="22"/>
          <w:szCs w:val="22"/>
        </w:rPr>
        <w:t> </w:t>
      </w:r>
      <w:r w:rsidRPr="0000294E">
        <w:rPr>
          <w:rFonts w:ascii="Lato" w:hAnsi="Lato" w:cs="Tahoma"/>
          <w:sz w:val="22"/>
          <w:szCs w:val="22"/>
        </w:rPr>
        <w:t xml:space="preserve">podstawie </w:t>
      </w:r>
      <w:r w:rsidR="00DD03A3" w:rsidRPr="0000294E">
        <w:rPr>
          <w:rFonts w:ascii="Lato" w:hAnsi="Lato" w:cs="Tahoma"/>
          <w:sz w:val="22"/>
          <w:szCs w:val="22"/>
        </w:rPr>
        <w:t xml:space="preserve">oryginału </w:t>
      </w:r>
      <w:r w:rsidRPr="0000294E">
        <w:rPr>
          <w:rFonts w:ascii="Lato" w:hAnsi="Lato" w:cs="Tahoma"/>
          <w:sz w:val="22"/>
          <w:szCs w:val="22"/>
        </w:rPr>
        <w:t xml:space="preserve">prawidłowo wystawionej faktury, z zachowaniem procedur określonych w art. </w:t>
      </w:r>
      <w:r w:rsidR="003010FF" w:rsidRPr="0000294E">
        <w:rPr>
          <w:rFonts w:ascii="Lato" w:hAnsi="Lato" w:cs="Tahoma"/>
          <w:sz w:val="22"/>
          <w:szCs w:val="22"/>
        </w:rPr>
        <w:br/>
      </w:r>
      <w:r w:rsidRPr="0000294E">
        <w:rPr>
          <w:rFonts w:ascii="Lato" w:hAnsi="Lato" w:cs="Tahoma"/>
          <w:sz w:val="22"/>
          <w:szCs w:val="22"/>
        </w:rPr>
        <w:t>4 Umowy.</w:t>
      </w:r>
    </w:p>
    <w:p w14:paraId="33C5F523" w14:textId="7EF5BAB3" w:rsidR="00CD1EBA" w:rsidRPr="00415CA0" w:rsidRDefault="00CD1EBA"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00294E">
        <w:rPr>
          <w:rFonts w:ascii="Lato" w:hAnsi="Lato" w:cs="Tahoma"/>
          <w:sz w:val="22"/>
          <w:szCs w:val="22"/>
        </w:rPr>
        <w:t>W przypadkach, w których czasochłonność Robót Zamiennych będzie większa niż Robót, z których zrezygnowano, Strony mogą</w:t>
      </w:r>
      <w:r w:rsidR="006F583B" w:rsidRPr="0000294E">
        <w:rPr>
          <w:rFonts w:ascii="Lato" w:hAnsi="Lato" w:cs="Tahoma"/>
          <w:sz w:val="22"/>
          <w:szCs w:val="22"/>
        </w:rPr>
        <w:t>,</w:t>
      </w:r>
      <w:r w:rsidRPr="0000294E">
        <w:rPr>
          <w:rFonts w:ascii="Lato" w:hAnsi="Lato" w:cs="Tahoma"/>
          <w:sz w:val="22"/>
          <w:szCs w:val="22"/>
        </w:rPr>
        <w:t xml:space="preserve"> wydłużyć odpowiednio terminy określone w</w:t>
      </w:r>
      <w:r w:rsidR="00AC02D1" w:rsidRPr="0000294E">
        <w:rPr>
          <w:rFonts w:ascii="Lato" w:hAnsi="Lato" w:cs="Tahoma"/>
          <w:sz w:val="22"/>
          <w:szCs w:val="22"/>
        </w:rPr>
        <w:t> </w:t>
      </w:r>
      <w:r w:rsidR="00902B6E" w:rsidRPr="0000294E">
        <w:rPr>
          <w:rFonts w:ascii="Lato" w:hAnsi="Lato" w:cs="Tahoma"/>
          <w:sz w:val="22"/>
          <w:szCs w:val="22"/>
        </w:rPr>
        <w:t>SHR</w:t>
      </w:r>
      <w:r w:rsidR="00AC02D1" w:rsidRPr="0000294E">
        <w:rPr>
          <w:rFonts w:ascii="Lato" w:hAnsi="Lato" w:cs="Tahoma"/>
          <w:sz w:val="22"/>
          <w:szCs w:val="22"/>
        </w:rPr>
        <w:t>-F</w:t>
      </w:r>
      <w:r w:rsidRPr="0000294E">
        <w:rPr>
          <w:rFonts w:ascii="Lato" w:hAnsi="Lato" w:cs="Tahoma"/>
          <w:sz w:val="22"/>
          <w:szCs w:val="22"/>
        </w:rPr>
        <w:t xml:space="preserve">, z tym </w:t>
      </w:r>
      <w:r w:rsidR="006A091F" w:rsidRPr="0000294E">
        <w:rPr>
          <w:rFonts w:ascii="Lato" w:hAnsi="Lato" w:cs="Tahoma"/>
          <w:sz w:val="22"/>
          <w:szCs w:val="22"/>
        </w:rPr>
        <w:t>jednak zastrzeżeniem, że termin wykonania Przedmiotu Umowy określony w</w:t>
      </w:r>
      <w:r w:rsidR="00CD79EF" w:rsidRPr="0000294E">
        <w:rPr>
          <w:rFonts w:ascii="Lato" w:hAnsi="Lato" w:cs="Tahoma"/>
          <w:sz w:val="22"/>
          <w:szCs w:val="22"/>
        </w:rPr>
        <w:t> </w:t>
      </w:r>
      <w:r w:rsidR="006A091F" w:rsidRPr="0000294E">
        <w:rPr>
          <w:rFonts w:ascii="Lato" w:hAnsi="Lato" w:cs="Tahoma"/>
          <w:sz w:val="22"/>
          <w:szCs w:val="22"/>
        </w:rPr>
        <w:t>art.</w:t>
      </w:r>
      <w:r w:rsidR="00CD79EF" w:rsidRPr="0000294E">
        <w:rPr>
          <w:rFonts w:ascii="Lato" w:hAnsi="Lato" w:cs="Tahoma"/>
          <w:sz w:val="22"/>
          <w:szCs w:val="22"/>
        </w:rPr>
        <w:t> </w:t>
      </w:r>
      <w:r w:rsidR="006A091F" w:rsidRPr="0000294E">
        <w:rPr>
          <w:rFonts w:ascii="Lato" w:hAnsi="Lato" w:cs="Tahoma"/>
          <w:sz w:val="22"/>
          <w:szCs w:val="22"/>
        </w:rPr>
        <w:t>3</w:t>
      </w:r>
      <w:r w:rsidR="00CD79EF" w:rsidRPr="0000294E">
        <w:rPr>
          <w:rFonts w:ascii="Lato" w:hAnsi="Lato" w:cs="Tahoma"/>
          <w:sz w:val="22"/>
          <w:szCs w:val="22"/>
        </w:rPr>
        <w:t> </w:t>
      </w:r>
      <w:r w:rsidR="006A091F" w:rsidRPr="0000294E">
        <w:rPr>
          <w:rFonts w:ascii="Lato" w:hAnsi="Lato" w:cs="Tahoma"/>
          <w:sz w:val="22"/>
          <w:szCs w:val="22"/>
        </w:rPr>
        <w:t>Umowy</w:t>
      </w:r>
      <w:r w:rsidR="00015964" w:rsidRPr="0000294E">
        <w:rPr>
          <w:rFonts w:ascii="Lato" w:hAnsi="Lato" w:cs="Tahoma"/>
          <w:sz w:val="22"/>
          <w:szCs w:val="22"/>
        </w:rPr>
        <w:t>,</w:t>
      </w:r>
      <w:r w:rsidR="006A091F" w:rsidRPr="0000294E">
        <w:rPr>
          <w:rFonts w:ascii="Lato" w:hAnsi="Lato" w:cs="Tahoma"/>
          <w:sz w:val="22"/>
          <w:szCs w:val="22"/>
        </w:rPr>
        <w:t xml:space="preserve"> może zostać wydłużony jedynie, </w:t>
      </w:r>
      <w:r w:rsidRPr="0000294E">
        <w:rPr>
          <w:rFonts w:ascii="Lato" w:hAnsi="Lato" w:cs="Tahoma"/>
          <w:sz w:val="22"/>
          <w:szCs w:val="22"/>
        </w:rPr>
        <w:t xml:space="preserve">gdy Roboty te leżeć będą na Ścieżce Krytycznej dla dotrzymania terminu wykonania Przedmiotu Umowy oraz czasochłonność ta będzie z obiektywnych przyczyn większa niż 15 dni </w:t>
      </w:r>
      <w:r w:rsidR="00647F97">
        <w:rPr>
          <w:rFonts w:ascii="Lato" w:hAnsi="Lato" w:cs="Tahoma"/>
          <w:sz w:val="22"/>
          <w:szCs w:val="22"/>
        </w:rPr>
        <w:t xml:space="preserve">dla danego Obiektu </w:t>
      </w:r>
      <w:r w:rsidRPr="0000294E">
        <w:rPr>
          <w:rFonts w:ascii="Lato" w:hAnsi="Lato" w:cs="Tahoma"/>
          <w:sz w:val="22"/>
          <w:szCs w:val="22"/>
        </w:rPr>
        <w:t>i spowoduje konieczność zapłacenia Wynagrodzenia Zamiennego w</w:t>
      </w:r>
      <w:r w:rsidR="004A7FCE" w:rsidRPr="0000294E">
        <w:rPr>
          <w:rFonts w:ascii="Lato" w:hAnsi="Lato" w:cs="Tahoma"/>
          <w:sz w:val="22"/>
          <w:szCs w:val="22"/>
        </w:rPr>
        <w:t xml:space="preserve"> </w:t>
      </w:r>
      <w:r w:rsidRPr="0000294E">
        <w:rPr>
          <w:rFonts w:ascii="Lato" w:hAnsi="Lato" w:cs="Tahoma"/>
          <w:sz w:val="22"/>
          <w:szCs w:val="22"/>
        </w:rPr>
        <w:t xml:space="preserve">kwocie wyższej niż </w:t>
      </w:r>
      <w:r w:rsidR="00234E23" w:rsidRPr="0000294E">
        <w:rPr>
          <w:rFonts w:ascii="Lato" w:hAnsi="Lato" w:cs="Tahoma"/>
          <w:sz w:val="22"/>
          <w:szCs w:val="22"/>
        </w:rPr>
        <w:t>3</w:t>
      </w:r>
      <w:r w:rsidRPr="0000294E">
        <w:rPr>
          <w:rFonts w:ascii="Lato" w:hAnsi="Lato" w:cs="Tahoma"/>
          <w:sz w:val="22"/>
          <w:szCs w:val="22"/>
        </w:rPr>
        <w:t>00</w:t>
      </w:r>
      <w:r w:rsidR="004A7FCE" w:rsidRPr="0000294E">
        <w:rPr>
          <w:rFonts w:ascii="Lato" w:hAnsi="Lato" w:cs="Tahoma"/>
          <w:sz w:val="22"/>
          <w:szCs w:val="22"/>
        </w:rPr>
        <w:t xml:space="preserve"> </w:t>
      </w:r>
      <w:r w:rsidRPr="0000294E">
        <w:rPr>
          <w:rFonts w:ascii="Lato" w:hAnsi="Lato" w:cs="Tahoma"/>
          <w:sz w:val="22"/>
          <w:szCs w:val="22"/>
        </w:rPr>
        <w:t>000</w:t>
      </w:r>
      <w:r w:rsidR="008517A1" w:rsidRPr="0000294E">
        <w:rPr>
          <w:rFonts w:ascii="Lato" w:hAnsi="Lato" w:cs="Tahoma"/>
          <w:sz w:val="22"/>
          <w:szCs w:val="22"/>
        </w:rPr>
        <w:t>,00</w:t>
      </w:r>
      <w:r w:rsidRPr="0000294E">
        <w:rPr>
          <w:rFonts w:ascii="Lato" w:hAnsi="Lato" w:cs="Tahoma"/>
          <w:sz w:val="22"/>
          <w:szCs w:val="22"/>
        </w:rPr>
        <w:t xml:space="preserve"> </w:t>
      </w:r>
      <w:r w:rsidR="008517A1" w:rsidRPr="0000294E">
        <w:rPr>
          <w:rFonts w:ascii="Lato" w:hAnsi="Lato" w:cs="Tahoma"/>
          <w:sz w:val="22"/>
          <w:szCs w:val="22"/>
        </w:rPr>
        <w:t>PLN</w:t>
      </w:r>
      <w:r w:rsidR="006F583B" w:rsidRPr="0000294E">
        <w:rPr>
          <w:rFonts w:ascii="Lato" w:hAnsi="Lato" w:cs="Tahoma"/>
          <w:sz w:val="22"/>
          <w:szCs w:val="22"/>
        </w:rPr>
        <w:t xml:space="preserve"> netto</w:t>
      </w:r>
      <w:r w:rsidRPr="0000294E">
        <w:rPr>
          <w:rFonts w:ascii="Lato" w:hAnsi="Lato" w:cs="Tahoma"/>
          <w:sz w:val="22"/>
          <w:szCs w:val="22"/>
        </w:rPr>
        <w:t xml:space="preserve"> (słownie: </w:t>
      </w:r>
      <w:r w:rsidR="00234E23" w:rsidRPr="0000294E">
        <w:rPr>
          <w:rFonts w:ascii="Lato" w:hAnsi="Lato" w:cs="Tahoma"/>
          <w:sz w:val="22"/>
          <w:szCs w:val="22"/>
        </w:rPr>
        <w:t>trzysta tysięcy</w:t>
      </w:r>
      <w:r w:rsidRPr="0000294E">
        <w:rPr>
          <w:rFonts w:ascii="Lato" w:hAnsi="Lato" w:cs="Tahoma"/>
          <w:sz w:val="22"/>
          <w:szCs w:val="22"/>
        </w:rPr>
        <w:t xml:space="preserve"> złotych</w:t>
      </w:r>
      <w:r w:rsidR="006F583B" w:rsidRPr="0000294E">
        <w:rPr>
          <w:rFonts w:ascii="Lato" w:hAnsi="Lato" w:cs="Tahoma"/>
          <w:sz w:val="22"/>
          <w:szCs w:val="22"/>
        </w:rPr>
        <w:t xml:space="preserve"> netto</w:t>
      </w:r>
      <w:r w:rsidRPr="0000294E">
        <w:rPr>
          <w:rFonts w:ascii="Lato" w:hAnsi="Lato" w:cs="Tahoma"/>
          <w:sz w:val="22"/>
          <w:szCs w:val="22"/>
        </w:rPr>
        <w:t xml:space="preserve"> </w:t>
      </w:r>
      <w:r w:rsidR="00D913C0">
        <w:rPr>
          <w:rFonts w:ascii="Lato" w:hAnsi="Lato" w:cs="Tahoma"/>
          <w:sz w:val="22"/>
          <w:szCs w:val="22"/>
        </w:rPr>
        <w:t xml:space="preserve">) dla danego Obiektu. </w:t>
      </w:r>
      <w:r w:rsidR="00AC02D1" w:rsidRPr="00415CA0">
        <w:rPr>
          <w:rFonts w:ascii="Lato" w:hAnsi="Lato" w:cs="Tahoma"/>
          <w:sz w:val="22"/>
          <w:szCs w:val="22"/>
        </w:rPr>
        <w:t>Aneksu do umowy</w:t>
      </w:r>
      <w:r w:rsidRPr="00415CA0">
        <w:rPr>
          <w:rFonts w:ascii="Lato" w:hAnsi="Lato" w:cs="Tahoma"/>
          <w:sz w:val="22"/>
          <w:szCs w:val="22"/>
        </w:rPr>
        <w:t xml:space="preserve"> nie </w:t>
      </w:r>
      <w:r w:rsidR="00411ACA" w:rsidRPr="00415CA0">
        <w:rPr>
          <w:rFonts w:ascii="Lato" w:hAnsi="Lato" w:cs="Tahoma"/>
          <w:sz w:val="22"/>
          <w:szCs w:val="22"/>
        </w:rPr>
        <w:t xml:space="preserve">wymaga wykonanie </w:t>
      </w:r>
      <w:r w:rsidRPr="00415CA0">
        <w:rPr>
          <w:rFonts w:ascii="Lato" w:hAnsi="Lato" w:cs="Tahoma"/>
          <w:sz w:val="22"/>
          <w:szCs w:val="22"/>
        </w:rPr>
        <w:t xml:space="preserve">Robót Zamiennych, które mają charakter nieistotny oraz powodują marginalne skutki (nie będą zmieniały wynagrodzenia ani terminów określonych w </w:t>
      </w:r>
      <w:r w:rsidR="00902B6E" w:rsidRPr="00415CA0">
        <w:rPr>
          <w:rFonts w:ascii="Lato" w:hAnsi="Lato" w:cs="Tahoma"/>
          <w:sz w:val="22"/>
          <w:szCs w:val="22"/>
        </w:rPr>
        <w:t>SHR</w:t>
      </w:r>
      <w:r w:rsidR="00FF5848" w:rsidRPr="00415CA0">
        <w:rPr>
          <w:rFonts w:ascii="Lato" w:hAnsi="Lato" w:cs="Tahoma"/>
          <w:sz w:val="22"/>
          <w:szCs w:val="22"/>
        </w:rPr>
        <w:t>-F</w:t>
      </w:r>
      <w:r w:rsidRPr="00415CA0">
        <w:rPr>
          <w:rFonts w:ascii="Lato" w:hAnsi="Lato" w:cs="Tahoma"/>
          <w:sz w:val="22"/>
          <w:szCs w:val="22"/>
        </w:rPr>
        <w:t>), dla których wprowadzenia wystarczający jest wpis do Dziennika Budowy.</w:t>
      </w:r>
    </w:p>
    <w:p w14:paraId="4C5A13DC" w14:textId="66CE2A67" w:rsidR="00FE324B" w:rsidRPr="00415CA0" w:rsidRDefault="006A091F"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Wykonawca zobowiązany jest niezwłocznie informować </w:t>
      </w:r>
      <w:r w:rsidR="006029F7">
        <w:rPr>
          <w:rFonts w:ascii="Lato" w:hAnsi="Lato" w:cs="Tahoma"/>
          <w:sz w:val="22"/>
          <w:szCs w:val="22"/>
        </w:rPr>
        <w:t xml:space="preserve">Inwestora Zastępczego i </w:t>
      </w:r>
      <w:r w:rsidRPr="00415CA0">
        <w:rPr>
          <w:rFonts w:ascii="Lato" w:hAnsi="Lato" w:cs="Tahoma"/>
          <w:sz w:val="22"/>
          <w:szCs w:val="22"/>
        </w:rPr>
        <w:t xml:space="preserve">Zamawiającego o każdym przypadku, w którym poweźmie informację uzasadniającą stwierdzenie konieczności </w:t>
      </w:r>
      <w:r w:rsidR="00FE324B" w:rsidRPr="00415CA0">
        <w:rPr>
          <w:rFonts w:ascii="Lato" w:hAnsi="Lato" w:cs="Tahoma"/>
          <w:sz w:val="22"/>
          <w:szCs w:val="22"/>
        </w:rPr>
        <w:t>wykonania Robót Dodatkowych</w:t>
      </w:r>
      <w:r w:rsidRPr="00415CA0">
        <w:rPr>
          <w:rFonts w:ascii="Lato" w:hAnsi="Lato" w:cs="Tahoma"/>
          <w:sz w:val="22"/>
          <w:szCs w:val="22"/>
        </w:rPr>
        <w:t>.</w:t>
      </w:r>
      <w:r w:rsidR="00466B5B" w:rsidRPr="00415CA0">
        <w:rPr>
          <w:rFonts w:ascii="Lato" w:hAnsi="Lato" w:cs="Tahoma"/>
          <w:sz w:val="22"/>
          <w:szCs w:val="22"/>
        </w:rPr>
        <w:t xml:space="preserve"> </w:t>
      </w:r>
    </w:p>
    <w:p w14:paraId="36B8B816" w14:textId="77777777" w:rsidR="006A091F" w:rsidRPr="00415CA0" w:rsidRDefault="006E4D38"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Ustalenie wynagrodzenia za</w:t>
      </w:r>
      <w:r w:rsidR="00466B5B" w:rsidRPr="00415CA0">
        <w:rPr>
          <w:rFonts w:ascii="Lato" w:hAnsi="Lato" w:cs="Tahoma"/>
          <w:sz w:val="22"/>
          <w:szCs w:val="22"/>
        </w:rPr>
        <w:t xml:space="preserve"> </w:t>
      </w:r>
      <w:r w:rsidR="00FE324B" w:rsidRPr="00415CA0">
        <w:rPr>
          <w:rFonts w:ascii="Lato" w:hAnsi="Lato" w:cs="Tahoma"/>
          <w:sz w:val="22"/>
          <w:szCs w:val="22"/>
        </w:rPr>
        <w:t>Rob</w:t>
      </w:r>
      <w:r w:rsidRPr="00415CA0">
        <w:rPr>
          <w:rFonts w:ascii="Lato" w:hAnsi="Lato" w:cs="Tahoma"/>
          <w:sz w:val="22"/>
          <w:szCs w:val="22"/>
        </w:rPr>
        <w:t>oty</w:t>
      </w:r>
      <w:r w:rsidR="00466B5B" w:rsidRPr="00415CA0">
        <w:rPr>
          <w:rFonts w:ascii="Lato" w:hAnsi="Lato" w:cs="Tahoma"/>
          <w:sz w:val="22"/>
          <w:szCs w:val="22"/>
        </w:rPr>
        <w:t xml:space="preserve"> Dodatkow</w:t>
      </w:r>
      <w:r w:rsidRPr="00415CA0">
        <w:rPr>
          <w:rFonts w:ascii="Lato" w:hAnsi="Lato" w:cs="Tahoma"/>
          <w:sz w:val="22"/>
          <w:szCs w:val="22"/>
        </w:rPr>
        <w:t>e</w:t>
      </w:r>
      <w:r w:rsidR="00466B5B" w:rsidRPr="00415CA0">
        <w:rPr>
          <w:rFonts w:ascii="Lato" w:hAnsi="Lato" w:cs="Tahoma"/>
          <w:sz w:val="22"/>
          <w:szCs w:val="22"/>
        </w:rPr>
        <w:t xml:space="preserve"> będzie następować </w:t>
      </w:r>
      <w:r w:rsidRPr="00415CA0">
        <w:rPr>
          <w:rFonts w:ascii="Lato" w:hAnsi="Lato" w:cs="Tahoma"/>
          <w:sz w:val="22"/>
          <w:szCs w:val="22"/>
        </w:rPr>
        <w:t>według</w:t>
      </w:r>
      <w:r w:rsidR="00466B5B" w:rsidRPr="00415CA0">
        <w:rPr>
          <w:rFonts w:ascii="Lato" w:hAnsi="Lato" w:cs="Tahoma"/>
          <w:sz w:val="22"/>
          <w:szCs w:val="22"/>
        </w:rPr>
        <w:t xml:space="preserve"> zasad opisanych dla Robót Zamiennych.</w:t>
      </w:r>
    </w:p>
    <w:p w14:paraId="677B03AC" w14:textId="75D09D25" w:rsidR="00BE43FD" w:rsidRDefault="00BE43FD" w:rsidP="00577D8E">
      <w:pPr>
        <w:pStyle w:val="msonormalcxspdrugie"/>
        <w:numPr>
          <w:ilvl w:val="1"/>
          <w:numId w:val="18"/>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 xml:space="preserve">W przypadku znalezienia przez Wykonawcę optymalizacji rozwiązań przyjętych w dokumentacji projektowej praz pozostałej dokumentacji związanej z realizacją Umowy, które zostaną pisemnie zaakceptowane przez upoważnionych przedstawicieli </w:t>
      </w:r>
      <w:r w:rsidR="009A509A">
        <w:rPr>
          <w:rFonts w:ascii="Lato" w:hAnsi="Lato" w:cs="Tahoma"/>
          <w:sz w:val="22"/>
          <w:szCs w:val="22"/>
        </w:rPr>
        <w:t xml:space="preserve">Biura Projektów, </w:t>
      </w:r>
      <w:r w:rsidRPr="00415CA0">
        <w:rPr>
          <w:rFonts w:ascii="Lato" w:hAnsi="Lato" w:cs="Tahoma"/>
          <w:sz w:val="22"/>
          <w:szCs w:val="22"/>
        </w:rPr>
        <w:t>Zamawiającego</w:t>
      </w:r>
      <w:r w:rsidR="00F42D35" w:rsidRPr="00415CA0">
        <w:rPr>
          <w:rFonts w:ascii="Lato" w:hAnsi="Lato" w:cs="Tahoma"/>
          <w:sz w:val="22"/>
          <w:szCs w:val="22"/>
        </w:rPr>
        <w:t xml:space="preserve"> </w:t>
      </w:r>
      <w:r w:rsidR="00B56D51">
        <w:rPr>
          <w:rFonts w:ascii="Lato" w:hAnsi="Lato" w:cs="Tahoma"/>
          <w:sz w:val="22"/>
          <w:szCs w:val="22"/>
        </w:rPr>
        <w:t>oraz Inwestora Zastępczego</w:t>
      </w:r>
      <w:r w:rsidRPr="00F20967">
        <w:rPr>
          <w:rFonts w:ascii="Lato" w:hAnsi="Lato" w:cs="Tahoma"/>
          <w:sz w:val="22"/>
          <w:szCs w:val="22"/>
        </w:rPr>
        <w:t xml:space="preserve"> oszczędności z wprowadzonych </w:t>
      </w:r>
      <w:r w:rsidRPr="00F20967">
        <w:rPr>
          <w:rFonts w:ascii="Lato" w:hAnsi="Lato" w:cs="Tahoma"/>
          <w:sz w:val="22"/>
          <w:szCs w:val="22"/>
        </w:rPr>
        <w:lastRenderedPageBreak/>
        <w:t>zmian zostaną podzielone pomiędzy Wykonawcę a Zamawiającego po 50% oraz rozliczone całościowo na podstawie aneksu do Umowy.</w:t>
      </w:r>
    </w:p>
    <w:p w14:paraId="7548DBF6" w14:textId="7FD1DEFC" w:rsidR="00CD1EBA" w:rsidRPr="00415CA0" w:rsidRDefault="00CD1EBA" w:rsidP="00577D8E">
      <w:pPr>
        <w:spacing w:before="480" w:after="0" w:line="276" w:lineRule="auto"/>
        <w:jc w:val="center"/>
        <w:rPr>
          <w:rFonts w:ascii="Lato" w:hAnsi="Lato" w:cs="Tahoma"/>
          <w:b/>
          <w:bCs/>
          <w:sz w:val="22"/>
          <w:szCs w:val="22"/>
        </w:rPr>
      </w:pPr>
      <w:r w:rsidRPr="00415CA0">
        <w:rPr>
          <w:rFonts w:ascii="Lato" w:hAnsi="Lato" w:cs="Tahoma"/>
          <w:b/>
          <w:bCs/>
          <w:sz w:val="22"/>
          <w:szCs w:val="22"/>
        </w:rPr>
        <w:t>Art. 1</w:t>
      </w:r>
      <w:r w:rsidR="00642693">
        <w:rPr>
          <w:rFonts w:ascii="Lato" w:hAnsi="Lato" w:cs="Tahoma"/>
          <w:b/>
          <w:bCs/>
          <w:sz w:val="22"/>
          <w:szCs w:val="22"/>
        </w:rPr>
        <w:t>3</w:t>
      </w:r>
      <w:r w:rsidRPr="00415CA0">
        <w:rPr>
          <w:rFonts w:ascii="Lato" w:hAnsi="Lato" w:cs="Tahoma"/>
          <w:b/>
          <w:bCs/>
          <w:sz w:val="22"/>
          <w:szCs w:val="22"/>
        </w:rPr>
        <w:t>.</w:t>
      </w:r>
    </w:p>
    <w:p w14:paraId="072B5D96" w14:textId="77777777" w:rsidR="00CD1EBA" w:rsidRPr="00415CA0" w:rsidRDefault="00BC017B" w:rsidP="00577D8E">
      <w:pPr>
        <w:spacing w:after="0" w:line="276" w:lineRule="auto"/>
        <w:jc w:val="center"/>
        <w:rPr>
          <w:rFonts w:ascii="Lato" w:hAnsi="Lato" w:cs="Tahoma"/>
          <w:b/>
          <w:bCs/>
          <w:sz w:val="22"/>
          <w:szCs w:val="22"/>
        </w:rPr>
      </w:pPr>
      <w:r w:rsidRPr="00415CA0">
        <w:rPr>
          <w:rFonts w:ascii="Lato" w:hAnsi="Lato" w:cs="Tahoma"/>
          <w:b/>
          <w:bCs/>
          <w:sz w:val="22"/>
          <w:szCs w:val="22"/>
        </w:rPr>
        <w:t>ODPOWIEDZIALNOŚĆ WYKONAWCY</w:t>
      </w:r>
      <w:r w:rsidR="00CD1EBA" w:rsidRPr="00415CA0">
        <w:rPr>
          <w:rFonts w:ascii="Lato" w:hAnsi="Lato" w:cs="Tahoma"/>
          <w:b/>
          <w:bCs/>
          <w:sz w:val="22"/>
          <w:szCs w:val="22"/>
        </w:rPr>
        <w:t xml:space="preserve"> I GWARANCJA</w:t>
      </w:r>
    </w:p>
    <w:p w14:paraId="25B208A7" w14:textId="77777777" w:rsidR="00CD1EBA" w:rsidRPr="00415CA0" w:rsidRDefault="006A091F" w:rsidP="00577D8E">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Wykonawca odpowiada za należyte wykonanie obowiązków objętych Umową, w tym w</w:t>
      </w:r>
      <w:r w:rsidR="00CD79EF" w:rsidRPr="00415CA0">
        <w:rPr>
          <w:rFonts w:ascii="Lato" w:hAnsi="Lato" w:cs="Tahoma"/>
          <w:sz w:val="22"/>
          <w:szCs w:val="22"/>
        </w:rPr>
        <w:t> </w:t>
      </w:r>
      <w:r w:rsidRPr="00415CA0">
        <w:rPr>
          <w:rFonts w:ascii="Lato" w:hAnsi="Lato" w:cs="Tahoma"/>
          <w:sz w:val="22"/>
          <w:szCs w:val="22"/>
        </w:rPr>
        <w:t>szczególności za:</w:t>
      </w:r>
    </w:p>
    <w:p w14:paraId="3A02BB3F"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terminową realizację Przedmiotu Umowy;</w:t>
      </w:r>
    </w:p>
    <w:p w14:paraId="15D62BCB"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prawidłową koordynację Robót;</w:t>
      </w:r>
    </w:p>
    <w:p w14:paraId="545ABE4C" w14:textId="77777777" w:rsidR="00CD1EBA" w:rsidRPr="00415CA0" w:rsidRDefault="00CD1EBA"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prawidłowe rozliczenia finansowe związane z realizacją Przedmiotu Umowy, a</w:t>
      </w:r>
      <w:r w:rsidR="00CD79EF" w:rsidRPr="00415CA0">
        <w:rPr>
          <w:rFonts w:ascii="Lato" w:hAnsi="Lato" w:cs="Tahoma"/>
          <w:sz w:val="22"/>
          <w:szCs w:val="22"/>
        </w:rPr>
        <w:t> </w:t>
      </w:r>
      <w:r w:rsidRPr="00415CA0">
        <w:rPr>
          <w:rFonts w:ascii="Lato" w:hAnsi="Lato" w:cs="Tahoma"/>
          <w:sz w:val="22"/>
          <w:szCs w:val="22"/>
        </w:rPr>
        <w:t>w</w:t>
      </w:r>
      <w:r w:rsidR="00CD79EF" w:rsidRPr="00415CA0">
        <w:rPr>
          <w:rFonts w:ascii="Lato" w:hAnsi="Lato" w:cs="Tahoma"/>
          <w:sz w:val="22"/>
          <w:szCs w:val="22"/>
        </w:rPr>
        <w:t> </w:t>
      </w:r>
      <w:r w:rsidR="006A091F" w:rsidRPr="00415CA0">
        <w:rPr>
          <w:rFonts w:ascii="Lato" w:hAnsi="Lato" w:cs="Tahoma"/>
          <w:sz w:val="22"/>
          <w:szCs w:val="22"/>
        </w:rPr>
        <w:t>szczególności za zapłatę wynagrodzenia Podwykonawcom w pełnej wysokości</w:t>
      </w:r>
      <w:r w:rsidRPr="00415CA0">
        <w:rPr>
          <w:rFonts w:ascii="Lato" w:hAnsi="Lato" w:cs="Tahoma"/>
          <w:sz w:val="22"/>
          <w:szCs w:val="22"/>
        </w:rPr>
        <w:t>;</w:t>
      </w:r>
    </w:p>
    <w:p w14:paraId="38434240" w14:textId="77777777" w:rsidR="00161043" w:rsidRPr="00415CA0" w:rsidRDefault="006A091F"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usunięcie wad i usterek Obiektu ujawnionych w trakc</w:t>
      </w:r>
      <w:r w:rsidR="00A92C4E" w:rsidRPr="00415CA0">
        <w:rPr>
          <w:rFonts w:ascii="Lato" w:hAnsi="Lato" w:cs="Tahoma"/>
          <w:sz w:val="22"/>
          <w:szCs w:val="22"/>
        </w:rPr>
        <w:t xml:space="preserve">ie procedur </w:t>
      </w:r>
      <w:r w:rsidRPr="00415CA0">
        <w:rPr>
          <w:rFonts w:ascii="Lato" w:hAnsi="Lato" w:cs="Tahoma"/>
          <w:sz w:val="22"/>
          <w:szCs w:val="22"/>
        </w:rPr>
        <w:t>odbiorowych,</w:t>
      </w:r>
      <w:r w:rsidR="00A92C4E" w:rsidRPr="00415CA0">
        <w:rPr>
          <w:rFonts w:ascii="Lato" w:hAnsi="Lato" w:cs="Tahoma"/>
          <w:sz w:val="22"/>
          <w:szCs w:val="22"/>
        </w:rPr>
        <w:t xml:space="preserve"> </w:t>
      </w:r>
      <w:r w:rsidRPr="00415CA0">
        <w:rPr>
          <w:rFonts w:ascii="Lato" w:hAnsi="Lato" w:cs="Tahoma"/>
          <w:sz w:val="22"/>
          <w:szCs w:val="22"/>
        </w:rPr>
        <w:t>w</w:t>
      </w:r>
      <w:r w:rsidR="00CD79EF" w:rsidRPr="00415CA0">
        <w:rPr>
          <w:rFonts w:ascii="Lato" w:hAnsi="Lato" w:cs="Tahoma"/>
          <w:sz w:val="22"/>
          <w:szCs w:val="22"/>
        </w:rPr>
        <w:t> </w:t>
      </w:r>
      <w:r w:rsidRPr="00415CA0">
        <w:rPr>
          <w:rFonts w:ascii="Lato" w:hAnsi="Lato" w:cs="Tahoma"/>
          <w:sz w:val="22"/>
          <w:szCs w:val="22"/>
        </w:rPr>
        <w:t xml:space="preserve">szczególności w Protokole Odbioru Końcowego, jak też </w:t>
      </w:r>
      <w:r w:rsidR="00A80EED" w:rsidRPr="00415CA0">
        <w:rPr>
          <w:rFonts w:ascii="Lato" w:hAnsi="Lato" w:cs="Tahoma"/>
          <w:sz w:val="22"/>
          <w:szCs w:val="22"/>
        </w:rPr>
        <w:t>w</w:t>
      </w:r>
      <w:r w:rsidR="00CD79EF" w:rsidRPr="00415CA0">
        <w:rPr>
          <w:rFonts w:ascii="Lato" w:hAnsi="Lato" w:cs="Tahoma"/>
          <w:sz w:val="22"/>
          <w:szCs w:val="22"/>
        </w:rPr>
        <w:t> </w:t>
      </w:r>
      <w:r w:rsidRPr="00415CA0">
        <w:rPr>
          <w:rFonts w:ascii="Lato" w:hAnsi="Lato" w:cs="Tahoma"/>
          <w:sz w:val="22"/>
          <w:szCs w:val="22"/>
        </w:rPr>
        <w:t>okresie rękojmi lub gwarancji</w:t>
      </w:r>
      <w:r w:rsidR="00161043" w:rsidRPr="00415CA0">
        <w:rPr>
          <w:rFonts w:ascii="Lato" w:hAnsi="Lato" w:cs="Tahoma"/>
          <w:sz w:val="22"/>
          <w:szCs w:val="22"/>
        </w:rPr>
        <w:t>;</w:t>
      </w:r>
    </w:p>
    <w:p w14:paraId="07516686" w14:textId="77777777" w:rsidR="00CD1EBA" w:rsidRPr="00415CA0" w:rsidRDefault="00161043" w:rsidP="00577D8E">
      <w:pPr>
        <w:numPr>
          <w:ilvl w:val="0"/>
          <w:numId w:val="20"/>
        </w:numPr>
        <w:tabs>
          <w:tab w:val="clear" w:pos="928"/>
          <w:tab w:val="num" w:pos="720"/>
        </w:tabs>
        <w:spacing w:before="120" w:after="0" w:line="276" w:lineRule="auto"/>
        <w:ind w:left="720" w:hanging="357"/>
        <w:jc w:val="both"/>
        <w:rPr>
          <w:rFonts w:ascii="Lato" w:hAnsi="Lato" w:cs="Tahoma"/>
          <w:sz w:val="22"/>
          <w:szCs w:val="22"/>
        </w:rPr>
      </w:pPr>
      <w:r w:rsidRPr="00415CA0">
        <w:rPr>
          <w:rFonts w:ascii="Lato" w:hAnsi="Lato" w:cs="Tahoma"/>
          <w:sz w:val="22"/>
          <w:szCs w:val="22"/>
        </w:rPr>
        <w:t>właściwe przygotowanie dokumentów</w:t>
      </w:r>
      <w:r w:rsidR="001565A0" w:rsidRPr="00415CA0">
        <w:rPr>
          <w:rFonts w:ascii="Lato" w:hAnsi="Lato" w:cs="Tahoma"/>
          <w:sz w:val="22"/>
          <w:szCs w:val="22"/>
        </w:rPr>
        <w:t xml:space="preserve"> oraz wykonanie wszelkich robót</w:t>
      </w:r>
      <w:r w:rsidRPr="00415CA0">
        <w:rPr>
          <w:rFonts w:ascii="Lato" w:hAnsi="Lato" w:cs="Tahoma"/>
          <w:sz w:val="22"/>
          <w:szCs w:val="22"/>
        </w:rPr>
        <w:t xml:space="preserve"> pozwalających Zamawiającemu </w:t>
      </w:r>
      <w:r w:rsidR="000202C9" w:rsidRPr="00415CA0">
        <w:rPr>
          <w:rFonts w:ascii="Lato" w:hAnsi="Lato" w:cs="Tahoma"/>
          <w:sz w:val="22"/>
          <w:szCs w:val="22"/>
        </w:rPr>
        <w:t>na</w:t>
      </w:r>
      <w:r w:rsidR="00CD79EF" w:rsidRPr="00415CA0">
        <w:rPr>
          <w:rFonts w:ascii="Lato" w:hAnsi="Lato" w:cs="Tahoma"/>
          <w:sz w:val="22"/>
          <w:szCs w:val="22"/>
        </w:rPr>
        <w:t> </w:t>
      </w:r>
      <w:r w:rsidRPr="00415CA0">
        <w:rPr>
          <w:rFonts w:ascii="Lato" w:hAnsi="Lato" w:cs="Tahoma"/>
          <w:sz w:val="22"/>
          <w:szCs w:val="22"/>
        </w:rPr>
        <w:t>przeprowadzenie odbiorów zakończonych</w:t>
      </w:r>
      <w:r w:rsidR="00E722AA" w:rsidRPr="00415CA0">
        <w:rPr>
          <w:rFonts w:ascii="Lato" w:hAnsi="Lato" w:cs="Tahoma"/>
          <w:sz w:val="22"/>
          <w:szCs w:val="22"/>
        </w:rPr>
        <w:t xml:space="preserve"> uzyskaniem, zgodnie </w:t>
      </w:r>
      <w:r w:rsidR="000C7F43" w:rsidRPr="00415CA0">
        <w:rPr>
          <w:rFonts w:ascii="Lato" w:hAnsi="Lato" w:cs="Tahoma"/>
          <w:sz w:val="22"/>
          <w:szCs w:val="22"/>
        </w:rPr>
        <w:br/>
      </w:r>
      <w:r w:rsidR="00E722AA" w:rsidRPr="00415CA0">
        <w:rPr>
          <w:rFonts w:ascii="Lato" w:hAnsi="Lato" w:cs="Tahoma"/>
          <w:sz w:val="22"/>
          <w:szCs w:val="22"/>
        </w:rPr>
        <w:t>z obowiązującymi przepisami,</w:t>
      </w:r>
      <w:r w:rsidRPr="00415CA0">
        <w:rPr>
          <w:rFonts w:ascii="Lato" w:hAnsi="Lato" w:cs="Tahoma"/>
          <w:sz w:val="22"/>
          <w:szCs w:val="22"/>
        </w:rPr>
        <w:t xml:space="preserve"> niezbędnych decyzji i</w:t>
      </w:r>
      <w:r w:rsidR="004A7FCE" w:rsidRPr="00415CA0">
        <w:rPr>
          <w:rFonts w:ascii="Lato" w:hAnsi="Lato" w:cs="Tahoma"/>
          <w:sz w:val="22"/>
          <w:szCs w:val="22"/>
        </w:rPr>
        <w:t xml:space="preserve"> </w:t>
      </w:r>
      <w:r w:rsidRPr="00415CA0">
        <w:rPr>
          <w:rFonts w:ascii="Lato" w:hAnsi="Lato" w:cs="Tahoma"/>
          <w:sz w:val="22"/>
          <w:szCs w:val="22"/>
        </w:rPr>
        <w:t xml:space="preserve">uzgodnień administracyjnych, </w:t>
      </w:r>
      <w:r w:rsidR="00E722AA" w:rsidRPr="00415CA0">
        <w:rPr>
          <w:rFonts w:ascii="Lato" w:hAnsi="Lato" w:cs="Tahoma"/>
          <w:sz w:val="22"/>
          <w:szCs w:val="22"/>
        </w:rPr>
        <w:t>pozwalających na</w:t>
      </w:r>
      <w:r w:rsidR="00CD79EF" w:rsidRPr="00415CA0">
        <w:rPr>
          <w:rFonts w:ascii="Lato" w:hAnsi="Lato" w:cs="Tahoma"/>
          <w:sz w:val="22"/>
          <w:szCs w:val="22"/>
        </w:rPr>
        <w:t> </w:t>
      </w:r>
      <w:r w:rsidR="00E722AA" w:rsidRPr="00415CA0">
        <w:rPr>
          <w:rFonts w:ascii="Lato" w:hAnsi="Lato" w:cs="Tahoma"/>
          <w:sz w:val="22"/>
          <w:szCs w:val="22"/>
        </w:rPr>
        <w:t xml:space="preserve">użytkowanie </w:t>
      </w:r>
      <w:r w:rsidR="000816D6" w:rsidRPr="00415CA0">
        <w:rPr>
          <w:rFonts w:ascii="Lato" w:hAnsi="Lato" w:cs="Tahoma"/>
          <w:sz w:val="22"/>
          <w:szCs w:val="22"/>
        </w:rPr>
        <w:t>i</w:t>
      </w:r>
      <w:r w:rsidR="004A7FCE" w:rsidRPr="00415CA0">
        <w:rPr>
          <w:rFonts w:ascii="Lato" w:hAnsi="Lato" w:cs="Tahoma"/>
          <w:sz w:val="22"/>
          <w:szCs w:val="22"/>
        </w:rPr>
        <w:t xml:space="preserve"> </w:t>
      </w:r>
      <w:r w:rsidR="00E722AA" w:rsidRPr="00415CA0">
        <w:rPr>
          <w:rFonts w:ascii="Lato" w:hAnsi="Lato" w:cs="Tahoma"/>
          <w:sz w:val="22"/>
          <w:szCs w:val="22"/>
        </w:rPr>
        <w:t>eksploatację Obiektu.</w:t>
      </w:r>
    </w:p>
    <w:p w14:paraId="58D6CAEA" w14:textId="0C3D0434" w:rsidR="00CD1EBA" w:rsidRPr="00415CA0" w:rsidRDefault="00CD1EBA" w:rsidP="00577D8E">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Wykonawca</w:t>
      </w:r>
      <w:r w:rsidR="00435CF8" w:rsidRPr="00415CA0">
        <w:rPr>
          <w:rFonts w:ascii="Lato" w:hAnsi="Lato" w:cs="Tahoma"/>
          <w:sz w:val="22"/>
          <w:szCs w:val="22"/>
        </w:rPr>
        <w:t xml:space="preserve">, w ramach Wynagrodzenia i bez dodatkowych warunków, </w:t>
      </w:r>
      <w:r w:rsidRPr="00415CA0">
        <w:rPr>
          <w:rFonts w:ascii="Lato" w:hAnsi="Lato" w:cs="Tahoma"/>
          <w:sz w:val="22"/>
          <w:szCs w:val="22"/>
        </w:rPr>
        <w:t>udzieli Zamawiającemu na Przedmiot Umowy</w:t>
      </w:r>
      <w:r w:rsidR="00A579FF" w:rsidRPr="00415CA0">
        <w:rPr>
          <w:rFonts w:ascii="Lato" w:hAnsi="Lato" w:cs="Tahoma"/>
          <w:sz w:val="22"/>
          <w:szCs w:val="22"/>
        </w:rPr>
        <w:t xml:space="preserve"> </w:t>
      </w:r>
      <w:r w:rsidRPr="00415CA0">
        <w:rPr>
          <w:rFonts w:ascii="Lato" w:hAnsi="Lato" w:cs="Tahoma"/>
          <w:sz w:val="22"/>
          <w:szCs w:val="22"/>
        </w:rPr>
        <w:t>gwarancji</w:t>
      </w:r>
      <w:r w:rsidR="006E75C9" w:rsidRPr="00415CA0">
        <w:rPr>
          <w:rFonts w:ascii="Lato" w:hAnsi="Lato" w:cs="Tahoma"/>
          <w:sz w:val="22"/>
          <w:szCs w:val="22"/>
        </w:rPr>
        <w:t xml:space="preserve"> jakości</w:t>
      </w:r>
      <w:r w:rsidR="00FC7F4C" w:rsidRPr="00415CA0">
        <w:rPr>
          <w:rFonts w:ascii="Lato" w:hAnsi="Lato" w:cs="Tahoma"/>
          <w:sz w:val="22"/>
          <w:szCs w:val="22"/>
        </w:rPr>
        <w:t xml:space="preserve"> na </w:t>
      </w:r>
      <w:r w:rsidR="006306CC">
        <w:rPr>
          <w:rFonts w:ascii="Lato" w:hAnsi="Lato" w:cs="Tahoma"/>
          <w:sz w:val="22"/>
          <w:szCs w:val="22"/>
        </w:rPr>
        <w:t xml:space="preserve">wszystkie roboty </w:t>
      </w:r>
      <w:r w:rsidR="00FC7F4C" w:rsidRPr="00415CA0">
        <w:rPr>
          <w:rFonts w:ascii="Lato" w:hAnsi="Lato" w:cs="Tahoma"/>
          <w:sz w:val="22"/>
          <w:szCs w:val="22"/>
        </w:rPr>
        <w:t xml:space="preserve">okres </w:t>
      </w:r>
      <w:r w:rsidR="00F0391C" w:rsidRPr="00415CA0">
        <w:rPr>
          <w:rFonts w:ascii="Lato" w:hAnsi="Lato" w:cs="Tahoma"/>
          <w:b/>
          <w:sz w:val="22"/>
          <w:szCs w:val="22"/>
        </w:rPr>
        <w:t xml:space="preserve">………………… </w:t>
      </w:r>
      <w:r w:rsidR="00FC7F4C" w:rsidRPr="00415CA0">
        <w:rPr>
          <w:rFonts w:ascii="Lato" w:hAnsi="Lato" w:cs="Tahoma"/>
          <w:b/>
          <w:sz w:val="22"/>
          <w:szCs w:val="22"/>
        </w:rPr>
        <w:t>miesięcy</w:t>
      </w:r>
      <w:r w:rsidR="006E75C9" w:rsidRPr="00415CA0">
        <w:rPr>
          <w:rFonts w:ascii="Lato" w:hAnsi="Lato" w:cs="Tahoma"/>
          <w:sz w:val="22"/>
          <w:szCs w:val="22"/>
        </w:rPr>
        <w:t xml:space="preserve"> liczon</w:t>
      </w:r>
      <w:r w:rsidR="00FC7F4C" w:rsidRPr="00415CA0">
        <w:rPr>
          <w:rFonts w:ascii="Lato" w:hAnsi="Lato" w:cs="Tahoma"/>
          <w:sz w:val="22"/>
          <w:szCs w:val="22"/>
        </w:rPr>
        <w:t>y</w:t>
      </w:r>
      <w:r w:rsidR="006E75C9" w:rsidRPr="00415CA0">
        <w:rPr>
          <w:rFonts w:ascii="Lato" w:hAnsi="Lato" w:cs="Tahoma"/>
          <w:sz w:val="22"/>
          <w:szCs w:val="22"/>
        </w:rPr>
        <w:t xml:space="preserve"> od daty</w:t>
      </w:r>
      <w:r w:rsidRPr="00415CA0">
        <w:rPr>
          <w:rFonts w:ascii="Lato" w:hAnsi="Lato" w:cs="Tahoma"/>
          <w:sz w:val="22"/>
          <w:szCs w:val="22"/>
        </w:rPr>
        <w:t xml:space="preserve"> podpisania</w:t>
      </w:r>
      <w:r w:rsidR="00FC7F4C" w:rsidRPr="00415CA0">
        <w:rPr>
          <w:rFonts w:ascii="Lato" w:hAnsi="Lato" w:cs="Tahoma"/>
          <w:sz w:val="22"/>
          <w:szCs w:val="22"/>
        </w:rPr>
        <w:t xml:space="preserve"> przez Strony</w:t>
      </w:r>
      <w:r w:rsidRPr="00415CA0">
        <w:rPr>
          <w:rFonts w:ascii="Lato" w:hAnsi="Lato" w:cs="Tahoma"/>
          <w:sz w:val="22"/>
          <w:szCs w:val="22"/>
        </w:rPr>
        <w:t xml:space="preserve"> Protokołu Odbioru Końcowego</w:t>
      </w:r>
      <w:r w:rsidR="00BD45DA" w:rsidRPr="00415CA0">
        <w:rPr>
          <w:rFonts w:ascii="Lato" w:hAnsi="Lato" w:cs="Tahoma"/>
          <w:sz w:val="22"/>
          <w:szCs w:val="22"/>
        </w:rPr>
        <w:t xml:space="preserve"> </w:t>
      </w:r>
      <w:r w:rsidR="006E75C9" w:rsidRPr="00415CA0">
        <w:rPr>
          <w:rFonts w:ascii="Lato" w:hAnsi="Lato" w:cs="Tahoma"/>
          <w:sz w:val="22"/>
          <w:szCs w:val="22"/>
        </w:rPr>
        <w:t>zgodnie z warunkami podanymi we W</w:t>
      </w:r>
      <w:r w:rsidRPr="00415CA0">
        <w:rPr>
          <w:rFonts w:ascii="Lato" w:hAnsi="Lato" w:cs="Tahoma"/>
          <w:sz w:val="22"/>
          <w:szCs w:val="22"/>
        </w:rPr>
        <w:t>z</w:t>
      </w:r>
      <w:r w:rsidR="006E75C9" w:rsidRPr="00415CA0">
        <w:rPr>
          <w:rFonts w:ascii="Lato" w:hAnsi="Lato" w:cs="Tahoma"/>
          <w:sz w:val="22"/>
          <w:szCs w:val="22"/>
        </w:rPr>
        <w:t>orze</w:t>
      </w:r>
      <w:r w:rsidRPr="00415CA0">
        <w:rPr>
          <w:rFonts w:ascii="Lato" w:hAnsi="Lato" w:cs="Tahoma"/>
          <w:sz w:val="22"/>
          <w:szCs w:val="22"/>
        </w:rPr>
        <w:t xml:space="preserve"> Karty gwarancyjnej stanowi</w:t>
      </w:r>
      <w:r w:rsidR="006E75C9" w:rsidRPr="00415CA0">
        <w:rPr>
          <w:rFonts w:ascii="Lato" w:hAnsi="Lato" w:cs="Tahoma"/>
          <w:sz w:val="22"/>
          <w:szCs w:val="22"/>
        </w:rPr>
        <w:t>ącej</w:t>
      </w:r>
      <w:r w:rsidRPr="00415CA0">
        <w:rPr>
          <w:rFonts w:ascii="Lato" w:hAnsi="Lato" w:cs="Tahoma"/>
          <w:sz w:val="22"/>
          <w:szCs w:val="22"/>
        </w:rPr>
        <w:t xml:space="preserve"> </w:t>
      </w:r>
      <w:r w:rsidRPr="00415CA0">
        <w:rPr>
          <w:rFonts w:ascii="Lato" w:hAnsi="Lato" w:cs="Tahoma"/>
          <w:b/>
          <w:sz w:val="22"/>
          <w:szCs w:val="22"/>
        </w:rPr>
        <w:t>Załącznik nr 2</w:t>
      </w:r>
      <w:r w:rsidRPr="00415CA0">
        <w:rPr>
          <w:rFonts w:ascii="Lato" w:hAnsi="Lato" w:cs="Tahoma"/>
          <w:sz w:val="22"/>
          <w:szCs w:val="22"/>
        </w:rPr>
        <w:t xml:space="preserve"> do Umowy.</w:t>
      </w:r>
      <w:r w:rsidR="0027171C" w:rsidRPr="00415CA0">
        <w:rPr>
          <w:rFonts w:ascii="Lato" w:hAnsi="Lato" w:cs="Tahoma"/>
          <w:sz w:val="22"/>
          <w:szCs w:val="22"/>
        </w:rPr>
        <w:t xml:space="preserve"> W przypadku odstąpienia lub rozwiązania Umowy przez którąkolwiek ze Stron Zamawiający nabywa uprawnienia z tytułu gwarancji jakości z dniem odstąpienia lub rozwiązania Umowy.</w:t>
      </w:r>
    </w:p>
    <w:p w14:paraId="4333619A" w14:textId="77777777" w:rsidR="00A741A8" w:rsidRPr="00415CA0" w:rsidRDefault="00A92C4E" w:rsidP="00A741A8">
      <w:pPr>
        <w:pStyle w:val="Akapitzlist20"/>
        <w:numPr>
          <w:ilvl w:val="0"/>
          <w:numId w:val="19"/>
        </w:numPr>
        <w:spacing w:before="120" w:line="276" w:lineRule="auto"/>
        <w:ind w:left="360" w:hanging="357"/>
        <w:jc w:val="both"/>
        <w:rPr>
          <w:rFonts w:ascii="Lato" w:hAnsi="Lato" w:cs="Tahoma"/>
          <w:sz w:val="22"/>
          <w:szCs w:val="22"/>
        </w:rPr>
      </w:pPr>
      <w:r w:rsidRPr="00415CA0">
        <w:rPr>
          <w:rFonts w:ascii="Lato" w:hAnsi="Lato" w:cs="Tahoma"/>
          <w:sz w:val="22"/>
          <w:szCs w:val="22"/>
        </w:rPr>
        <w:t xml:space="preserve">W przypadku stwierdzenia wady lub usterki w okresie rękojmi lub gwarancji, Strony będą postępowały zgodnie z postanowieniami </w:t>
      </w:r>
      <w:r w:rsidRPr="00415CA0">
        <w:rPr>
          <w:rFonts w:ascii="Lato" w:hAnsi="Lato" w:cs="Tahoma"/>
          <w:b/>
          <w:sz w:val="22"/>
          <w:szCs w:val="22"/>
        </w:rPr>
        <w:t>Załącznika nr 2</w:t>
      </w:r>
      <w:r w:rsidRPr="00415CA0">
        <w:rPr>
          <w:rFonts w:ascii="Lato" w:hAnsi="Lato" w:cs="Tahoma"/>
          <w:sz w:val="22"/>
          <w:szCs w:val="22"/>
        </w:rPr>
        <w:t xml:space="preserve"> do Umowy.</w:t>
      </w:r>
    </w:p>
    <w:p w14:paraId="25342EAF" w14:textId="77777777" w:rsidR="00A741A8" w:rsidRPr="00D90DDA" w:rsidRDefault="00A741A8" w:rsidP="00A741A8">
      <w:pPr>
        <w:pStyle w:val="Akapitzlist20"/>
        <w:numPr>
          <w:ilvl w:val="0"/>
          <w:numId w:val="19"/>
        </w:numPr>
        <w:spacing w:before="120" w:line="276" w:lineRule="auto"/>
        <w:ind w:left="360" w:hanging="357"/>
        <w:jc w:val="both"/>
        <w:rPr>
          <w:rFonts w:ascii="Lato" w:hAnsi="Lato" w:cs="Tahoma"/>
          <w:sz w:val="22"/>
          <w:szCs w:val="22"/>
        </w:rPr>
      </w:pPr>
      <w:r w:rsidRPr="00D90DDA">
        <w:rPr>
          <w:rFonts w:ascii="Lato" w:hAnsi="Lato" w:cs="Tahoma"/>
          <w:sz w:val="22"/>
          <w:szCs w:val="22"/>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5DEFABF7" w14:textId="77777777" w:rsidR="005B0869" w:rsidRPr="00D90DDA" w:rsidRDefault="005B0869" w:rsidP="00577D8E">
      <w:pPr>
        <w:spacing w:after="0" w:line="276" w:lineRule="auto"/>
        <w:jc w:val="center"/>
        <w:rPr>
          <w:rFonts w:ascii="Lato" w:hAnsi="Lato" w:cs="Tahoma"/>
          <w:b/>
          <w:bCs/>
          <w:sz w:val="22"/>
          <w:szCs w:val="22"/>
        </w:rPr>
      </w:pPr>
    </w:p>
    <w:p w14:paraId="4EA50C01" w14:textId="71A77A2F"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Art. 1</w:t>
      </w:r>
      <w:r w:rsidR="00642693">
        <w:rPr>
          <w:rFonts w:ascii="Lato" w:hAnsi="Lato" w:cs="Tahoma"/>
          <w:b/>
          <w:bCs/>
          <w:sz w:val="22"/>
          <w:szCs w:val="22"/>
        </w:rPr>
        <w:t>4</w:t>
      </w:r>
      <w:r w:rsidRPr="00D90DDA">
        <w:rPr>
          <w:rFonts w:ascii="Lato" w:hAnsi="Lato" w:cs="Tahoma"/>
          <w:b/>
          <w:bCs/>
          <w:sz w:val="22"/>
          <w:szCs w:val="22"/>
        </w:rPr>
        <w:t xml:space="preserve">. </w:t>
      </w:r>
    </w:p>
    <w:p w14:paraId="2CCA6412"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UBEZPIECZENIA</w:t>
      </w:r>
    </w:p>
    <w:p w14:paraId="6B6DDAFB" w14:textId="70E8E78F"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Wykonawca zobowiązuje się do przekazania Zamawiającemu, w terminie do</w:t>
      </w:r>
      <w:r w:rsidR="00CD79EF" w:rsidRPr="00D90DDA">
        <w:rPr>
          <w:rFonts w:ascii="Lato" w:hAnsi="Lato" w:cs="Tahoma"/>
          <w:sz w:val="22"/>
          <w:szCs w:val="22"/>
        </w:rPr>
        <w:t> </w:t>
      </w:r>
      <w:r w:rsidR="00015964" w:rsidRPr="00D90DDA">
        <w:rPr>
          <w:rFonts w:ascii="Lato" w:hAnsi="Lato" w:cs="Tahoma"/>
          <w:sz w:val="22"/>
          <w:szCs w:val="22"/>
        </w:rPr>
        <w:t>14</w:t>
      </w:r>
      <w:r w:rsidR="00CD79EF" w:rsidRPr="00D90DDA">
        <w:rPr>
          <w:rFonts w:ascii="Lato" w:hAnsi="Lato" w:cs="Tahoma"/>
          <w:sz w:val="22"/>
          <w:szCs w:val="22"/>
        </w:rPr>
        <w:t> </w:t>
      </w:r>
      <w:r w:rsidR="000202C9" w:rsidRPr="00D90DDA">
        <w:rPr>
          <w:rFonts w:ascii="Lato" w:hAnsi="Lato" w:cs="Tahoma"/>
          <w:sz w:val="22"/>
          <w:szCs w:val="22"/>
        </w:rPr>
        <w:t xml:space="preserve">(czternastu) </w:t>
      </w:r>
      <w:r w:rsidRPr="00D90DDA">
        <w:rPr>
          <w:rFonts w:ascii="Lato" w:hAnsi="Lato" w:cs="Tahoma"/>
          <w:sz w:val="22"/>
          <w:szCs w:val="22"/>
        </w:rPr>
        <w:t>dni od</w:t>
      </w:r>
      <w:r w:rsidR="004A7FCE" w:rsidRPr="00D90DDA">
        <w:rPr>
          <w:rFonts w:ascii="Lato" w:hAnsi="Lato" w:cs="Tahoma"/>
          <w:sz w:val="22"/>
          <w:szCs w:val="22"/>
        </w:rPr>
        <w:t xml:space="preserve"> </w:t>
      </w:r>
      <w:r w:rsidR="00775BC8" w:rsidRPr="00D90DDA">
        <w:rPr>
          <w:rFonts w:ascii="Lato" w:hAnsi="Lato" w:cs="Tahoma"/>
          <w:sz w:val="22"/>
          <w:szCs w:val="22"/>
        </w:rPr>
        <w:t>D</w:t>
      </w:r>
      <w:r w:rsidRPr="00D90DDA">
        <w:rPr>
          <w:rFonts w:ascii="Lato" w:hAnsi="Lato" w:cs="Tahoma"/>
          <w:sz w:val="22"/>
          <w:szCs w:val="22"/>
        </w:rPr>
        <w:t xml:space="preserve">nia </w:t>
      </w:r>
      <w:r w:rsidR="00003BEA" w:rsidRPr="00D90DDA">
        <w:rPr>
          <w:rFonts w:ascii="Lato" w:hAnsi="Lato" w:cs="Tahoma"/>
          <w:sz w:val="22"/>
          <w:szCs w:val="22"/>
        </w:rPr>
        <w:t xml:space="preserve">Udzielenia </w:t>
      </w:r>
      <w:r w:rsidR="00775BC8" w:rsidRPr="00D90DDA">
        <w:rPr>
          <w:rFonts w:ascii="Lato" w:hAnsi="Lato" w:cs="Tahoma"/>
          <w:sz w:val="22"/>
          <w:szCs w:val="22"/>
        </w:rPr>
        <w:t>Zamówienia</w:t>
      </w:r>
      <w:r w:rsidRPr="00D90DDA">
        <w:rPr>
          <w:rFonts w:ascii="Lato" w:hAnsi="Lato" w:cs="Tahoma"/>
          <w:sz w:val="22"/>
          <w:szCs w:val="22"/>
        </w:rPr>
        <w:t xml:space="preserve">, </w:t>
      </w:r>
      <w:r w:rsidR="00E56A15" w:rsidRPr="00D90DDA">
        <w:rPr>
          <w:rFonts w:ascii="Lato" w:hAnsi="Lato" w:cs="Tahoma"/>
          <w:sz w:val="22"/>
          <w:szCs w:val="22"/>
        </w:rPr>
        <w:t xml:space="preserve">jednakże nie później niż przed przekazaniem Terenu </w:t>
      </w:r>
      <w:r w:rsidR="006E4D38" w:rsidRPr="00D90DDA">
        <w:rPr>
          <w:rFonts w:ascii="Lato" w:hAnsi="Lato" w:cs="Tahoma"/>
          <w:sz w:val="22"/>
          <w:szCs w:val="22"/>
        </w:rPr>
        <w:t>Budowy</w:t>
      </w:r>
      <w:r w:rsidR="00E56A15" w:rsidRPr="00D90DDA">
        <w:rPr>
          <w:rFonts w:ascii="Lato" w:hAnsi="Lato" w:cs="Tahoma"/>
          <w:sz w:val="22"/>
          <w:szCs w:val="22"/>
        </w:rPr>
        <w:t xml:space="preserve">, </w:t>
      </w:r>
      <w:r w:rsidRPr="00D90DDA">
        <w:rPr>
          <w:rFonts w:ascii="Lato" w:hAnsi="Lato" w:cs="Tahoma"/>
          <w:sz w:val="22"/>
          <w:szCs w:val="22"/>
        </w:rPr>
        <w:t>potwierdzonych za zgodność z</w:t>
      </w:r>
      <w:r w:rsidR="004A7FCE" w:rsidRPr="00D90DDA">
        <w:rPr>
          <w:rFonts w:ascii="Lato" w:hAnsi="Lato" w:cs="Tahoma"/>
          <w:sz w:val="22"/>
          <w:szCs w:val="22"/>
        </w:rPr>
        <w:t xml:space="preserve"> </w:t>
      </w:r>
      <w:r w:rsidRPr="00D90DDA">
        <w:rPr>
          <w:rFonts w:ascii="Lato" w:hAnsi="Lato" w:cs="Tahoma"/>
          <w:sz w:val="22"/>
          <w:szCs w:val="22"/>
        </w:rPr>
        <w:t>oryginałem przez osobę uprawnioną do reprezentacji Wykonawcy kopii polis ubezpieczeniowych, zgodnych z</w:t>
      </w:r>
      <w:r w:rsidR="00CD79EF" w:rsidRPr="00D90DDA">
        <w:rPr>
          <w:rFonts w:ascii="Lato" w:hAnsi="Lato" w:cs="Tahoma"/>
          <w:sz w:val="22"/>
          <w:szCs w:val="22"/>
        </w:rPr>
        <w:t> </w:t>
      </w:r>
      <w:r w:rsidRPr="00D90DDA">
        <w:rPr>
          <w:rFonts w:ascii="Lato" w:hAnsi="Lato" w:cs="Tahoma"/>
          <w:sz w:val="22"/>
          <w:szCs w:val="22"/>
        </w:rPr>
        <w:t>wymaganiami określonymi w dokumencie: „</w:t>
      </w:r>
      <w:r w:rsidR="00554BD0" w:rsidRPr="00D90DDA">
        <w:rPr>
          <w:rFonts w:ascii="Lato" w:hAnsi="Lato" w:cs="Tahoma"/>
          <w:sz w:val="22"/>
          <w:szCs w:val="22"/>
        </w:rPr>
        <w:t xml:space="preserve">Wymagania dotyczące minimalnego zakresu ubezpieczeń, </w:t>
      </w:r>
      <w:r w:rsidRPr="00D90DDA">
        <w:rPr>
          <w:rFonts w:ascii="Lato" w:hAnsi="Lato" w:cs="Tahoma"/>
          <w:sz w:val="22"/>
          <w:szCs w:val="22"/>
        </w:rPr>
        <w:t xml:space="preserve"> które zobowiązany jest zawrzeć Wykonawca” – </w:t>
      </w:r>
      <w:r w:rsidR="006E4D38" w:rsidRPr="00D90DDA">
        <w:rPr>
          <w:rFonts w:ascii="Lato" w:hAnsi="Lato" w:cs="Tahoma"/>
          <w:sz w:val="22"/>
          <w:szCs w:val="22"/>
        </w:rPr>
        <w:t xml:space="preserve">stanowiącym </w:t>
      </w:r>
      <w:r w:rsidRPr="00D90DDA">
        <w:rPr>
          <w:rFonts w:ascii="Lato" w:hAnsi="Lato" w:cs="Tahoma"/>
          <w:b/>
          <w:sz w:val="22"/>
          <w:szCs w:val="22"/>
        </w:rPr>
        <w:t>Załącznik</w:t>
      </w:r>
      <w:r w:rsidR="000202C9" w:rsidRPr="00D90DDA">
        <w:rPr>
          <w:rFonts w:ascii="Lato" w:hAnsi="Lato" w:cs="Tahoma"/>
          <w:b/>
          <w:sz w:val="22"/>
          <w:szCs w:val="22"/>
        </w:rPr>
        <w:t xml:space="preserve"> </w:t>
      </w:r>
      <w:r w:rsidRPr="00D90DDA">
        <w:rPr>
          <w:rFonts w:ascii="Lato" w:hAnsi="Lato" w:cs="Tahoma"/>
          <w:b/>
          <w:sz w:val="22"/>
          <w:szCs w:val="22"/>
        </w:rPr>
        <w:t>nr</w:t>
      </w:r>
      <w:r w:rsidR="00CD79EF" w:rsidRPr="00D90DDA">
        <w:rPr>
          <w:rFonts w:ascii="Lato" w:hAnsi="Lato" w:cs="Tahoma"/>
          <w:b/>
          <w:sz w:val="22"/>
          <w:szCs w:val="22"/>
        </w:rPr>
        <w:t> </w:t>
      </w:r>
      <w:r w:rsidRPr="00D90DDA">
        <w:rPr>
          <w:rFonts w:ascii="Lato" w:hAnsi="Lato" w:cs="Tahoma"/>
          <w:b/>
          <w:sz w:val="22"/>
          <w:szCs w:val="22"/>
        </w:rPr>
        <w:t>1</w:t>
      </w:r>
      <w:r w:rsidR="00CD79EF" w:rsidRPr="00D90DDA">
        <w:rPr>
          <w:rFonts w:ascii="Lato" w:hAnsi="Lato" w:cs="Tahoma"/>
          <w:b/>
          <w:sz w:val="22"/>
          <w:szCs w:val="22"/>
        </w:rPr>
        <w:t> </w:t>
      </w:r>
      <w:r w:rsidRPr="00D90DDA">
        <w:rPr>
          <w:rFonts w:ascii="Lato" w:hAnsi="Lato" w:cs="Tahoma"/>
          <w:sz w:val="22"/>
          <w:szCs w:val="22"/>
        </w:rPr>
        <w:t>do</w:t>
      </w:r>
      <w:r w:rsidR="00CD79EF" w:rsidRPr="00D90DDA">
        <w:rPr>
          <w:rFonts w:ascii="Lato" w:hAnsi="Lato" w:cs="Tahoma"/>
          <w:sz w:val="22"/>
          <w:szCs w:val="22"/>
        </w:rPr>
        <w:t> </w:t>
      </w:r>
      <w:r w:rsidRPr="00D90DDA">
        <w:rPr>
          <w:rFonts w:ascii="Lato" w:hAnsi="Lato" w:cs="Tahoma"/>
          <w:sz w:val="22"/>
          <w:szCs w:val="22"/>
        </w:rPr>
        <w:t xml:space="preserve">Umowy, </w:t>
      </w:r>
      <w:r w:rsidRPr="00D90DDA">
        <w:rPr>
          <w:rFonts w:ascii="Lato" w:hAnsi="Lato" w:cs="Tahoma"/>
          <w:sz w:val="22"/>
          <w:szCs w:val="22"/>
        </w:rPr>
        <w:lastRenderedPageBreak/>
        <w:t xml:space="preserve">wraz z odpowiednimi ogólnymi warunkami ubezpieczenia, stosownymi klauzulami wraz </w:t>
      </w:r>
      <w:r w:rsidR="008A7190" w:rsidRPr="00D90DDA">
        <w:rPr>
          <w:rFonts w:ascii="Lato" w:hAnsi="Lato" w:cs="Tahoma"/>
          <w:sz w:val="22"/>
          <w:szCs w:val="22"/>
        </w:rPr>
        <w:t xml:space="preserve">z </w:t>
      </w:r>
      <w:r w:rsidRPr="00D90DDA">
        <w:rPr>
          <w:rFonts w:ascii="Lato" w:hAnsi="Lato" w:cs="Tahoma"/>
          <w:sz w:val="22"/>
          <w:szCs w:val="22"/>
        </w:rPr>
        <w:t xml:space="preserve">ich treścią, limitami, franszyzami i udziałami własnymi. Przekazanie ww. dokumentów warunkuje przejęcie przez Wykonawcę Terenu Budowy. </w:t>
      </w:r>
    </w:p>
    <w:p w14:paraId="7076C438" w14:textId="77777777" w:rsidR="00A63726" w:rsidRPr="00D90DDA" w:rsidRDefault="00A63726"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Zamawiający oświadcza, że nie ponosi odpowiedzialności za szkody powstałe na skutek zdarzeń, które mogły lub powinny</w:t>
      </w:r>
      <w:r w:rsidR="00775BC8" w:rsidRPr="00D90DDA">
        <w:rPr>
          <w:rFonts w:ascii="Lato" w:hAnsi="Lato" w:cs="Tahoma"/>
          <w:sz w:val="22"/>
          <w:szCs w:val="22"/>
        </w:rPr>
        <w:t>, a nie zostały</w:t>
      </w:r>
      <w:r w:rsidRPr="00D90DDA">
        <w:rPr>
          <w:rFonts w:ascii="Lato" w:hAnsi="Lato" w:cs="Tahoma"/>
          <w:sz w:val="22"/>
          <w:szCs w:val="22"/>
        </w:rPr>
        <w:t xml:space="preserve"> objęte ubezpieczeniem zgodnie z</w:t>
      </w:r>
      <w:r w:rsidR="00CD79EF" w:rsidRPr="00D90DDA">
        <w:rPr>
          <w:rFonts w:ascii="Lato" w:hAnsi="Lato" w:cs="Tahoma"/>
          <w:sz w:val="22"/>
          <w:szCs w:val="22"/>
        </w:rPr>
        <w:t> </w:t>
      </w:r>
      <w:r w:rsidRPr="00D90DDA">
        <w:rPr>
          <w:rFonts w:ascii="Lato" w:hAnsi="Lato" w:cs="Tahoma"/>
          <w:sz w:val="22"/>
          <w:szCs w:val="22"/>
        </w:rPr>
        <w:t xml:space="preserve">niniejszą Umową.  </w:t>
      </w:r>
    </w:p>
    <w:p w14:paraId="17528E0F"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Wykonawca zobowiązuje się do </w:t>
      </w:r>
      <w:r w:rsidR="00A63726" w:rsidRPr="00D90DDA">
        <w:rPr>
          <w:rFonts w:ascii="Lato" w:hAnsi="Lato" w:cs="Tahoma"/>
          <w:sz w:val="22"/>
          <w:szCs w:val="22"/>
        </w:rPr>
        <w:t>przestrzegania warunków umów ubezpieczenia zawartych w związku z niniejszą Umową</w:t>
      </w:r>
      <w:r w:rsidR="00775BC8" w:rsidRPr="00D90DDA">
        <w:rPr>
          <w:rFonts w:ascii="Lato" w:hAnsi="Lato" w:cs="Tahoma"/>
          <w:sz w:val="22"/>
          <w:szCs w:val="22"/>
        </w:rPr>
        <w:t>, w tym w szczególności do prowadzenia Robót zgodnie z warunkami narzuconymi przez ubezpieczyciela.</w:t>
      </w:r>
    </w:p>
    <w:p w14:paraId="552096B6"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W przypadku wystąpienia szkód</w:t>
      </w:r>
      <w:r w:rsidR="009832BA" w:rsidRPr="00D90DDA">
        <w:rPr>
          <w:rFonts w:ascii="Lato" w:hAnsi="Lato" w:cs="Tahoma"/>
          <w:sz w:val="22"/>
          <w:szCs w:val="22"/>
        </w:rPr>
        <w:t xml:space="preserve"> na skutek zdarzeń, które są objęte ubezpieczeniem zgodnie z niniejszą Umową, a </w:t>
      </w:r>
      <w:r w:rsidRPr="00D90DDA">
        <w:rPr>
          <w:rFonts w:ascii="Lato" w:hAnsi="Lato" w:cs="Tahoma"/>
          <w:sz w:val="22"/>
          <w:szCs w:val="22"/>
        </w:rPr>
        <w:t xml:space="preserve">które przewyższają sumę ubezpieczenia/sumy gwarancyjne wynikające z umów ubezpieczenia, pozostają na udziale własnym ubezpieczonego, lub nie zostały pokryte z umowy ubezpieczenia Wykonawca zobowiązuje się zwrócić poszkodowanym </w:t>
      </w:r>
      <w:r w:rsidR="009832BA" w:rsidRPr="00D90DDA">
        <w:rPr>
          <w:rFonts w:ascii="Lato" w:hAnsi="Lato" w:cs="Tahoma"/>
          <w:sz w:val="22"/>
          <w:szCs w:val="22"/>
        </w:rPr>
        <w:t xml:space="preserve">różnicę </w:t>
      </w:r>
      <w:r w:rsidR="00E56A15" w:rsidRPr="00D90DDA">
        <w:rPr>
          <w:rFonts w:ascii="Lato" w:hAnsi="Lato" w:cs="Tahoma"/>
          <w:sz w:val="22"/>
          <w:szCs w:val="22"/>
        </w:rPr>
        <w:t xml:space="preserve">oraz poniesione straty </w:t>
      </w:r>
      <w:r w:rsidRPr="00D90DDA">
        <w:rPr>
          <w:rFonts w:ascii="Lato" w:hAnsi="Lato" w:cs="Tahoma"/>
          <w:sz w:val="22"/>
          <w:szCs w:val="22"/>
        </w:rPr>
        <w:t>z</w:t>
      </w:r>
      <w:r w:rsidR="004A7FCE" w:rsidRPr="00D90DDA">
        <w:rPr>
          <w:rFonts w:ascii="Lato" w:hAnsi="Lato" w:cs="Tahoma"/>
          <w:sz w:val="22"/>
          <w:szCs w:val="22"/>
        </w:rPr>
        <w:t xml:space="preserve"> </w:t>
      </w:r>
      <w:r w:rsidRPr="00D90DDA">
        <w:rPr>
          <w:rFonts w:ascii="Lato" w:hAnsi="Lato" w:cs="Tahoma"/>
          <w:sz w:val="22"/>
          <w:szCs w:val="22"/>
        </w:rPr>
        <w:t>własnych środków.</w:t>
      </w:r>
    </w:p>
    <w:p w14:paraId="5E42A5F9" w14:textId="77777777" w:rsidR="009832BA"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Oryginały umów/polis ubezpieczenia powinny być przedstawione przez Wykonawcę do</w:t>
      </w:r>
      <w:r w:rsidR="00CD79EF" w:rsidRPr="00D90DDA">
        <w:rPr>
          <w:rFonts w:ascii="Lato" w:hAnsi="Lato" w:cs="Tahoma"/>
          <w:sz w:val="22"/>
          <w:szCs w:val="22"/>
        </w:rPr>
        <w:t> </w:t>
      </w:r>
      <w:r w:rsidRPr="00D90DDA">
        <w:rPr>
          <w:rFonts w:ascii="Lato" w:hAnsi="Lato" w:cs="Tahoma"/>
          <w:sz w:val="22"/>
          <w:szCs w:val="22"/>
        </w:rPr>
        <w:t xml:space="preserve">wglądu Zamawiającemu </w:t>
      </w:r>
      <w:r w:rsidR="009832BA" w:rsidRPr="00D90DDA">
        <w:rPr>
          <w:rFonts w:ascii="Lato" w:hAnsi="Lato" w:cs="Tahoma"/>
          <w:sz w:val="22"/>
          <w:szCs w:val="22"/>
        </w:rPr>
        <w:t xml:space="preserve">w dniu </w:t>
      </w:r>
      <w:r w:rsidRPr="00D90DDA">
        <w:rPr>
          <w:rFonts w:ascii="Lato" w:hAnsi="Lato" w:cs="Tahoma"/>
          <w:sz w:val="22"/>
          <w:szCs w:val="22"/>
        </w:rPr>
        <w:t>dostarczeni</w:t>
      </w:r>
      <w:r w:rsidR="009832BA" w:rsidRPr="00D90DDA">
        <w:rPr>
          <w:rFonts w:ascii="Lato" w:hAnsi="Lato" w:cs="Tahoma"/>
          <w:sz w:val="22"/>
          <w:szCs w:val="22"/>
        </w:rPr>
        <w:t xml:space="preserve">a </w:t>
      </w:r>
      <w:r w:rsidRPr="00D90DDA">
        <w:rPr>
          <w:rFonts w:ascii="Lato" w:hAnsi="Lato" w:cs="Tahoma"/>
          <w:sz w:val="22"/>
          <w:szCs w:val="22"/>
        </w:rPr>
        <w:t xml:space="preserve">kopii </w:t>
      </w:r>
      <w:r w:rsidR="009832BA" w:rsidRPr="00D90DDA">
        <w:rPr>
          <w:rFonts w:ascii="Lato" w:hAnsi="Lato" w:cs="Tahoma"/>
          <w:sz w:val="22"/>
          <w:szCs w:val="22"/>
        </w:rPr>
        <w:t>umów, zgodnie z ust. 1 powyżej.</w:t>
      </w:r>
    </w:p>
    <w:p w14:paraId="3DE623D7"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Wykonawca zobowiązany jest każdorazowo do dostarczenia Zamawiającemu dowodu opłacenia składek lub rat </w:t>
      </w:r>
      <w:r w:rsidR="009832BA" w:rsidRPr="00D90DDA">
        <w:rPr>
          <w:rFonts w:ascii="Lato" w:hAnsi="Lato" w:cs="Tahoma"/>
          <w:sz w:val="22"/>
          <w:szCs w:val="22"/>
        </w:rPr>
        <w:t xml:space="preserve">poszczególnych </w:t>
      </w:r>
      <w:r w:rsidRPr="00D90DDA">
        <w:rPr>
          <w:rFonts w:ascii="Lato" w:hAnsi="Lato" w:cs="Tahoma"/>
          <w:sz w:val="22"/>
          <w:szCs w:val="22"/>
        </w:rPr>
        <w:t xml:space="preserve">składek wynikających z zawartych umów ubezpieczenia, niezwłocznie </w:t>
      </w:r>
      <w:r w:rsidR="000E584C" w:rsidRPr="00D90DDA">
        <w:rPr>
          <w:rFonts w:ascii="Lato" w:hAnsi="Lato" w:cs="Tahoma"/>
          <w:sz w:val="22"/>
          <w:szCs w:val="22"/>
        </w:rPr>
        <w:t xml:space="preserve">przed upływem </w:t>
      </w:r>
      <w:r w:rsidRPr="00D90DDA">
        <w:rPr>
          <w:rFonts w:ascii="Lato" w:hAnsi="Lato" w:cs="Tahoma"/>
          <w:sz w:val="22"/>
          <w:szCs w:val="22"/>
        </w:rPr>
        <w:t xml:space="preserve">terminów płatności wskazanych w dokumentach ubezpieczeniowych, </w:t>
      </w:r>
      <w:r w:rsidR="000E584C" w:rsidRPr="00D90DDA">
        <w:rPr>
          <w:rFonts w:ascii="Lato" w:hAnsi="Lato" w:cs="Tahoma"/>
          <w:sz w:val="22"/>
          <w:szCs w:val="22"/>
        </w:rPr>
        <w:t xml:space="preserve">jednak </w:t>
      </w:r>
      <w:r w:rsidRPr="00D90DDA">
        <w:rPr>
          <w:rFonts w:ascii="Lato" w:hAnsi="Lato" w:cs="Tahoma"/>
          <w:sz w:val="22"/>
          <w:szCs w:val="22"/>
        </w:rPr>
        <w:t>nie później niż 3 dni od upływu tych terminów.</w:t>
      </w:r>
    </w:p>
    <w:p w14:paraId="40F9B58A" w14:textId="78C7112F"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Jeżeli Wykonawca nie przedstawi Zamawiającemu umów ubezpieczenia/polis zawartych zgodnie z „Wymaganiami dotyczącymi minimalnego zakresu ubezpieczeń, które zobowiązany jest zawrzeć Wykonawca </w:t>
      </w:r>
      <w:r w:rsidR="000202C9" w:rsidRPr="00D90DDA">
        <w:rPr>
          <w:rFonts w:ascii="Lato" w:hAnsi="Lato" w:cs="Tahoma"/>
          <w:sz w:val="22"/>
          <w:szCs w:val="22"/>
        </w:rPr>
        <w:t>Umowy</w:t>
      </w:r>
      <w:r w:rsidRPr="00D90DDA">
        <w:rPr>
          <w:rFonts w:ascii="Lato" w:hAnsi="Lato" w:cs="Tahoma"/>
          <w:sz w:val="22"/>
          <w:szCs w:val="22"/>
        </w:rPr>
        <w:t>” – Załącznik nr 1 do niniejszej Umowy</w:t>
      </w:r>
      <w:r w:rsidR="00DF2A8C" w:rsidRPr="00D90DDA">
        <w:rPr>
          <w:rFonts w:ascii="Lato" w:hAnsi="Lato" w:cs="Tahoma"/>
          <w:sz w:val="22"/>
          <w:szCs w:val="22"/>
        </w:rPr>
        <w:t>,</w:t>
      </w:r>
      <w:r w:rsidRPr="00D90DDA">
        <w:rPr>
          <w:rFonts w:ascii="Lato" w:hAnsi="Lato" w:cs="Tahoma"/>
          <w:sz w:val="22"/>
          <w:szCs w:val="22"/>
        </w:rPr>
        <w:t xml:space="preserve"> w</w:t>
      </w:r>
      <w:r w:rsidR="00CD79EF" w:rsidRPr="00D90DDA">
        <w:rPr>
          <w:rFonts w:ascii="Lato" w:hAnsi="Lato" w:cs="Tahoma"/>
          <w:sz w:val="22"/>
          <w:szCs w:val="22"/>
        </w:rPr>
        <w:t> </w:t>
      </w:r>
      <w:r w:rsidRPr="00D90DDA">
        <w:rPr>
          <w:rFonts w:ascii="Lato" w:hAnsi="Lato" w:cs="Tahoma"/>
          <w:sz w:val="22"/>
          <w:szCs w:val="22"/>
        </w:rPr>
        <w:t>terminie zgodnie z ust. 1</w:t>
      </w:r>
      <w:r w:rsidR="009832BA" w:rsidRPr="00D90DDA">
        <w:rPr>
          <w:rFonts w:ascii="Lato" w:hAnsi="Lato" w:cs="Tahoma"/>
          <w:sz w:val="22"/>
          <w:szCs w:val="22"/>
        </w:rPr>
        <w:t xml:space="preserve"> i/albo nie przedstawi Zamawiającemu dowodów uiszczenia składek, zgodnie z postanowieniem ust. 6 powyżej, </w:t>
      </w:r>
      <w:r w:rsidRPr="00D90DDA">
        <w:rPr>
          <w:rFonts w:ascii="Lato" w:hAnsi="Lato" w:cs="Tahoma"/>
          <w:sz w:val="22"/>
          <w:szCs w:val="22"/>
        </w:rPr>
        <w:t xml:space="preserve">Zamawiający zastrzega sobie prawo odstąpienia od umowy z winy Wykonawcy, z zachowaniem prawa do naliczenia kar umownych zgodnie z </w:t>
      </w:r>
      <w:r w:rsidR="000202C9" w:rsidRPr="00D90DDA">
        <w:rPr>
          <w:rFonts w:ascii="Lato" w:hAnsi="Lato" w:cs="Tahoma"/>
          <w:sz w:val="22"/>
          <w:szCs w:val="22"/>
        </w:rPr>
        <w:t>a</w:t>
      </w:r>
      <w:r w:rsidRPr="00D90DDA">
        <w:rPr>
          <w:rFonts w:ascii="Lato" w:hAnsi="Lato" w:cs="Tahoma"/>
          <w:sz w:val="22"/>
          <w:szCs w:val="22"/>
        </w:rPr>
        <w:t>rt. 1</w:t>
      </w:r>
      <w:r w:rsidR="001058F3">
        <w:rPr>
          <w:rFonts w:ascii="Lato" w:hAnsi="Lato" w:cs="Tahoma"/>
          <w:sz w:val="22"/>
          <w:szCs w:val="22"/>
        </w:rPr>
        <w:t>7</w:t>
      </w:r>
      <w:r w:rsidRPr="00D90DDA">
        <w:rPr>
          <w:rFonts w:ascii="Lato" w:hAnsi="Lato" w:cs="Tahoma"/>
          <w:sz w:val="22"/>
          <w:szCs w:val="22"/>
        </w:rPr>
        <w:t xml:space="preserve"> Umowy. </w:t>
      </w:r>
    </w:p>
    <w:p w14:paraId="46B63F15" w14:textId="77777777" w:rsidR="009832BA"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Zmiany warunków ubezpieczenia mogą być </w:t>
      </w:r>
      <w:r w:rsidR="00A15D0E" w:rsidRPr="00D90DDA">
        <w:rPr>
          <w:rFonts w:ascii="Lato" w:hAnsi="Lato" w:cs="Tahoma"/>
          <w:sz w:val="22"/>
          <w:szCs w:val="22"/>
        </w:rPr>
        <w:t xml:space="preserve">dokonywane </w:t>
      </w:r>
      <w:r w:rsidRPr="00D90DDA">
        <w:rPr>
          <w:rFonts w:ascii="Lato" w:hAnsi="Lato" w:cs="Tahoma"/>
          <w:sz w:val="22"/>
          <w:szCs w:val="22"/>
        </w:rPr>
        <w:t xml:space="preserve">wyłącznie za </w:t>
      </w:r>
      <w:r w:rsidR="009832BA" w:rsidRPr="00D90DDA">
        <w:rPr>
          <w:rFonts w:ascii="Lato" w:hAnsi="Lato" w:cs="Tahoma"/>
          <w:sz w:val="22"/>
          <w:szCs w:val="22"/>
        </w:rPr>
        <w:t xml:space="preserve">uprzednią pisemną </w:t>
      </w:r>
      <w:r w:rsidRPr="00D90DDA">
        <w:rPr>
          <w:rFonts w:ascii="Lato" w:hAnsi="Lato" w:cs="Tahoma"/>
          <w:sz w:val="22"/>
          <w:szCs w:val="22"/>
        </w:rPr>
        <w:t xml:space="preserve">zgodą Zamawiającego. </w:t>
      </w:r>
    </w:p>
    <w:p w14:paraId="589EDB33"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 przypadku </w:t>
      </w:r>
      <w:r w:rsidR="00E56A15" w:rsidRPr="00D90DDA">
        <w:rPr>
          <w:rFonts w:ascii="Lato" w:hAnsi="Lato" w:cs="Tahoma"/>
          <w:sz w:val="22"/>
          <w:szCs w:val="22"/>
        </w:rPr>
        <w:t xml:space="preserve">zakończenia okresu ubezpieczenia przedstawionych polis i/lub </w:t>
      </w:r>
      <w:r w:rsidRPr="00D90DDA">
        <w:rPr>
          <w:rFonts w:ascii="Lato" w:hAnsi="Lato" w:cs="Tahoma"/>
          <w:sz w:val="22"/>
          <w:szCs w:val="22"/>
        </w:rPr>
        <w:t>konieczności przedłużenia przez Wykonawcę okresu ubezpieczenia, o</w:t>
      </w:r>
      <w:r w:rsidR="004A7FCE" w:rsidRPr="00D90DDA">
        <w:rPr>
          <w:rFonts w:ascii="Lato" w:hAnsi="Lato" w:cs="Tahoma"/>
          <w:sz w:val="22"/>
          <w:szCs w:val="22"/>
        </w:rPr>
        <w:t xml:space="preserve"> </w:t>
      </w:r>
      <w:r w:rsidRPr="00D90DDA">
        <w:rPr>
          <w:rFonts w:ascii="Lato" w:hAnsi="Lato" w:cs="Tahoma"/>
          <w:sz w:val="22"/>
          <w:szCs w:val="22"/>
        </w:rPr>
        <w:t xml:space="preserve">którym mowa w „Wymaganiach dotyczących minimalnego zakresu ubezpieczeń, które zobowiązany jest zawrzeć Wykonawca </w:t>
      </w:r>
      <w:r w:rsidR="000202C9" w:rsidRPr="00D90DDA">
        <w:rPr>
          <w:rFonts w:ascii="Lato" w:hAnsi="Lato" w:cs="Tahoma"/>
          <w:sz w:val="22"/>
          <w:szCs w:val="22"/>
        </w:rPr>
        <w:t>Umowy</w:t>
      </w:r>
      <w:r w:rsidRPr="00D90DDA">
        <w:rPr>
          <w:rFonts w:ascii="Lato" w:hAnsi="Lato" w:cs="Tahoma"/>
          <w:sz w:val="22"/>
          <w:szCs w:val="22"/>
        </w:rPr>
        <w:t xml:space="preserve">” – </w:t>
      </w:r>
      <w:r w:rsidRPr="00D90DDA">
        <w:rPr>
          <w:rFonts w:ascii="Lato" w:hAnsi="Lato" w:cs="Tahoma"/>
          <w:b/>
          <w:sz w:val="22"/>
          <w:szCs w:val="22"/>
        </w:rPr>
        <w:t>Załącznik nr 1</w:t>
      </w:r>
      <w:r w:rsidRPr="00D90DDA">
        <w:rPr>
          <w:rFonts w:ascii="Lato" w:hAnsi="Lato" w:cs="Tahoma"/>
          <w:sz w:val="22"/>
          <w:szCs w:val="22"/>
        </w:rPr>
        <w:t xml:space="preserve"> do niniejszej Umowy,</w:t>
      </w:r>
      <w:r w:rsidR="009832BA" w:rsidRPr="00D90DDA">
        <w:rPr>
          <w:rFonts w:ascii="Lato" w:hAnsi="Lato" w:cs="Tahoma"/>
          <w:sz w:val="22"/>
          <w:szCs w:val="22"/>
        </w:rPr>
        <w:t xml:space="preserve"> o kolejny okres,</w:t>
      </w:r>
      <w:r w:rsidRPr="00D90DDA">
        <w:rPr>
          <w:rFonts w:ascii="Lato" w:hAnsi="Lato" w:cs="Tahoma"/>
          <w:sz w:val="22"/>
          <w:szCs w:val="22"/>
        </w:rPr>
        <w:t xml:space="preserve"> Wykonawca zobowiązuje się do przekazania Zamawiającemu odpowiednio przedł</w:t>
      </w:r>
      <w:r w:rsidR="002A6BAF" w:rsidRPr="00D90DDA">
        <w:rPr>
          <w:rFonts w:ascii="Lato" w:hAnsi="Lato" w:cs="Tahoma"/>
          <w:sz w:val="22"/>
          <w:szCs w:val="22"/>
        </w:rPr>
        <w:t>u</w:t>
      </w:r>
      <w:r w:rsidRPr="00D90DDA">
        <w:rPr>
          <w:rFonts w:ascii="Lato" w:hAnsi="Lato" w:cs="Tahoma"/>
          <w:sz w:val="22"/>
          <w:szCs w:val="22"/>
        </w:rPr>
        <w:t>żonych umów ubezpieczenia lub aneksów</w:t>
      </w:r>
      <w:r w:rsidR="002A6BAF" w:rsidRPr="00D90DDA">
        <w:rPr>
          <w:rFonts w:ascii="Lato" w:hAnsi="Lato" w:cs="Tahoma"/>
          <w:sz w:val="22"/>
          <w:szCs w:val="22"/>
        </w:rPr>
        <w:t xml:space="preserve"> zapewniających ciągłość ochrony ubezpieczeniowej</w:t>
      </w:r>
      <w:r w:rsidRPr="00D90DDA">
        <w:rPr>
          <w:rFonts w:ascii="Lato" w:hAnsi="Lato" w:cs="Tahoma"/>
          <w:sz w:val="22"/>
          <w:szCs w:val="22"/>
        </w:rPr>
        <w:t xml:space="preserve">, </w:t>
      </w:r>
      <w:r w:rsidR="009832BA" w:rsidRPr="00D90DDA">
        <w:rPr>
          <w:rFonts w:ascii="Lato" w:hAnsi="Lato" w:cs="Tahoma"/>
          <w:sz w:val="22"/>
          <w:szCs w:val="22"/>
        </w:rPr>
        <w:t xml:space="preserve">nie później niż </w:t>
      </w:r>
      <w:r w:rsidRPr="00D90DDA">
        <w:rPr>
          <w:rFonts w:ascii="Lato" w:hAnsi="Lato" w:cs="Tahoma"/>
          <w:sz w:val="22"/>
          <w:szCs w:val="22"/>
        </w:rPr>
        <w:t xml:space="preserve">w terminie 7 </w:t>
      </w:r>
      <w:r w:rsidR="00297EA0" w:rsidRPr="00D90DDA">
        <w:rPr>
          <w:rFonts w:ascii="Lato" w:hAnsi="Lato" w:cs="Tahoma"/>
          <w:sz w:val="22"/>
          <w:szCs w:val="22"/>
        </w:rPr>
        <w:t xml:space="preserve">(siedem) </w:t>
      </w:r>
      <w:r w:rsidRPr="00D90DDA">
        <w:rPr>
          <w:rFonts w:ascii="Lato" w:hAnsi="Lato" w:cs="Tahoma"/>
          <w:sz w:val="22"/>
          <w:szCs w:val="22"/>
        </w:rPr>
        <w:t xml:space="preserve">dni przed datą wygaśnięcia </w:t>
      </w:r>
      <w:r w:rsidR="009832BA" w:rsidRPr="00D90DDA">
        <w:rPr>
          <w:rFonts w:ascii="Lato" w:hAnsi="Lato" w:cs="Tahoma"/>
          <w:sz w:val="22"/>
          <w:szCs w:val="22"/>
        </w:rPr>
        <w:t xml:space="preserve">umowy poprzednio </w:t>
      </w:r>
      <w:r w:rsidRPr="00D90DDA">
        <w:rPr>
          <w:rFonts w:ascii="Lato" w:hAnsi="Lato" w:cs="Tahoma"/>
          <w:sz w:val="22"/>
          <w:szCs w:val="22"/>
        </w:rPr>
        <w:t>obowiązując</w:t>
      </w:r>
      <w:r w:rsidR="009832BA" w:rsidRPr="00D90DDA">
        <w:rPr>
          <w:rFonts w:ascii="Lato" w:hAnsi="Lato" w:cs="Tahoma"/>
          <w:sz w:val="22"/>
          <w:szCs w:val="22"/>
        </w:rPr>
        <w:t>ej</w:t>
      </w:r>
      <w:r w:rsidRPr="00D90DDA">
        <w:rPr>
          <w:rFonts w:ascii="Lato" w:hAnsi="Lato" w:cs="Tahoma"/>
          <w:sz w:val="22"/>
          <w:szCs w:val="22"/>
        </w:rPr>
        <w:t xml:space="preserve">. </w:t>
      </w:r>
      <w:r w:rsidR="009832BA" w:rsidRPr="00D90DDA">
        <w:rPr>
          <w:rFonts w:ascii="Lato" w:hAnsi="Lato" w:cs="Tahoma"/>
          <w:sz w:val="22"/>
          <w:szCs w:val="22"/>
        </w:rPr>
        <w:t>W</w:t>
      </w:r>
      <w:r w:rsidR="00CD79EF" w:rsidRPr="00D90DDA">
        <w:rPr>
          <w:rFonts w:ascii="Lato" w:hAnsi="Lato" w:cs="Tahoma"/>
          <w:sz w:val="22"/>
          <w:szCs w:val="22"/>
        </w:rPr>
        <w:t> </w:t>
      </w:r>
      <w:r w:rsidR="009832BA" w:rsidRPr="00D90DDA">
        <w:rPr>
          <w:rFonts w:ascii="Lato" w:hAnsi="Lato" w:cs="Tahoma"/>
          <w:sz w:val="22"/>
          <w:szCs w:val="22"/>
        </w:rPr>
        <w:t>razie p</w:t>
      </w:r>
      <w:r w:rsidR="00336F50" w:rsidRPr="00D90DDA">
        <w:rPr>
          <w:rFonts w:ascii="Lato" w:hAnsi="Lato" w:cs="Tahoma"/>
          <w:sz w:val="22"/>
          <w:szCs w:val="22"/>
        </w:rPr>
        <w:t>rz</w:t>
      </w:r>
      <w:r w:rsidR="009832BA" w:rsidRPr="00D90DDA">
        <w:rPr>
          <w:rFonts w:ascii="Lato" w:hAnsi="Lato" w:cs="Tahoma"/>
          <w:sz w:val="22"/>
          <w:szCs w:val="22"/>
        </w:rPr>
        <w:t>edłu</w:t>
      </w:r>
      <w:r w:rsidR="00336F50" w:rsidRPr="00D90DDA">
        <w:rPr>
          <w:rFonts w:ascii="Lato" w:hAnsi="Lato" w:cs="Tahoma"/>
          <w:sz w:val="22"/>
          <w:szCs w:val="22"/>
        </w:rPr>
        <w:t>ż</w:t>
      </w:r>
      <w:r w:rsidR="009832BA" w:rsidRPr="00D90DDA">
        <w:rPr>
          <w:rFonts w:ascii="Lato" w:hAnsi="Lato" w:cs="Tahoma"/>
          <w:sz w:val="22"/>
          <w:szCs w:val="22"/>
        </w:rPr>
        <w:t>enia umowy ubezpieczeniowej o</w:t>
      </w:r>
      <w:r w:rsidR="004A7FCE" w:rsidRPr="00D90DDA">
        <w:rPr>
          <w:rFonts w:ascii="Lato" w:hAnsi="Lato" w:cs="Tahoma"/>
          <w:sz w:val="22"/>
          <w:szCs w:val="22"/>
        </w:rPr>
        <w:t xml:space="preserve"> </w:t>
      </w:r>
      <w:r w:rsidR="009832BA" w:rsidRPr="00D90DDA">
        <w:rPr>
          <w:rFonts w:ascii="Lato" w:hAnsi="Lato" w:cs="Tahoma"/>
          <w:sz w:val="22"/>
          <w:szCs w:val="22"/>
        </w:rPr>
        <w:t xml:space="preserve">kolejny okres czasu, postanowienia niniejszego </w:t>
      </w:r>
      <w:r w:rsidR="000202C9" w:rsidRPr="00D90DDA">
        <w:rPr>
          <w:rFonts w:ascii="Lato" w:hAnsi="Lato" w:cs="Tahoma"/>
          <w:sz w:val="22"/>
          <w:szCs w:val="22"/>
        </w:rPr>
        <w:t>artykuł</w:t>
      </w:r>
      <w:r w:rsidR="009832BA" w:rsidRPr="00D90DDA">
        <w:rPr>
          <w:rFonts w:ascii="Lato" w:hAnsi="Lato" w:cs="Tahoma"/>
          <w:sz w:val="22"/>
          <w:szCs w:val="22"/>
        </w:rPr>
        <w:t xml:space="preserve">u </w:t>
      </w:r>
      <w:r w:rsidRPr="00D90DDA">
        <w:rPr>
          <w:rFonts w:ascii="Lato" w:hAnsi="Lato" w:cs="Tahoma"/>
          <w:sz w:val="22"/>
          <w:szCs w:val="22"/>
        </w:rPr>
        <w:t>stosuje się odpowiednio.</w:t>
      </w:r>
    </w:p>
    <w:p w14:paraId="614C13CF" w14:textId="77777777" w:rsidR="00F22C3D" w:rsidRPr="00D90DDA" w:rsidRDefault="00F22C3D" w:rsidP="002F6C95">
      <w:pPr>
        <w:numPr>
          <w:ilvl w:val="0"/>
          <w:numId w:val="39"/>
        </w:numPr>
        <w:tabs>
          <w:tab w:val="num" w:pos="360"/>
        </w:tabs>
        <w:spacing w:line="276" w:lineRule="auto"/>
        <w:ind w:left="357" w:hanging="357"/>
        <w:jc w:val="both"/>
        <w:rPr>
          <w:rFonts w:ascii="Lato" w:hAnsi="Lato" w:cs="Tahoma"/>
          <w:spacing w:val="-2"/>
          <w:sz w:val="22"/>
          <w:szCs w:val="22"/>
        </w:rPr>
      </w:pPr>
      <w:r w:rsidRPr="00D90DDA">
        <w:rPr>
          <w:rFonts w:ascii="Lato" w:hAnsi="Lato" w:cs="Tahoma"/>
          <w:sz w:val="22"/>
          <w:szCs w:val="22"/>
        </w:rPr>
        <w:t xml:space="preserve">Zarówno w okresie gwarancji jak i rękojmi Wykonawca zobowiązany jest do posiadania ubezpieczenia ogólnej odpowiedzialności cywilnej deliktowo-kontraktowej w związku </w:t>
      </w:r>
      <w:r w:rsidRPr="00D90DDA">
        <w:rPr>
          <w:rFonts w:ascii="Lato" w:hAnsi="Lato" w:cs="Tahoma"/>
          <w:spacing w:val="-2"/>
          <w:sz w:val="22"/>
          <w:szCs w:val="22"/>
        </w:rPr>
        <w:t>z</w:t>
      </w:r>
      <w:r w:rsidR="00CB0B86" w:rsidRPr="00D90DDA">
        <w:rPr>
          <w:rFonts w:ascii="Lato" w:hAnsi="Lato" w:cs="Tahoma"/>
          <w:spacing w:val="-2"/>
          <w:sz w:val="22"/>
          <w:szCs w:val="22"/>
        </w:rPr>
        <w:t> </w:t>
      </w:r>
      <w:r w:rsidRPr="00D90DDA">
        <w:rPr>
          <w:rFonts w:ascii="Lato" w:hAnsi="Lato" w:cs="Tahoma"/>
          <w:spacing w:val="-2"/>
          <w:sz w:val="22"/>
          <w:szCs w:val="22"/>
        </w:rPr>
        <w:t>prowadzoną działalnością i posiadanym mieniem</w:t>
      </w:r>
      <w:r w:rsidR="00E56A15" w:rsidRPr="00D90DDA">
        <w:rPr>
          <w:rFonts w:ascii="Lato" w:hAnsi="Lato" w:cs="Tahoma"/>
          <w:spacing w:val="-2"/>
          <w:sz w:val="22"/>
          <w:szCs w:val="22"/>
        </w:rPr>
        <w:t xml:space="preserve">, </w:t>
      </w:r>
      <w:r w:rsidRPr="00D90DDA">
        <w:rPr>
          <w:rFonts w:ascii="Lato" w:hAnsi="Lato" w:cs="Tahoma"/>
          <w:spacing w:val="-2"/>
          <w:sz w:val="22"/>
          <w:szCs w:val="22"/>
        </w:rPr>
        <w:t xml:space="preserve">w kwocie minimum </w:t>
      </w:r>
      <w:r w:rsidR="00B15F76" w:rsidRPr="00D90DDA">
        <w:rPr>
          <w:rFonts w:ascii="Lato" w:hAnsi="Lato" w:cs="Tahoma"/>
          <w:spacing w:val="-2"/>
          <w:sz w:val="22"/>
          <w:szCs w:val="22"/>
        </w:rPr>
        <w:t>wysokości Wynagrodzenia</w:t>
      </w:r>
      <w:r w:rsidR="00C26E93" w:rsidRPr="00D90DDA">
        <w:rPr>
          <w:rFonts w:ascii="Lato" w:hAnsi="Lato" w:cs="Tahoma"/>
          <w:spacing w:val="-2"/>
          <w:sz w:val="22"/>
          <w:szCs w:val="22"/>
        </w:rPr>
        <w:t xml:space="preserve"> netto</w:t>
      </w:r>
      <w:r w:rsidR="00B15F76" w:rsidRPr="00D90DDA">
        <w:rPr>
          <w:rFonts w:ascii="Lato" w:hAnsi="Lato" w:cs="Tahoma"/>
          <w:spacing w:val="-2"/>
          <w:sz w:val="22"/>
          <w:szCs w:val="22"/>
        </w:rPr>
        <w:t>, o którym mowa w art. 4 ust. 1 Umowy</w:t>
      </w:r>
      <w:r w:rsidR="008B6A18" w:rsidRPr="00D90DDA">
        <w:rPr>
          <w:rFonts w:ascii="Lato" w:hAnsi="Lato" w:cs="Tahoma"/>
          <w:spacing w:val="-2"/>
          <w:sz w:val="22"/>
          <w:szCs w:val="22"/>
        </w:rPr>
        <w:t xml:space="preserve">, obejmującego szkody w mieniu będących przedmiotem wykonywanych prac i usług, szkody wyrządzone przez </w:t>
      </w:r>
      <w:r w:rsidR="008B6A18" w:rsidRPr="00D90DDA">
        <w:rPr>
          <w:rFonts w:ascii="Lato" w:hAnsi="Lato" w:cs="Tahoma"/>
          <w:spacing w:val="-2"/>
          <w:sz w:val="22"/>
          <w:szCs w:val="22"/>
        </w:rPr>
        <w:lastRenderedPageBreak/>
        <w:t>podwykonawców jeżeli będą zaangażowani w realizację Umowy, szkody powstałe po wykonaniu pracy lub usługi wynikłe z jej wadliwego wykonania, odpowiedzialność cywilną za produkt oraz szkody wyrządzone przez pracowników oraz inne osoby zaangażowane w realizację umowy będące pod wpływem alkoholu</w:t>
      </w:r>
      <w:r w:rsidRPr="00D90DDA">
        <w:rPr>
          <w:rFonts w:ascii="Lato" w:hAnsi="Lato" w:cs="Tahoma"/>
          <w:spacing w:val="-2"/>
          <w:sz w:val="22"/>
          <w:szCs w:val="22"/>
        </w:rPr>
        <w:t>.</w:t>
      </w:r>
      <w:r w:rsidR="009B51E9" w:rsidRPr="00D90DDA">
        <w:rPr>
          <w:rFonts w:ascii="Lato" w:hAnsi="Lato"/>
        </w:rPr>
        <w:t xml:space="preserve"> </w:t>
      </w:r>
      <w:r w:rsidRPr="00D90DDA">
        <w:rPr>
          <w:rFonts w:ascii="Lato" w:hAnsi="Lato" w:cs="Tahoma"/>
          <w:sz w:val="22"/>
          <w:szCs w:val="22"/>
        </w:rPr>
        <w:t>Przed przystąpieniem do</w:t>
      </w:r>
      <w:r w:rsidR="00CB0B86" w:rsidRPr="00D90DDA">
        <w:rPr>
          <w:rFonts w:ascii="Lato" w:hAnsi="Lato" w:cs="Tahoma"/>
          <w:sz w:val="22"/>
          <w:szCs w:val="22"/>
        </w:rPr>
        <w:t> </w:t>
      </w:r>
      <w:r w:rsidRPr="00D90DDA">
        <w:rPr>
          <w:rFonts w:ascii="Lato" w:hAnsi="Lato" w:cs="Tahoma"/>
          <w:sz w:val="22"/>
          <w:szCs w:val="22"/>
        </w:rPr>
        <w:t>wykonywania prac z tytułu gwarancji jakości Wykonawca zobligowany jest do</w:t>
      </w:r>
      <w:r w:rsidR="00BC017B" w:rsidRPr="00D90DDA">
        <w:rPr>
          <w:rFonts w:ascii="Lato" w:hAnsi="Lato" w:cs="Tahoma"/>
          <w:sz w:val="22"/>
          <w:szCs w:val="22"/>
        </w:rPr>
        <w:t> </w:t>
      </w:r>
      <w:r w:rsidRPr="00D90DDA">
        <w:rPr>
          <w:rFonts w:ascii="Lato" w:hAnsi="Lato" w:cs="Tahoma"/>
          <w:sz w:val="22"/>
          <w:szCs w:val="22"/>
        </w:rPr>
        <w:t>dostarczenia Zamawiającemu kopii stosownych umów ubezpieczenia/polis potwierdzonych za zgodność z oryginałem przez osobę uprawnioną do reprezentacji Wykonawcy wraz z</w:t>
      </w:r>
      <w:r w:rsidR="004A7FCE" w:rsidRPr="00D90DDA">
        <w:rPr>
          <w:rFonts w:ascii="Lato" w:hAnsi="Lato" w:cs="Tahoma"/>
          <w:sz w:val="22"/>
          <w:szCs w:val="22"/>
        </w:rPr>
        <w:t xml:space="preserve"> </w:t>
      </w:r>
      <w:r w:rsidRPr="00D90DDA">
        <w:rPr>
          <w:rFonts w:ascii="Lato" w:hAnsi="Lato" w:cs="Tahoma"/>
          <w:sz w:val="22"/>
          <w:szCs w:val="22"/>
        </w:rPr>
        <w:t xml:space="preserve">dowodami opłaty składki/rat ubezpieczeniowych. </w:t>
      </w:r>
      <w:r w:rsidR="000A09B8" w:rsidRPr="00D90DDA">
        <w:rPr>
          <w:rFonts w:ascii="Lato" w:hAnsi="Lato" w:cs="Tahoma"/>
          <w:sz w:val="22"/>
          <w:szCs w:val="22"/>
        </w:rPr>
        <w:t>Zamawiający może wprowadzić dodatkowe wymagania jeżeli obowiązek taki będzie wynikać z zawartych umów z fra</w:t>
      </w:r>
      <w:r w:rsidR="009179C3" w:rsidRPr="00D90DDA">
        <w:rPr>
          <w:rFonts w:ascii="Lato" w:hAnsi="Lato" w:cs="Tahoma"/>
          <w:sz w:val="22"/>
          <w:szCs w:val="22"/>
        </w:rPr>
        <w:t>n</w:t>
      </w:r>
      <w:r w:rsidR="000A09B8" w:rsidRPr="00D90DDA">
        <w:rPr>
          <w:rFonts w:ascii="Lato" w:hAnsi="Lato" w:cs="Tahoma"/>
          <w:sz w:val="22"/>
          <w:szCs w:val="22"/>
        </w:rPr>
        <w:t xml:space="preserve">czyzodawcą. </w:t>
      </w:r>
      <w:r w:rsidR="009832BA" w:rsidRPr="00D90DDA">
        <w:rPr>
          <w:rFonts w:ascii="Lato" w:hAnsi="Lato" w:cs="Tahoma"/>
          <w:sz w:val="22"/>
          <w:szCs w:val="22"/>
        </w:rPr>
        <w:t>Postanowienie ust. 7 stosuje się odpowiednio.</w:t>
      </w:r>
    </w:p>
    <w:p w14:paraId="3EA0D5B3"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Umowy ubezpieczenia wymagane od Wykonawcy będą poddane prawu polskiemu, a</w:t>
      </w:r>
      <w:r w:rsidR="00CB0B86" w:rsidRPr="00D90DDA">
        <w:rPr>
          <w:rFonts w:ascii="Lato" w:hAnsi="Lato" w:cs="Tahoma"/>
          <w:sz w:val="22"/>
          <w:szCs w:val="22"/>
        </w:rPr>
        <w:t> </w:t>
      </w:r>
      <w:r w:rsidRPr="00D90DDA">
        <w:rPr>
          <w:rFonts w:ascii="Lato" w:hAnsi="Lato" w:cs="Tahoma"/>
          <w:sz w:val="22"/>
          <w:szCs w:val="22"/>
        </w:rPr>
        <w:t>umowy ubezpieczenia/polisy będą zawarte/wystawione przez podmiot uprawniony do</w:t>
      </w:r>
      <w:r w:rsidR="00CB0B86" w:rsidRPr="00D90DDA">
        <w:rPr>
          <w:rFonts w:ascii="Lato" w:hAnsi="Lato" w:cs="Tahoma"/>
          <w:sz w:val="22"/>
          <w:szCs w:val="22"/>
        </w:rPr>
        <w:t> </w:t>
      </w:r>
      <w:r w:rsidRPr="00D90DDA">
        <w:rPr>
          <w:rFonts w:ascii="Lato" w:hAnsi="Lato" w:cs="Tahoma"/>
          <w:sz w:val="22"/>
          <w:szCs w:val="22"/>
        </w:rPr>
        <w:t>prowadzenia działalności ubezpieczeniowej na terenie Rzeczypospolitej Polskiej, zgodnie z</w:t>
      </w:r>
      <w:r w:rsidR="004A7FCE" w:rsidRPr="00D90DDA">
        <w:rPr>
          <w:rFonts w:ascii="Lato" w:hAnsi="Lato" w:cs="Tahoma"/>
          <w:sz w:val="22"/>
          <w:szCs w:val="22"/>
        </w:rPr>
        <w:t xml:space="preserve"> </w:t>
      </w:r>
      <w:r w:rsidRPr="00D90DDA">
        <w:rPr>
          <w:rFonts w:ascii="Lato" w:hAnsi="Lato" w:cs="Tahoma"/>
          <w:sz w:val="22"/>
          <w:szCs w:val="22"/>
        </w:rPr>
        <w:t>obowiązującymi przepisami. Ponadto spory wynikające z umów ubezpieczenia/polis będą podlegać rozstrzygnięciu przez polskie sądy powszechne. Kopie dokumentów ubezpieczeniowych, które zostaną wystawione w języku innym niż polski, zostaną przekazane Zamawiającemu przez Wykonawcę wraz z tłumaczeniem na język polski.</w:t>
      </w:r>
    </w:p>
    <w:p w14:paraId="3B330447"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Przeniesienie przez Wykonawcę praw z umowy ubezpieczenia na osobę trzecią wymaga </w:t>
      </w:r>
      <w:r w:rsidR="00C675DC" w:rsidRPr="00D90DDA">
        <w:rPr>
          <w:rFonts w:ascii="Lato" w:hAnsi="Lato" w:cs="Tahoma"/>
          <w:sz w:val="22"/>
          <w:szCs w:val="22"/>
        </w:rPr>
        <w:t xml:space="preserve">uprzedniej </w:t>
      </w:r>
      <w:r w:rsidRPr="00D90DDA">
        <w:rPr>
          <w:rFonts w:ascii="Lato" w:hAnsi="Lato" w:cs="Tahoma"/>
          <w:sz w:val="22"/>
          <w:szCs w:val="22"/>
        </w:rPr>
        <w:t>pisemnej zgody Zamawiającego.</w:t>
      </w:r>
    </w:p>
    <w:p w14:paraId="2F37DFE0" w14:textId="77777777" w:rsidR="00F22C3D" w:rsidRPr="00D90DDA" w:rsidRDefault="00F22C3D" w:rsidP="002F6C95">
      <w:pPr>
        <w:numPr>
          <w:ilvl w:val="0"/>
          <w:numId w:val="39"/>
        </w:numPr>
        <w:tabs>
          <w:tab w:val="num" w:pos="360"/>
        </w:tabs>
        <w:suppressAutoHyphens/>
        <w:spacing w:before="120" w:after="0" w:line="276" w:lineRule="auto"/>
        <w:ind w:left="357" w:hanging="357"/>
        <w:jc w:val="both"/>
        <w:rPr>
          <w:rFonts w:ascii="Lato" w:hAnsi="Lato" w:cs="Tahoma"/>
          <w:sz w:val="22"/>
          <w:szCs w:val="22"/>
        </w:rPr>
      </w:pPr>
      <w:r w:rsidRPr="00D90DDA">
        <w:rPr>
          <w:rFonts w:ascii="Lato" w:hAnsi="Lato" w:cs="Tahoma"/>
          <w:sz w:val="22"/>
          <w:szCs w:val="22"/>
        </w:rPr>
        <w:t xml:space="preserve">Warunki przedstawione w </w:t>
      </w:r>
      <w:r w:rsidRPr="00D90DDA">
        <w:rPr>
          <w:rFonts w:ascii="Lato" w:hAnsi="Lato" w:cs="Tahoma"/>
          <w:b/>
          <w:sz w:val="22"/>
          <w:szCs w:val="22"/>
        </w:rPr>
        <w:t xml:space="preserve">Załączniku nr 1 </w:t>
      </w:r>
      <w:r w:rsidRPr="00D90DDA">
        <w:rPr>
          <w:rFonts w:ascii="Lato" w:hAnsi="Lato" w:cs="Tahoma"/>
          <w:sz w:val="22"/>
          <w:szCs w:val="22"/>
        </w:rPr>
        <w:t>do niniejszej Umowy stanowią minimalny wymagany przez Zamawiającego zakres ochrony. Jeśli Wykonawca uzna, iż rodzaj i</w:t>
      </w:r>
      <w:r w:rsidR="00CB0B86" w:rsidRPr="00D90DDA">
        <w:rPr>
          <w:rFonts w:ascii="Lato" w:hAnsi="Lato" w:cs="Tahoma"/>
          <w:sz w:val="22"/>
          <w:szCs w:val="22"/>
        </w:rPr>
        <w:t> </w:t>
      </w:r>
      <w:r w:rsidRPr="00D90DDA">
        <w:rPr>
          <w:rFonts w:ascii="Lato" w:hAnsi="Lato" w:cs="Tahoma"/>
          <w:sz w:val="22"/>
          <w:szCs w:val="22"/>
        </w:rPr>
        <w:t xml:space="preserve">zakres </w:t>
      </w:r>
      <w:r w:rsidR="00530883" w:rsidRPr="00D90DDA">
        <w:rPr>
          <w:rFonts w:ascii="Lato" w:hAnsi="Lato" w:cs="Tahoma"/>
          <w:sz w:val="22"/>
          <w:szCs w:val="22"/>
        </w:rPr>
        <w:t xml:space="preserve">Umowy </w:t>
      </w:r>
      <w:r w:rsidRPr="00D90DDA">
        <w:rPr>
          <w:rFonts w:ascii="Lato" w:hAnsi="Lato" w:cs="Tahoma"/>
          <w:sz w:val="22"/>
          <w:szCs w:val="22"/>
        </w:rPr>
        <w:t>wymaga rozszerzenia zakresu ochrony, powinien rozszerzyć zakres ochrony na własny koszt.</w:t>
      </w:r>
    </w:p>
    <w:p w14:paraId="0D94642D" w14:textId="77777777" w:rsidR="00DE0A8E" w:rsidRPr="00D90DDA" w:rsidRDefault="00DE0A8E" w:rsidP="00577D8E">
      <w:pPr>
        <w:spacing w:after="0" w:line="276" w:lineRule="auto"/>
        <w:jc w:val="center"/>
        <w:rPr>
          <w:rFonts w:ascii="Lato" w:hAnsi="Lato" w:cs="Tahoma"/>
          <w:b/>
          <w:bCs/>
          <w:sz w:val="22"/>
          <w:szCs w:val="22"/>
        </w:rPr>
      </w:pPr>
    </w:p>
    <w:p w14:paraId="10D3D6FC" w14:textId="524A61D9"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Art. 1</w:t>
      </w:r>
      <w:r w:rsidR="00642693">
        <w:rPr>
          <w:rFonts w:ascii="Lato" w:hAnsi="Lato" w:cs="Tahoma"/>
          <w:b/>
          <w:bCs/>
          <w:sz w:val="22"/>
          <w:szCs w:val="22"/>
        </w:rPr>
        <w:t>5</w:t>
      </w:r>
      <w:r w:rsidRPr="00D90DDA">
        <w:rPr>
          <w:rFonts w:ascii="Lato" w:hAnsi="Lato" w:cs="Tahoma"/>
          <w:b/>
          <w:bCs/>
          <w:sz w:val="22"/>
          <w:szCs w:val="22"/>
        </w:rPr>
        <w:t>.</w:t>
      </w:r>
    </w:p>
    <w:p w14:paraId="29EB43B6" w14:textId="77777777" w:rsidR="00CD1EBA" w:rsidRPr="00D90DDA" w:rsidRDefault="00CD1EBA" w:rsidP="00577D8E">
      <w:pPr>
        <w:spacing w:after="0" w:line="276" w:lineRule="auto"/>
        <w:jc w:val="center"/>
        <w:rPr>
          <w:rFonts w:ascii="Lato" w:hAnsi="Lato" w:cs="Tahoma"/>
          <w:b/>
          <w:bCs/>
          <w:sz w:val="22"/>
          <w:szCs w:val="22"/>
        </w:rPr>
      </w:pPr>
      <w:r w:rsidRPr="00D90DDA">
        <w:rPr>
          <w:rFonts w:ascii="Lato" w:hAnsi="Lato" w:cs="Tahoma"/>
          <w:b/>
          <w:bCs/>
          <w:sz w:val="22"/>
          <w:szCs w:val="22"/>
        </w:rPr>
        <w:t>ODBIORY</w:t>
      </w:r>
    </w:p>
    <w:p w14:paraId="41915F81" w14:textId="77777777" w:rsidR="00CD1EBA" w:rsidRPr="00D90DDA" w:rsidRDefault="00CD1EBA" w:rsidP="00577D8E">
      <w:pPr>
        <w:pStyle w:val="Akapitzlist20"/>
        <w:numPr>
          <w:ilvl w:val="1"/>
          <w:numId w:val="21"/>
        </w:numPr>
        <w:tabs>
          <w:tab w:val="left" w:pos="360"/>
        </w:tabs>
        <w:spacing w:before="120" w:line="276" w:lineRule="auto"/>
        <w:ind w:left="360" w:hanging="360"/>
        <w:jc w:val="both"/>
        <w:rPr>
          <w:rFonts w:ascii="Lato" w:hAnsi="Lato" w:cs="Tahoma"/>
          <w:sz w:val="22"/>
          <w:szCs w:val="22"/>
        </w:rPr>
      </w:pPr>
      <w:r w:rsidRPr="00D90DDA">
        <w:rPr>
          <w:rFonts w:ascii="Lato" w:hAnsi="Lato" w:cs="Tahoma"/>
          <w:sz w:val="22"/>
          <w:szCs w:val="22"/>
        </w:rPr>
        <w:t>W trakcie realizacji Umowy dokonywane będą następujące odbiory Robót:</w:t>
      </w:r>
    </w:p>
    <w:p w14:paraId="0109AF29" w14:textId="77777777" w:rsidR="00CD1EBA" w:rsidRPr="00D90DDA" w:rsidRDefault="00CD1EBA" w:rsidP="00577D8E">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Robót zanikających i ulegających zakryciu,</w:t>
      </w:r>
    </w:p>
    <w:p w14:paraId="6B915C75" w14:textId="020D59D4" w:rsidR="00CD1EBA" w:rsidRPr="00D90DDA" w:rsidRDefault="00CD1EBA" w:rsidP="00577D8E">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odbiory częściowe – zakończone elementy Robót,</w:t>
      </w:r>
      <w:r w:rsidR="00611552" w:rsidRPr="00D90DDA">
        <w:rPr>
          <w:rFonts w:ascii="Lato" w:hAnsi="Lato" w:cs="Tahoma"/>
          <w:sz w:val="22"/>
          <w:szCs w:val="22"/>
        </w:rPr>
        <w:t xml:space="preserve"> zakończone etapy</w:t>
      </w:r>
      <w:r w:rsidR="00237217">
        <w:rPr>
          <w:rFonts w:ascii="Lato" w:hAnsi="Lato" w:cs="Tahoma"/>
          <w:sz w:val="22"/>
          <w:szCs w:val="22"/>
        </w:rPr>
        <w:t xml:space="preserve"> prac w Obiektach</w:t>
      </w:r>
    </w:p>
    <w:p w14:paraId="4294E6EC" w14:textId="7CD244A4" w:rsidR="00C218FA" w:rsidRPr="00D90DDA" w:rsidRDefault="004C00A3" w:rsidP="00B5049F">
      <w:pPr>
        <w:numPr>
          <w:ilvl w:val="0"/>
          <w:numId w:val="28"/>
        </w:numPr>
        <w:tabs>
          <w:tab w:val="clear" w:pos="928"/>
        </w:tabs>
        <w:spacing w:before="120" w:after="0" w:line="276" w:lineRule="auto"/>
        <w:ind w:left="720"/>
        <w:jc w:val="both"/>
        <w:rPr>
          <w:rFonts w:ascii="Lato" w:hAnsi="Lato" w:cs="Tahoma"/>
          <w:sz w:val="22"/>
          <w:szCs w:val="22"/>
        </w:rPr>
      </w:pPr>
      <w:r w:rsidRPr="00D90DDA">
        <w:rPr>
          <w:rFonts w:ascii="Lato" w:hAnsi="Lato" w:cs="Tahoma"/>
          <w:sz w:val="22"/>
          <w:szCs w:val="22"/>
        </w:rPr>
        <w:t>test</w:t>
      </w:r>
      <w:r w:rsidR="0036540B">
        <w:rPr>
          <w:rFonts w:ascii="Lato" w:hAnsi="Lato" w:cs="Tahoma"/>
          <w:sz w:val="22"/>
          <w:szCs w:val="22"/>
        </w:rPr>
        <w:t>y</w:t>
      </w:r>
      <w:r w:rsidRPr="00D90DDA">
        <w:rPr>
          <w:rFonts w:ascii="Lato" w:hAnsi="Lato" w:cs="Tahoma"/>
          <w:sz w:val="22"/>
          <w:szCs w:val="22"/>
        </w:rPr>
        <w:t xml:space="preserve"> </w:t>
      </w:r>
      <w:r w:rsidR="009B51E9" w:rsidRPr="00D90DDA">
        <w:rPr>
          <w:rFonts w:ascii="Lato" w:hAnsi="Lato" w:cs="Tahoma"/>
          <w:sz w:val="22"/>
          <w:szCs w:val="22"/>
        </w:rPr>
        <w:t>24</w:t>
      </w:r>
      <w:r w:rsidRPr="00D90DDA">
        <w:rPr>
          <w:rFonts w:ascii="Lato" w:hAnsi="Lato" w:cs="Tahoma"/>
          <w:sz w:val="22"/>
          <w:szCs w:val="22"/>
        </w:rPr>
        <w:t xml:space="preserve"> godzinn</w:t>
      </w:r>
      <w:r w:rsidR="0036540B">
        <w:rPr>
          <w:rFonts w:ascii="Lato" w:hAnsi="Lato" w:cs="Tahoma"/>
          <w:sz w:val="22"/>
          <w:szCs w:val="22"/>
        </w:rPr>
        <w:t>e</w:t>
      </w:r>
      <w:r w:rsidR="00CD1EBA" w:rsidRPr="00D90DDA">
        <w:rPr>
          <w:rFonts w:ascii="Lato" w:hAnsi="Lato" w:cs="Tahoma"/>
          <w:sz w:val="22"/>
          <w:szCs w:val="22"/>
        </w:rPr>
        <w:t>,</w:t>
      </w:r>
    </w:p>
    <w:p w14:paraId="656BB8D5" w14:textId="316FCCC8" w:rsidR="00C218FA" w:rsidRPr="00EE77C9" w:rsidRDefault="00C218FA" w:rsidP="000A36F0">
      <w:pPr>
        <w:numPr>
          <w:ilvl w:val="0"/>
          <w:numId w:val="28"/>
        </w:numPr>
        <w:tabs>
          <w:tab w:val="clear" w:pos="928"/>
        </w:tabs>
        <w:spacing w:before="120" w:after="0" w:line="276" w:lineRule="auto"/>
        <w:ind w:left="709" w:hanging="349"/>
        <w:jc w:val="both"/>
        <w:rPr>
          <w:rFonts w:ascii="Lato" w:hAnsi="Lato" w:cs="Tahoma"/>
          <w:sz w:val="22"/>
          <w:szCs w:val="22"/>
        </w:rPr>
      </w:pPr>
      <w:r w:rsidRPr="00EE77C9">
        <w:rPr>
          <w:rFonts w:ascii="Lato" w:hAnsi="Lato" w:cs="Tahoma"/>
          <w:sz w:val="22"/>
          <w:szCs w:val="22"/>
        </w:rPr>
        <w:t>odbiór</w:t>
      </w:r>
      <w:r w:rsidR="00254309" w:rsidRPr="00EE77C9">
        <w:rPr>
          <w:rFonts w:ascii="Lato" w:hAnsi="Lato" w:cs="Tahoma"/>
          <w:sz w:val="22"/>
          <w:szCs w:val="22"/>
        </w:rPr>
        <w:t xml:space="preserve"> </w:t>
      </w:r>
      <w:r w:rsidRPr="00EE77C9">
        <w:rPr>
          <w:rFonts w:ascii="Lato" w:hAnsi="Lato" w:cs="Tahoma"/>
          <w:sz w:val="22"/>
          <w:szCs w:val="22"/>
        </w:rPr>
        <w:t xml:space="preserve">pomieszczeń wzorcowych </w:t>
      </w:r>
      <w:r w:rsidR="00603B43" w:rsidRPr="00EE77C9">
        <w:rPr>
          <w:rFonts w:ascii="Lato" w:hAnsi="Lato" w:cs="Tahoma"/>
          <w:sz w:val="22"/>
          <w:szCs w:val="22"/>
        </w:rPr>
        <w:t xml:space="preserve">Model </w:t>
      </w:r>
      <w:proofErr w:type="spellStart"/>
      <w:r w:rsidR="00603B43" w:rsidRPr="00EE77C9">
        <w:rPr>
          <w:rFonts w:ascii="Lato" w:hAnsi="Lato" w:cs="Tahoma"/>
          <w:sz w:val="22"/>
          <w:szCs w:val="22"/>
        </w:rPr>
        <w:t>Room</w:t>
      </w:r>
      <w:proofErr w:type="spellEnd"/>
      <w:r w:rsidR="00007232" w:rsidRPr="00EE77C9">
        <w:rPr>
          <w:rFonts w:ascii="Lato" w:hAnsi="Lato" w:cs="Tahoma"/>
          <w:sz w:val="22"/>
          <w:szCs w:val="22"/>
        </w:rPr>
        <w:t xml:space="preserve"> z przedstawicielami Franczyzodawcy,</w:t>
      </w:r>
    </w:p>
    <w:p w14:paraId="421D91FB" w14:textId="05F63BB9" w:rsidR="004469F0" w:rsidRDefault="004469F0" w:rsidP="004469F0">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 xml:space="preserve">odbiory </w:t>
      </w:r>
      <w:r w:rsidR="00E24BE2">
        <w:rPr>
          <w:rFonts w:ascii="Lato" w:hAnsi="Lato" w:cs="Tahoma"/>
          <w:sz w:val="22"/>
          <w:szCs w:val="22"/>
        </w:rPr>
        <w:t xml:space="preserve">etapów prac w Obiektach ze służbami </w:t>
      </w:r>
      <w:r w:rsidRPr="0095481B">
        <w:rPr>
          <w:rFonts w:ascii="Lato" w:hAnsi="Lato" w:cs="Tahoma"/>
          <w:sz w:val="22"/>
          <w:szCs w:val="22"/>
        </w:rPr>
        <w:t>organów administracyjnych, zgodnie z Ustawą Prawo budowlane,</w:t>
      </w:r>
    </w:p>
    <w:p w14:paraId="709EC00F" w14:textId="385E0E92" w:rsidR="00465515" w:rsidRPr="00A709D6" w:rsidRDefault="001565A0" w:rsidP="000A36F0">
      <w:pPr>
        <w:numPr>
          <w:ilvl w:val="0"/>
          <w:numId w:val="28"/>
        </w:numPr>
        <w:tabs>
          <w:tab w:val="clear" w:pos="928"/>
          <w:tab w:val="num" w:pos="709"/>
        </w:tabs>
        <w:spacing w:before="120" w:after="0" w:line="276" w:lineRule="auto"/>
        <w:ind w:left="709" w:hanging="349"/>
        <w:jc w:val="both"/>
        <w:rPr>
          <w:rFonts w:ascii="Lato" w:hAnsi="Lato" w:cs="Tahoma"/>
          <w:sz w:val="22"/>
          <w:szCs w:val="22"/>
        </w:rPr>
      </w:pPr>
      <w:r w:rsidRPr="00D90DDA">
        <w:rPr>
          <w:rFonts w:ascii="Lato" w:hAnsi="Lato" w:cs="Tahoma"/>
          <w:sz w:val="22"/>
          <w:szCs w:val="22"/>
        </w:rPr>
        <w:t>odbi</w:t>
      </w:r>
      <w:r w:rsidR="004469F0">
        <w:rPr>
          <w:rFonts w:ascii="Lato" w:hAnsi="Lato" w:cs="Tahoma"/>
          <w:sz w:val="22"/>
          <w:szCs w:val="22"/>
        </w:rPr>
        <w:t xml:space="preserve">ory końcowe </w:t>
      </w:r>
      <w:r w:rsidR="00BC2F26" w:rsidRPr="00D90DDA">
        <w:rPr>
          <w:rFonts w:ascii="Lato" w:hAnsi="Lato" w:cs="Tahoma"/>
          <w:sz w:val="22"/>
          <w:szCs w:val="22"/>
        </w:rPr>
        <w:t xml:space="preserve"> </w:t>
      </w:r>
      <w:r w:rsidRPr="00D90DDA">
        <w:rPr>
          <w:rFonts w:ascii="Lato" w:hAnsi="Lato" w:cs="Tahoma"/>
          <w:sz w:val="22"/>
          <w:szCs w:val="22"/>
        </w:rPr>
        <w:t>Obiekt</w:t>
      </w:r>
      <w:r w:rsidR="00754993">
        <w:rPr>
          <w:rFonts w:ascii="Lato" w:hAnsi="Lato" w:cs="Tahoma"/>
          <w:sz w:val="22"/>
          <w:szCs w:val="22"/>
        </w:rPr>
        <w:t>u</w:t>
      </w:r>
      <w:r w:rsidRPr="00D90DDA">
        <w:rPr>
          <w:rFonts w:ascii="Lato" w:hAnsi="Lato" w:cs="Tahoma"/>
          <w:sz w:val="22"/>
          <w:szCs w:val="22"/>
        </w:rPr>
        <w:t xml:space="preserve"> </w:t>
      </w:r>
      <w:r w:rsidR="003F4788">
        <w:rPr>
          <w:rFonts w:ascii="Lato" w:hAnsi="Lato" w:cs="Tahoma"/>
          <w:sz w:val="22"/>
          <w:szCs w:val="22"/>
        </w:rPr>
        <w:t xml:space="preserve">ze służbami Franczyzodawcy </w:t>
      </w:r>
      <w:r w:rsidR="00465515" w:rsidRPr="00D90DDA">
        <w:rPr>
          <w:rFonts w:ascii="Lato" w:hAnsi="Lato" w:cs="Tahoma"/>
          <w:sz w:val="22"/>
          <w:szCs w:val="22"/>
        </w:rPr>
        <w:t>pod kątem zgodności ze standardami</w:t>
      </w:r>
      <w:r w:rsidR="00A709D6">
        <w:rPr>
          <w:rFonts w:ascii="Lato" w:hAnsi="Lato" w:cs="Tahoma"/>
          <w:sz w:val="22"/>
          <w:szCs w:val="22"/>
        </w:rPr>
        <w:t>,</w:t>
      </w:r>
      <w:r w:rsidR="008F5208">
        <w:rPr>
          <w:rFonts w:ascii="Lato" w:hAnsi="Lato" w:cs="Tahoma"/>
          <w:sz w:val="22"/>
          <w:szCs w:val="22"/>
        </w:rPr>
        <w:t xml:space="preserve"> </w:t>
      </w:r>
    </w:p>
    <w:p w14:paraId="0F87B010" w14:textId="3F23074A" w:rsidR="00FF77F7" w:rsidRPr="0095481B" w:rsidRDefault="00FF77F7" w:rsidP="00FF77F7">
      <w:pPr>
        <w:numPr>
          <w:ilvl w:val="0"/>
          <w:numId w:val="28"/>
        </w:numPr>
        <w:tabs>
          <w:tab w:val="clear" w:pos="928"/>
          <w:tab w:val="num" w:pos="709"/>
        </w:tabs>
        <w:spacing w:before="120" w:after="0" w:line="276" w:lineRule="auto"/>
        <w:ind w:left="709" w:hanging="349"/>
        <w:jc w:val="both"/>
        <w:rPr>
          <w:rFonts w:ascii="Lato" w:hAnsi="Lato" w:cs="Tahoma"/>
          <w:sz w:val="22"/>
          <w:szCs w:val="22"/>
        </w:rPr>
      </w:pPr>
      <w:r>
        <w:rPr>
          <w:rFonts w:ascii="Lato" w:hAnsi="Lato" w:cs="Tahoma"/>
          <w:sz w:val="22"/>
          <w:szCs w:val="22"/>
        </w:rPr>
        <w:t>odbiory końcowe z Zamawiającym i Inwestorem Zastępczym</w:t>
      </w:r>
      <w:r w:rsidR="00A709D6">
        <w:rPr>
          <w:rFonts w:ascii="Lato" w:hAnsi="Lato" w:cs="Tahoma"/>
          <w:sz w:val="22"/>
          <w:szCs w:val="22"/>
        </w:rPr>
        <w:t>,</w:t>
      </w:r>
    </w:p>
    <w:p w14:paraId="26E29BDA" w14:textId="59A0B821" w:rsidR="000E5992" w:rsidRPr="00A709D6" w:rsidRDefault="000E5992" w:rsidP="000A36F0">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w:t>
      </w:r>
      <w:r w:rsidR="005733A3">
        <w:rPr>
          <w:rFonts w:ascii="Lato" w:hAnsi="Lato" w:cs="Tahoma"/>
          <w:sz w:val="22"/>
          <w:szCs w:val="22"/>
        </w:rPr>
        <w:t>ory</w:t>
      </w:r>
      <w:r w:rsidRPr="00A709D6">
        <w:rPr>
          <w:rFonts w:ascii="Lato" w:hAnsi="Lato" w:cs="Tahoma"/>
          <w:sz w:val="22"/>
          <w:szCs w:val="22"/>
        </w:rPr>
        <w:t xml:space="preserve"> </w:t>
      </w:r>
      <w:r w:rsidR="006050D4" w:rsidRPr="00A709D6">
        <w:rPr>
          <w:rFonts w:ascii="Lato" w:hAnsi="Lato" w:cs="Tahoma"/>
          <w:sz w:val="22"/>
          <w:szCs w:val="22"/>
        </w:rPr>
        <w:t>po usterko</w:t>
      </w:r>
      <w:r w:rsidR="006050D4">
        <w:rPr>
          <w:rFonts w:ascii="Lato" w:hAnsi="Lato" w:cs="Tahoma"/>
          <w:sz w:val="22"/>
          <w:szCs w:val="22"/>
        </w:rPr>
        <w:t>we</w:t>
      </w:r>
      <w:r w:rsidRPr="00A709D6">
        <w:rPr>
          <w:rFonts w:ascii="Lato" w:hAnsi="Lato" w:cs="Tahoma"/>
          <w:sz w:val="22"/>
          <w:szCs w:val="22"/>
        </w:rPr>
        <w:t>,</w:t>
      </w:r>
    </w:p>
    <w:p w14:paraId="5E81CDE4" w14:textId="77777777" w:rsidR="00CD1EBA" w:rsidRPr="00A709D6" w:rsidRDefault="00CD1EBA" w:rsidP="00C11B51">
      <w:pPr>
        <w:numPr>
          <w:ilvl w:val="0"/>
          <w:numId w:val="28"/>
        </w:numPr>
        <w:tabs>
          <w:tab w:val="clear" w:pos="928"/>
          <w:tab w:val="num" w:pos="851"/>
        </w:tabs>
        <w:spacing w:before="120" w:after="0" w:line="276" w:lineRule="auto"/>
        <w:ind w:left="709" w:hanging="349"/>
        <w:jc w:val="both"/>
        <w:rPr>
          <w:rFonts w:ascii="Lato" w:hAnsi="Lato" w:cs="Tahoma"/>
          <w:sz w:val="22"/>
          <w:szCs w:val="22"/>
        </w:rPr>
      </w:pPr>
      <w:r w:rsidRPr="00A709D6">
        <w:rPr>
          <w:rFonts w:ascii="Lato" w:hAnsi="Lato" w:cs="Tahoma"/>
          <w:sz w:val="22"/>
          <w:szCs w:val="22"/>
        </w:rPr>
        <w:t>odbiory pogwarancyjne.</w:t>
      </w:r>
    </w:p>
    <w:p w14:paraId="34C4798C" w14:textId="77777777"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lastRenderedPageBreak/>
        <w:t>Roboty zanikające lub ulegające zakryciu podlegają odbiorowi na podstawie dokonanych wpisów do dziennika budowy (jeżeli jest wymagany) przez Inspektora nadzoru, o ich wykonaniu oraz protokołów z odbiorów częściowych.</w:t>
      </w:r>
    </w:p>
    <w:p w14:paraId="7077C1E7" w14:textId="274CFA00"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Wykonawca zgłasza gotowość do odbioru robót zanikających i ulegających zakryciu wpisem do dziennika budowy i jednocześnie zawiadamia o tej gotowości</w:t>
      </w:r>
      <w:r w:rsidR="00CA3502">
        <w:rPr>
          <w:rFonts w:ascii="Lato" w:hAnsi="Lato" w:cs="Tahoma"/>
          <w:sz w:val="22"/>
          <w:szCs w:val="22"/>
        </w:rPr>
        <w:t xml:space="preserve"> Inwestora Zastępczego i</w:t>
      </w:r>
      <w:r w:rsidRPr="00A709D6">
        <w:rPr>
          <w:rFonts w:ascii="Lato" w:hAnsi="Lato" w:cs="Tahoma"/>
          <w:sz w:val="22"/>
          <w:szCs w:val="22"/>
        </w:rPr>
        <w:t xml:space="preserve"> Zamawiającego.</w:t>
      </w:r>
    </w:p>
    <w:p w14:paraId="3D56B726" w14:textId="2BC80DA1" w:rsidR="00C11B51" w:rsidRPr="00A709D6" w:rsidRDefault="00CA3502"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Pr>
          <w:rFonts w:ascii="Lato" w:hAnsi="Lato" w:cs="Tahoma"/>
          <w:sz w:val="22"/>
          <w:szCs w:val="22"/>
        </w:rPr>
        <w:t>Inwestor Zastępczy</w:t>
      </w:r>
      <w:r w:rsidRPr="00A709D6">
        <w:rPr>
          <w:rFonts w:ascii="Lato" w:hAnsi="Lato" w:cs="Tahoma"/>
          <w:sz w:val="22"/>
          <w:szCs w:val="22"/>
        </w:rPr>
        <w:t xml:space="preserve"> </w:t>
      </w:r>
      <w:r w:rsidR="00C11B51" w:rsidRPr="00A709D6">
        <w:rPr>
          <w:rFonts w:ascii="Lato" w:hAnsi="Lato" w:cs="Tahoma"/>
          <w:sz w:val="22"/>
          <w:szCs w:val="22"/>
        </w:rPr>
        <w:t>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2BD0CF0" w14:textId="34BFAEAF"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Jeżeli </w:t>
      </w:r>
      <w:r w:rsidR="00BA0C55">
        <w:rPr>
          <w:rFonts w:ascii="Lato" w:hAnsi="Lato" w:cs="Tahoma"/>
          <w:sz w:val="22"/>
          <w:szCs w:val="22"/>
        </w:rPr>
        <w:t>Inwestor Zastępczy</w:t>
      </w:r>
      <w:r w:rsidR="00BA0C55" w:rsidRPr="00A709D6">
        <w:rPr>
          <w:rFonts w:ascii="Lato" w:hAnsi="Lato" w:cs="Tahoma"/>
          <w:sz w:val="22"/>
          <w:szCs w:val="22"/>
        </w:rPr>
        <w:t xml:space="preserve"> </w:t>
      </w:r>
      <w:r w:rsidRPr="00A709D6">
        <w:rPr>
          <w:rFonts w:ascii="Lato" w:hAnsi="Lato" w:cs="Tahoma"/>
          <w:sz w:val="22"/>
          <w:szCs w:val="22"/>
        </w:rPr>
        <w:t>uzna odbiór robót zanikających lub ulegających zakryciu za zbędny, jest zobowiązany powiadomić o tym Wykonawcę niezwłocznie, nie później niż w terminie określonym w ust. 4.</w:t>
      </w:r>
    </w:p>
    <w:p w14:paraId="69A62EBF" w14:textId="389D3735" w:rsidR="00C11B51" w:rsidRPr="00A709D6" w:rsidRDefault="00C11B51" w:rsidP="00415CA0">
      <w:pPr>
        <w:pStyle w:val="msonormalcxspdrugie"/>
        <w:numPr>
          <w:ilvl w:val="1"/>
          <w:numId w:val="21"/>
        </w:numPr>
        <w:tabs>
          <w:tab w:val="left" w:pos="426"/>
        </w:tabs>
        <w:spacing w:before="120" w:beforeAutospacing="0" w:after="0" w:afterAutospacing="0" w:line="276" w:lineRule="auto"/>
        <w:ind w:left="426" w:hanging="426"/>
        <w:rPr>
          <w:rFonts w:ascii="Lato" w:hAnsi="Lato" w:cs="Tahoma"/>
          <w:sz w:val="22"/>
          <w:szCs w:val="22"/>
        </w:rPr>
      </w:pPr>
      <w:r w:rsidRPr="00A709D6">
        <w:rPr>
          <w:rFonts w:ascii="Lato" w:hAnsi="Lato" w:cs="Tahoma"/>
          <w:sz w:val="22"/>
          <w:szCs w:val="22"/>
        </w:rPr>
        <w:t xml:space="preserve">W przypadku nie zgłoszenia </w:t>
      </w:r>
      <w:r w:rsidR="006E5179">
        <w:rPr>
          <w:rFonts w:ascii="Lato" w:hAnsi="Lato" w:cs="Tahoma"/>
          <w:sz w:val="22"/>
          <w:szCs w:val="22"/>
        </w:rPr>
        <w:t>Inwestorowi Zastępczemu</w:t>
      </w:r>
      <w:r w:rsidR="006E5179" w:rsidRPr="00A709D6">
        <w:rPr>
          <w:rFonts w:ascii="Lato" w:hAnsi="Lato" w:cs="Tahoma"/>
          <w:sz w:val="22"/>
          <w:szCs w:val="22"/>
        </w:rPr>
        <w:t xml:space="preserve"> </w:t>
      </w:r>
      <w:r w:rsidRPr="00A709D6">
        <w:rPr>
          <w:rFonts w:ascii="Lato" w:hAnsi="Lato" w:cs="Tahoma"/>
          <w:sz w:val="22"/>
          <w:szCs w:val="22"/>
        </w:rPr>
        <w:t>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275C543E" w14:textId="13C5EFAC" w:rsidR="00CD1EBA" w:rsidRPr="00A709D6" w:rsidRDefault="00CD1EBA" w:rsidP="00C11B51">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t xml:space="preserve">Wykonawca przeprowadzi przed zgłoszeniem danych Robót do odbioru przewidziane przepisami próby i/lub sprawdzenia techniczne. O terminie tych prób i sprawdzeń Wykonawca zawiadomi </w:t>
      </w:r>
      <w:r w:rsidR="00D1374F">
        <w:rPr>
          <w:rFonts w:ascii="Lato" w:hAnsi="Lato" w:cs="Tahoma"/>
          <w:sz w:val="22"/>
          <w:szCs w:val="22"/>
        </w:rPr>
        <w:t>Inwestora Zastępczego</w:t>
      </w:r>
      <w:r w:rsidR="00D1374F" w:rsidRPr="00A709D6">
        <w:rPr>
          <w:rFonts w:ascii="Lato" w:hAnsi="Lato" w:cs="Tahoma"/>
          <w:sz w:val="22"/>
          <w:szCs w:val="22"/>
        </w:rPr>
        <w:t xml:space="preserve"> </w:t>
      </w:r>
      <w:r w:rsidRPr="00A709D6">
        <w:rPr>
          <w:rFonts w:ascii="Lato" w:hAnsi="Lato" w:cs="Tahoma"/>
          <w:sz w:val="22"/>
          <w:szCs w:val="22"/>
        </w:rPr>
        <w:t>wpisem w Dzienniku Budowy, nie później niż na</w:t>
      </w:r>
      <w:r w:rsidR="00CB0B86" w:rsidRPr="00A709D6">
        <w:rPr>
          <w:rFonts w:ascii="Lato" w:hAnsi="Lato" w:cs="Tahoma"/>
          <w:sz w:val="22"/>
          <w:szCs w:val="22"/>
        </w:rPr>
        <w:t> </w:t>
      </w:r>
      <w:r w:rsidR="00942A53" w:rsidRPr="00A709D6">
        <w:rPr>
          <w:rFonts w:ascii="Lato" w:hAnsi="Lato" w:cs="Tahoma"/>
          <w:sz w:val="22"/>
          <w:szCs w:val="22"/>
        </w:rPr>
        <w:t>3</w:t>
      </w:r>
      <w:r w:rsidR="00CB0B86" w:rsidRPr="00A709D6">
        <w:rPr>
          <w:rFonts w:ascii="Lato" w:hAnsi="Lato" w:cs="Tahoma"/>
          <w:sz w:val="22"/>
          <w:szCs w:val="22"/>
        </w:rPr>
        <w:t> </w:t>
      </w:r>
      <w:r w:rsidR="00942A53" w:rsidRPr="00A709D6">
        <w:rPr>
          <w:rFonts w:ascii="Lato" w:hAnsi="Lato" w:cs="Tahoma"/>
          <w:sz w:val="22"/>
          <w:szCs w:val="22"/>
        </w:rPr>
        <w:t>(</w:t>
      </w:r>
      <w:r w:rsidRPr="00A709D6">
        <w:rPr>
          <w:rFonts w:ascii="Lato" w:hAnsi="Lato" w:cs="Tahoma"/>
          <w:sz w:val="22"/>
          <w:szCs w:val="22"/>
        </w:rPr>
        <w:t>trzy</w:t>
      </w:r>
      <w:r w:rsidR="00942A53" w:rsidRPr="00A709D6">
        <w:rPr>
          <w:rFonts w:ascii="Lato" w:hAnsi="Lato" w:cs="Tahoma"/>
          <w:sz w:val="22"/>
          <w:szCs w:val="22"/>
        </w:rPr>
        <w:t>)</w:t>
      </w:r>
      <w:r w:rsidRPr="00A709D6">
        <w:rPr>
          <w:rFonts w:ascii="Lato" w:hAnsi="Lato" w:cs="Tahoma"/>
          <w:sz w:val="22"/>
          <w:szCs w:val="22"/>
        </w:rPr>
        <w:t xml:space="preserve"> dni robocze przed terminem wyznaczonym dla ich przeprowadzenia. </w:t>
      </w:r>
    </w:p>
    <w:p w14:paraId="1C1895DC" w14:textId="65B5E426" w:rsidR="00942A53" w:rsidRPr="00A709D6" w:rsidRDefault="00942A53"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A709D6">
        <w:rPr>
          <w:rFonts w:ascii="Lato" w:hAnsi="Lato" w:cs="Tahoma"/>
          <w:sz w:val="22"/>
          <w:szCs w:val="22"/>
        </w:rPr>
        <w:t xml:space="preserve">Termin i formy zgłaszania gotowości do przeprowadzenia odbiorów oraz szczegółowe zasady ich przeprowadzania określa Program Zapewnienia Jakości i procedura odbiorów </w:t>
      </w:r>
      <w:r w:rsidR="00015964" w:rsidRPr="00A709D6">
        <w:rPr>
          <w:rFonts w:ascii="Lato" w:hAnsi="Lato" w:cs="Tahoma"/>
          <w:sz w:val="22"/>
          <w:szCs w:val="22"/>
        </w:rPr>
        <w:t>(o</w:t>
      </w:r>
      <w:r w:rsidR="004A7FCE" w:rsidRPr="00A709D6">
        <w:rPr>
          <w:rFonts w:ascii="Lato" w:hAnsi="Lato" w:cs="Tahoma"/>
          <w:sz w:val="22"/>
          <w:szCs w:val="22"/>
        </w:rPr>
        <w:t xml:space="preserve"> </w:t>
      </w:r>
      <w:r w:rsidR="00015964" w:rsidRPr="00A709D6">
        <w:rPr>
          <w:rFonts w:ascii="Lato" w:hAnsi="Lato" w:cs="Tahoma"/>
          <w:sz w:val="22"/>
          <w:szCs w:val="22"/>
        </w:rPr>
        <w:t xml:space="preserve">których mowa w art. </w:t>
      </w:r>
      <w:r w:rsidR="00360E4A">
        <w:rPr>
          <w:rFonts w:ascii="Lato" w:hAnsi="Lato" w:cs="Tahoma"/>
          <w:sz w:val="22"/>
          <w:szCs w:val="22"/>
        </w:rPr>
        <w:t>7</w:t>
      </w:r>
      <w:r w:rsidR="00015964" w:rsidRPr="00A709D6">
        <w:rPr>
          <w:rFonts w:ascii="Lato" w:hAnsi="Lato" w:cs="Tahoma"/>
          <w:sz w:val="22"/>
          <w:szCs w:val="22"/>
        </w:rPr>
        <w:t xml:space="preserve"> ust. 1 pkt 1</w:t>
      </w:r>
      <w:r w:rsidR="00414D7D" w:rsidRPr="00A709D6">
        <w:rPr>
          <w:rFonts w:ascii="Lato" w:hAnsi="Lato" w:cs="Tahoma"/>
          <w:sz w:val="22"/>
          <w:szCs w:val="22"/>
        </w:rPr>
        <w:t>7</w:t>
      </w:r>
      <w:r w:rsidR="00BC4728" w:rsidRPr="00A709D6">
        <w:rPr>
          <w:rFonts w:ascii="Lato" w:hAnsi="Lato" w:cs="Tahoma"/>
          <w:sz w:val="22"/>
          <w:szCs w:val="22"/>
        </w:rPr>
        <w:t>)</w:t>
      </w:r>
      <w:r w:rsidR="00015964" w:rsidRPr="00A709D6">
        <w:rPr>
          <w:rFonts w:ascii="Lato" w:hAnsi="Lato" w:cs="Tahoma"/>
          <w:sz w:val="22"/>
          <w:szCs w:val="22"/>
        </w:rPr>
        <w:t xml:space="preserve"> i 1</w:t>
      </w:r>
      <w:r w:rsidR="00414D7D" w:rsidRPr="00A709D6">
        <w:rPr>
          <w:rFonts w:ascii="Lato" w:hAnsi="Lato" w:cs="Tahoma"/>
          <w:sz w:val="22"/>
          <w:szCs w:val="22"/>
        </w:rPr>
        <w:t>9</w:t>
      </w:r>
      <w:r w:rsidR="00BC4728" w:rsidRPr="00A709D6">
        <w:rPr>
          <w:rFonts w:ascii="Lato" w:hAnsi="Lato" w:cs="Tahoma"/>
          <w:sz w:val="22"/>
          <w:szCs w:val="22"/>
        </w:rPr>
        <w:t>)</w:t>
      </w:r>
      <w:r w:rsidR="00015964" w:rsidRPr="00A709D6">
        <w:rPr>
          <w:rFonts w:ascii="Lato" w:hAnsi="Lato" w:cs="Tahoma"/>
          <w:sz w:val="22"/>
          <w:szCs w:val="22"/>
        </w:rPr>
        <w:t xml:space="preserve"> Umowy)</w:t>
      </w:r>
      <w:r w:rsidRPr="00A709D6">
        <w:rPr>
          <w:rFonts w:ascii="Lato" w:hAnsi="Lato" w:cs="Tahoma"/>
          <w:sz w:val="22"/>
          <w:szCs w:val="22"/>
        </w:rPr>
        <w:t>.</w:t>
      </w:r>
    </w:p>
    <w:p w14:paraId="7639C966" w14:textId="2B885967" w:rsidR="00CD1EBA" w:rsidRPr="00A709D6" w:rsidRDefault="00D1374F"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Pr>
          <w:rFonts w:ascii="Lato" w:hAnsi="Lato" w:cs="Tahoma"/>
          <w:sz w:val="22"/>
          <w:szCs w:val="22"/>
        </w:rPr>
        <w:t>Inwestor Zastępczy lub Zamawiający</w:t>
      </w:r>
      <w:r w:rsidRPr="00A709D6">
        <w:rPr>
          <w:rFonts w:ascii="Lato" w:hAnsi="Lato" w:cs="Tahoma"/>
          <w:sz w:val="22"/>
          <w:szCs w:val="22"/>
        </w:rPr>
        <w:t xml:space="preserve"> </w:t>
      </w:r>
      <w:r w:rsidR="00CD1EBA" w:rsidRPr="00A709D6">
        <w:rPr>
          <w:rFonts w:ascii="Lato" w:hAnsi="Lato" w:cs="Tahoma"/>
          <w:sz w:val="22"/>
          <w:szCs w:val="22"/>
        </w:rPr>
        <w:t>może odstąpić od odbioru lub od dokonania czynności związanych z</w:t>
      </w:r>
      <w:r w:rsidR="00CB0B86" w:rsidRPr="00A709D6">
        <w:rPr>
          <w:rFonts w:ascii="Lato" w:hAnsi="Lato"/>
        </w:rPr>
        <w:t> </w:t>
      </w:r>
      <w:r w:rsidR="00CD1EBA" w:rsidRPr="00A709D6">
        <w:rPr>
          <w:rFonts w:ascii="Lato" w:hAnsi="Lato" w:cs="Tahoma"/>
          <w:sz w:val="22"/>
          <w:szCs w:val="22"/>
        </w:rPr>
        <w:t>odbiorem, jeżeli nie zostały wykonane Roboty będące przedmiotem odbior</w:t>
      </w:r>
      <w:r w:rsidR="00942A53" w:rsidRPr="00A709D6">
        <w:rPr>
          <w:rFonts w:ascii="Lato" w:hAnsi="Lato" w:cs="Tahoma"/>
          <w:sz w:val="22"/>
          <w:szCs w:val="22"/>
        </w:rPr>
        <w:t>u.</w:t>
      </w:r>
    </w:p>
    <w:p w14:paraId="1836CB7C" w14:textId="13F0DDBE" w:rsidR="00CD1EBA" w:rsidRPr="00415CA0" w:rsidRDefault="00CD1EBA" w:rsidP="00577D8E">
      <w:pPr>
        <w:pStyle w:val="msonormalcxspdrugie"/>
        <w:numPr>
          <w:ilvl w:val="1"/>
          <w:numId w:val="21"/>
        </w:numPr>
        <w:tabs>
          <w:tab w:val="left" w:pos="360"/>
        </w:tabs>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Jeżeli w toku czynności odbioru Robót zostaną stwierdzone wady lub usterki:</w:t>
      </w:r>
    </w:p>
    <w:p w14:paraId="0929213A" w14:textId="6503A138" w:rsidR="00CD1EBA" w:rsidRPr="00415CA0" w:rsidRDefault="00F354F4" w:rsidP="00577D8E">
      <w:pPr>
        <w:pStyle w:val="msonormalcxspdrugie"/>
        <w:numPr>
          <w:ilvl w:val="0"/>
          <w:numId w:val="22"/>
        </w:numPr>
        <w:tabs>
          <w:tab w:val="left" w:pos="720"/>
        </w:tabs>
        <w:spacing w:before="120" w:beforeAutospacing="0" w:after="0" w:afterAutospacing="0" w:line="276" w:lineRule="auto"/>
        <w:rPr>
          <w:rFonts w:ascii="Lato" w:hAnsi="Lato" w:cs="Tahoma"/>
          <w:sz w:val="22"/>
          <w:szCs w:val="22"/>
        </w:rPr>
      </w:pPr>
      <w:r w:rsidRPr="00415CA0">
        <w:rPr>
          <w:rFonts w:ascii="Lato" w:hAnsi="Lato" w:cs="Tahoma"/>
          <w:sz w:val="22"/>
          <w:szCs w:val="22"/>
        </w:rPr>
        <w:t>dające się usunąć i nie uniemożliwiające użytkowania Obiekt</w:t>
      </w:r>
      <w:r w:rsidR="00754993">
        <w:rPr>
          <w:rFonts w:ascii="Lato" w:hAnsi="Lato" w:cs="Tahoma"/>
          <w:sz w:val="22"/>
          <w:szCs w:val="22"/>
        </w:rPr>
        <w:t>u</w:t>
      </w:r>
      <w:r w:rsidRPr="00415CA0">
        <w:rPr>
          <w:rFonts w:ascii="Lato" w:hAnsi="Lato" w:cs="Tahoma"/>
          <w:sz w:val="22"/>
          <w:szCs w:val="22"/>
        </w:rPr>
        <w:t xml:space="preserve"> – </w:t>
      </w:r>
      <w:r w:rsidR="00DE3A3F">
        <w:rPr>
          <w:rFonts w:ascii="Lato" w:hAnsi="Lato" w:cs="Tahoma"/>
          <w:sz w:val="22"/>
          <w:szCs w:val="22"/>
        </w:rPr>
        <w:t xml:space="preserve">Inwestor Zastępczy i </w:t>
      </w:r>
      <w:r w:rsidRPr="00415CA0">
        <w:rPr>
          <w:rFonts w:ascii="Lato" w:hAnsi="Lato" w:cs="Tahoma"/>
          <w:sz w:val="22"/>
          <w:szCs w:val="22"/>
        </w:rPr>
        <w:t>Zamawiający dokona odbioru, a Wykonawca usunie stwierdzone wady i usterki w terminie uzgodnionym przez Strony;</w:t>
      </w:r>
    </w:p>
    <w:p w14:paraId="09EC64FF" w14:textId="025FE0CD" w:rsidR="00CD1EBA" w:rsidRPr="00415CA0" w:rsidRDefault="00F354F4"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dające się usunąć</w:t>
      </w:r>
      <w:r w:rsidR="004C3227" w:rsidRPr="00415CA0">
        <w:rPr>
          <w:rFonts w:ascii="Lato" w:hAnsi="Lato" w:cs="Tahoma"/>
          <w:sz w:val="22"/>
          <w:szCs w:val="22"/>
        </w:rPr>
        <w:t>,</w:t>
      </w:r>
      <w:r w:rsidRPr="00415CA0">
        <w:rPr>
          <w:rFonts w:ascii="Lato" w:hAnsi="Lato" w:cs="Tahoma"/>
          <w:sz w:val="22"/>
          <w:szCs w:val="22"/>
        </w:rPr>
        <w:t xml:space="preserve"> ale uniemożliwiające lub utrudniające użytkowanie Obiekt</w:t>
      </w:r>
      <w:r w:rsidR="006C7F4C">
        <w:rPr>
          <w:rFonts w:ascii="Lato" w:hAnsi="Lato" w:cs="Tahoma"/>
          <w:sz w:val="22"/>
          <w:szCs w:val="22"/>
        </w:rPr>
        <w:t xml:space="preserve">u </w:t>
      </w:r>
      <w:r w:rsidR="000C7F43" w:rsidRPr="00415CA0">
        <w:rPr>
          <w:rFonts w:ascii="Lato" w:hAnsi="Lato" w:cs="Tahoma"/>
          <w:sz w:val="22"/>
          <w:szCs w:val="22"/>
        </w:rPr>
        <w:br/>
      </w:r>
      <w:r w:rsidRPr="00415CA0">
        <w:rPr>
          <w:rFonts w:ascii="Lato" w:hAnsi="Lato" w:cs="Tahoma"/>
          <w:sz w:val="22"/>
          <w:szCs w:val="22"/>
        </w:rPr>
        <w:t>– Zamawiający</w:t>
      </w:r>
      <w:r w:rsidR="00C861B6">
        <w:rPr>
          <w:rFonts w:ascii="Lato" w:hAnsi="Lato" w:cs="Tahoma"/>
          <w:sz w:val="22"/>
          <w:szCs w:val="22"/>
        </w:rPr>
        <w:t xml:space="preserve"> i Inwestor Zastępczy</w:t>
      </w:r>
      <w:r w:rsidRPr="00BC2176">
        <w:rPr>
          <w:rFonts w:ascii="Lato" w:hAnsi="Lato" w:cs="Tahoma"/>
          <w:sz w:val="22"/>
          <w:szCs w:val="22"/>
        </w:rPr>
        <w:t xml:space="preserve"> </w:t>
      </w:r>
      <w:r w:rsidR="00BC2176" w:rsidRPr="00BC2176">
        <w:rPr>
          <w:rFonts w:ascii="Lato" w:hAnsi="Lato" w:cs="Tahoma"/>
          <w:sz w:val="22"/>
          <w:szCs w:val="22"/>
        </w:rPr>
        <w:t>uzgodn</w:t>
      </w:r>
      <w:r w:rsidR="00BC2176">
        <w:rPr>
          <w:rFonts w:ascii="Lato" w:hAnsi="Lato" w:cs="Tahoma"/>
          <w:sz w:val="22"/>
          <w:szCs w:val="22"/>
        </w:rPr>
        <w:t>ią</w:t>
      </w:r>
      <w:r w:rsidR="00CE486A" w:rsidRPr="00415CA0">
        <w:rPr>
          <w:rFonts w:ascii="Lato" w:hAnsi="Lato" w:cs="Tahoma"/>
          <w:sz w:val="22"/>
          <w:szCs w:val="22"/>
        </w:rPr>
        <w:t xml:space="preserve"> z</w:t>
      </w:r>
      <w:r w:rsidRPr="00415CA0">
        <w:rPr>
          <w:rFonts w:ascii="Lato" w:hAnsi="Lato" w:cs="Tahoma"/>
          <w:sz w:val="22"/>
          <w:szCs w:val="22"/>
        </w:rPr>
        <w:t xml:space="preserve"> Wykonawc</w:t>
      </w:r>
      <w:r w:rsidR="00CE486A" w:rsidRPr="00415CA0">
        <w:rPr>
          <w:rFonts w:ascii="Lato" w:hAnsi="Lato" w:cs="Tahoma"/>
          <w:sz w:val="22"/>
          <w:szCs w:val="22"/>
        </w:rPr>
        <w:t>ą</w:t>
      </w:r>
      <w:r w:rsidRPr="00415CA0">
        <w:rPr>
          <w:rFonts w:ascii="Lato" w:hAnsi="Lato" w:cs="Tahoma"/>
          <w:sz w:val="22"/>
          <w:szCs w:val="22"/>
        </w:rPr>
        <w:t xml:space="preserve"> termin usunięcia stwierdzonych wad i</w:t>
      </w:r>
      <w:r w:rsidR="00CB0B86" w:rsidRPr="00415CA0">
        <w:rPr>
          <w:rFonts w:ascii="Lato" w:hAnsi="Lato" w:cs="Tahoma"/>
          <w:sz w:val="22"/>
          <w:szCs w:val="22"/>
        </w:rPr>
        <w:t> </w:t>
      </w:r>
      <w:r w:rsidRPr="00415CA0">
        <w:rPr>
          <w:rFonts w:ascii="Lato" w:hAnsi="Lato" w:cs="Tahoma"/>
          <w:sz w:val="22"/>
          <w:szCs w:val="22"/>
        </w:rPr>
        <w:t>usterek</w:t>
      </w:r>
      <w:r w:rsidR="00CE486A" w:rsidRPr="00415CA0">
        <w:rPr>
          <w:rFonts w:ascii="Lato" w:hAnsi="Lato" w:cs="Tahoma"/>
          <w:sz w:val="22"/>
          <w:szCs w:val="22"/>
        </w:rPr>
        <w:t xml:space="preserve"> uwzględniający możliwości technologiczne oraz zasady sztuki budowlanej wykonania naprawy, </w:t>
      </w:r>
      <w:r w:rsidRPr="00415CA0">
        <w:rPr>
          <w:rFonts w:ascii="Lato" w:hAnsi="Lato" w:cs="Tahoma"/>
          <w:sz w:val="22"/>
          <w:szCs w:val="22"/>
        </w:rPr>
        <w:t xml:space="preserve">a Wykonawca zgłosi </w:t>
      </w:r>
      <w:r w:rsidR="00A75CB9">
        <w:rPr>
          <w:rFonts w:ascii="Lato" w:hAnsi="Lato" w:cs="Tahoma"/>
          <w:sz w:val="22"/>
          <w:szCs w:val="22"/>
        </w:rPr>
        <w:t xml:space="preserve">pisemnie </w:t>
      </w:r>
      <w:r w:rsidRPr="00415CA0">
        <w:rPr>
          <w:rFonts w:ascii="Lato" w:hAnsi="Lato" w:cs="Tahoma"/>
          <w:sz w:val="22"/>
          <w:szCs w:val="22"/>
        </w:rPr>
        <w:t>powtórnie po ich usunięciu gotowość do</w:t>
      </w:r>
      <w:r w:rsidR="00CB0B86" w:rsidRPr="00415CA0">
        <w:rPr>
          <w:rFonts w:ascii="Lato" w:hAnsi="Lato" w:cs="Tahoma"/>
          <w:sz w:val="22"/>
          <w:szCs w:val="22"/>
        </w:rPr>
        <w:t> </w:t>
      </w:r>
      <w:r w:rsidRPr="00415CA0">
        <w:rPr>
          <w:rFonts w:ascii="Lato" w:hAnsi="Lato" w:cs="Tahoma"/>
          <w:sz w:val="22"/>
          <w:szCs w:val="22"/>
        </w:rPr>
        <w:t xml:space="preserve">przeprowadzenia odbioru </w:t>
      </w:r>
    </w:p>
    <w:p w14:paraId="4CEB4395" w14:textId="3B08B42F" w:rsidR="00F354F4" w:rsidRPr="00415CA0" w:rsidRDefault="00CE486A"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ale nie uniemożliwiające użytkowania Obiekt</w:t>
      </w:r>
      <w:r w:rsidR="00754993">
        <w:rPr>
          <w:rFonts w:ascii="Lato" w:hAnsi="Lato" w:cs="Tahoma"/>
          <w:sz w:val="22"/>
          <w:szCs w:val="22"/>
        </w:rPr>
        <w:t>u</w:t>
      </w:r>
      <w:r w:rsidRPr="00415CA0">
        <w:rPr>
          <w:rFonts w:ascii="Lato" w:hAnsi="Lato" w:cs="Tahoma"/>
          <w:sz w:val="22"/>
          <w:szCs w:val="22"/>
        </w:rPr>
        <w:t xml:space="preserve"> – Zamawiający w drodze negocjacji z Wykonawcą ustali wartość kwoty o jaką zostanie obniżone wynagrodzenie umowne z tytułu stwierdzonych wad. W przypadku gdy Zamawiający nie ustali w drodze negocjacji z Wykonawcą wysokości ww. kwoty, </w:t>
      </w:r>
      <w:r w:rsidR="00BE4F66" w:rsidRPr="00415CA0">
        <w:rPr>
          <w:rFonts w:ascii="Lato" w:hAnsi="Lato" w:cs="Tahoma"/>
          <w:sz w:val="22"/>
          <w:szCs w:val="22"/>
        </w:rPr>
        <w:t xml:space="preserve">Zamawiający </w:t>
      </w:r>
      <w:r w:rsidRPr="00415CA0">
        <w:rPr>
          <w:rFonts w:ascii="Lato" w:hAnsi="Lato" w:cs="Tahoma"/>
          <w:sz w:val="22"/>
          <w:szCs w:val="22"/>
        </w:rPr>
        <w:t xml:space="preserve">powoła w tym celu niezależnego </w:t>
      </w:r>
      <w:r w:rsidR="006D10B4" w:rsidRPr="00415CA0">
        <w:rPr>
          <w:rFonts w:ascii="Lato" w:hAnsi="Lato" w:cs="Tahoma"/>
          <w:sz w:val="22"/>
          <w:szCs w:val="22"/>
        </w:rPr>
        <w:t>Rzeczoznawcę</w:t>
      </w:r>
      <w:r w:rsidR="00EA1F54" w:rsidRPr="00415CA0">
        <w:rPr>
          <w:rFonts w:ascii="Lato" w:hAnsi="Lato" w:cs="Tahoma"/>
          <w:sz w:val="22"/>
          <w:szCs w:val="22"/>
        </w:rPr>
        <w:t xml:space="preserve"> na koszt Wykonawcy;</w:t>
      </w:r>
    </w:p>
    <w:p w14:paraId="788C86C3" w14:textId="77777777" w:rsidR="00F354F4" w:rsidRPr="00415CA0" w:rsidRDefault="00F354F4" w:rsidP="00577D8E">
      <w:pPr>
        <w:numPr>
          <w:ilvl w:val="0"/>
          <w:numId w:val="22"/>
        </w:numPr>
        <w:tabs>
          <w:tab w:val="left" w:pos="720"/>
        </w:tabs>
        <w:spacing w:before="120" w:after="0" w:line="276" w:lineRule="auto"/>
        <w:jc w:val="both"/>
        <w:rPr>
          <w:rFonts w:ascii="Lato" w:hAnsi="Lato" w:cs="Tahoma"/>
          <w:sz w:val="22"/>
          <w:szCs w:val="22"/>
        </w:rPr>
      </w:pPr>
      <w:r w:rsidRPr="00415CA0">
        <w:rPr>
          <w:rFonts w:ascii="Lato" w:hAnsi="Lato" w:cs="Tahoma"/>
          <w:sz w:val="22"/>
          <w:szCs w:val="22"/>
        </w:rPr>
        <w:t>nie nadające się do usunięcia i uniemożliwiające użytkowanie Obiektu – Zamawiający może odstąpić od Umowy w tej części, w terminie nie później</w:t>
      </w:r>
      <w:r w:rsidR="00973CCB" w:rsidRPr="00415CA0">
        <w:rPr>
          <w:rFonts w:ascii="Lato" w:hAnsi="Lato" w:cs="Tahoma"/>
          <w:sz w:val="22"/>
          <w:szCs w:val="22"/>
        </w:rPr>
        <w:t>szym</w:t>
      </w:r>
      <w:r w:rsidRPr="00415CA0">
        <w:rPr>
          <w:rFonts w:ascii="Lato" w:hAnsi="Lato" w:cs="Tahoma"/>
          <w:sz w:val="22"/>
          <w:szCs w:val="22"/>
        </w:rPr>
        <w:t xml:space="preserve"> niż </w:t>
      </w:r>
      <w:r w:rsidR="0050668F" w:rsidRPr="00415CA0">
        <w:rPr>
          <w:rFonts w:ascii="Lato" w:hAnsi="Lato" w:cs="Tahoma"/>
          <w:sz w:val="22"/>
          <w:szCs w:val="22"/>
        </w:rPr>
        <w:t xml:space="preserve">60 dni </w:t>
      </w:r>
      <w:r w:rsidR="00510EBD" w:rsidRPr="00415CA0">
        <w:rPr>
          <w:rFonts w:ascii="Lato" w:hAnsi="Lato" w:cs="Tahoma"/>
          <w:sz w:val="22"/>
          <w:szCs w:val="22"/>
        </w:rPr>
        <w:t xml:space="preserve">roboczych </w:t>
      </w:r>
      <w:r w:rsidR="0050668F" w:rsidRPr="00415CA0">
        <w:rPr>
          <w:rFonts w:ascii="Lato" w:hAnsi="Lato" w:cs="Tahoma"/>
          <w:sz w:val="22"/>
          <w:szCs w:val="22"/>
        </w:rPr>
        <w:lastRenderedPageBreak/>
        <w:t>o</w:t>
      </w:r>
      <w:r w:rsidRPr="00415CA0">
        <w:rPr>
          <w:rFonts w:ascii="Lato" w:hAnsi="Lato" w:cs="Tahoma"/>
          <w:sz w:val="22"/>
          <w:szCs w:val="22"/>
        </w:rPr>
        <w:t>d</w:t>
      </w:r>
      <w:r w:rsidR="0050668F" w:rsidRPr="00415CA0">
        <w:rPr>
          <w:rFonts w:ascii="Lato" w:hAnsi="Lato" w:cs="Tahoma"/>
          <w:sz w:val="22"/>
          <w:szCs w:val="22"/>
        </w:rPr>
        <w:t xml:space="preserve"> ich stwierdzenia</w:t>
      </w:r>
      <w:r w:rsidRPr="00415CA0">
        <w:rPr>
          <w:rFonts w:ascii="Lato" w:hAnsi="Lato" w:cs="Tahoma"/>
          <w:sz w:val="22"/>
          <w:szCs w:val="22"/>
        </w:rPr>
        <w:t xml:space="preserve">, </w:t>
      </w:r>
      <w:r w:rsidR="001565A0" w:rsidRPr="00415CA0">
        <w:rPr>
          <w:rFonts w:ascii="Lato" w:hAnsi="Lato" w:cs="Tahoma"/>
          <w:sz w:val="22"/>
          <w:szCs w:val="22"/>
        </w:rPr>
        <w:t xml:space="preserve">dokonać </w:t>
      </w:r>
      <w:r w:rsidR="00FC4496" w:rsidRPr="00415CA0">
        <w:rPr>
          <w:rFonts w:ascii="Lato" w:hAnsi="Lato" w:cs="Tahoma"/>
          <w:sz w:val="22"/>
          <w:szCs w:val="22"/>
        </w:rPr>
        <w:t xml:space="preserve">odpowiedniego obniżenia wynagrodzenia oraz </w:t>
      </w:r>
      <w:r w:rsidR="001565A0" w:rsidRPr="00415CA0">
        <w:rPr>
          <w:rFonts w:ascii="Lato" w:hAnsi="Lato" w:cs="Tahoma"/>
          <w:sz w:val="22"/>
          <w:szCs w:val="22"/>
        </w:rPr>
        <w:t xml:space="preserve">żądać </w:t>
      </w:r>
      <w:r w:rsidRPr="00415CA0">
        <w:rPr>
          <w:rFonts w:ascii="Lato" w:hAnsi="Lato" w:cs="Tahoma"/>
          <w:sz w:val="22"/>
          <w:szCs w:val="22"/>
        </w:rPr>
        <w:t>jednocześnie naprawienia przez Wykonawcę wszelkich szkód.</w:t>
      </w:r>
    </w:p>
    <w:p w14:paraId="421AECA9" w14:textId="32FFE7EB" w:rsidR="005258F9" w:rsidRPr="00415CA0" w:rsidRDefault="00F354F4" w:rsidP="00577D8E">
      <w:pPr>
        <w:pStyle w:val="msonormalcxspdrugie"/>
        <w:numPr>
          <w:ilvl w:val="1"/>
          <w:numId w:val="21"/>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Wykonawca</w:t>
      </w:r>
      <w:r w:rsidR="00FE2AF9" w:rsidRPr="00415CA0">
        <w:rPr>
          <w:rFonts w:ascii="Lato" w:hAnsi="Lato" w:cs="Tahoma"/>
          <w:sz w:val="22"/>
          <w:szCs w:val="22"/>
        </w:rPr>
        <w:t xml:space="preserve">, przy współudziale Biura Projektów, </w:t>
      </w:r>
      <w:r w:rsidRPr="00415CA0">
        <w:rPr>
          <w:rFonts w:ascii="Lato" w:hAnsi="Lato" w:cs="Tahoma"/>
          <w:sz w:val="22"/>
          <w:szCs w:val="22"/>
        </w:rPr>
        <w:t>zobowiązany będzie do</w:t>
      </w:r>
      <w:r w:rsidR="00CB0B86" w:rsidRPr="00415CA0">
        <w:rPr>
          <w:rFonts w:ascii="Lato" w:hAnsi="Lato" w:cs="Tahoma"/>
          <w:sz w:val="22"/>
          <w:szCs w:val="22"/>
        </w:rPr>
        <w:t> </w:t>
      </w:r>
      <w:r w:rsidR="005258F9" w:rsidRPr="00415CA0">
        <w:rPr>
          <w:rFonts w:ascii="Lato" w:hAnsi="Lato" w:cs="Tahoma"/>
          <w:sz w:val="22"/>
          <w:szCs w:val="22"/>
        </w:rPr>
        <w:t xml:space="preserve">skompletowania i </w:t>
      </w:r>
      <w:r w:rsidRPr="00415CA0">
        <w:rPr>
          <w:rFonts w:ascii="Lato" w:hAnsi="Lato" w:cs="Tahoma"/>
          <w:sz w:val="22"/>
          <w:szCs w:val="22"/>
        </w:rPr>
        <w:t xml:space="preserve">przekazania </w:t>
      </w:r>
      <w:r w:rsidR="00EA4A9A">
        <w:rPr>
          <w:rFonts w:ascii="Lato" w:hAnsi="Lato" w:cs="Tahoma"/>
          <w:sz w:val="22"/>
          <w:szCs w:val="22"/>
        </w:rPr>
        <w:t xml:space="preserve">Inwestorowi Zastępczemu i </w:t>
      </w:r>
      <w:r w:rsidRPr="00415CA0">
        <w:rPr>
          <w:rFonts w:ascii="Lato" w:hAnsi="Lato" w:cs="Tahoma"/>
          <w:sz w:val="22"/>
          <w:szCs w:val="22"/>
        </w:rPr>
        <w:t xml:space="preserve">Zamawiającemu kompletnej </w:t>
      </w:r>
      <w:r w:rsidR="00D92407" w:rsidRPr="00415CA0">
        <w:rPr>
          <w:rFonts w:ascii="Lato" w:hAnsi="Lato" w:cs="Tahoma"/>
          <w:sz w:val="22"/>
          <w:szCs w:val="22"/>
        </w:rPr>
        <w:t>D</w:t>
      </w:r>
      <w:r w:rsidRPr="00415CA0">
        <w:rPr>
          <w:rFonts w:ascii="Lato" w:hAnsi="Lato" w:cs="Tahoma"/>
          <w:sz w:val="22"/>
          <w:szCs w:val="22"/>
        </w:rPr>
        <w:t xml:space="preserve">okumentacji </w:t>
      </w:r>
      <w:r w:rsidR="00D92407" w:rsidRPr="00415CA0">
        <w:rPr>
          <w:rFonts w:ascii="Lato" w:hAnsi="Lato" w:cs="Tahoma"/>
          <w:sz w:val="22"/>
          <w:szCs w:val="22"/>
        </w:rPr>
        <w:t>P</w:t>
      </w:r>
      <w:r w:rsidRPr="00415CA0">
        <w:rPr>
          <w:rFonts w:ascii="Lato" w:hAnsi="Lato" w:cs="Tahoma"/>
          <w:sz w:val="22"/>
          <w:szCs w:val="22"/>
        </w:rPr>
        <w:t xml:space="preserve">owykonawczej </w:t>
      </w:r>
      <w:r w:rsidR="00C1413A" w:rsidRPr="00415CA0">
        <w:rPr>
          <w:rFonts w:ascii="Lato" w:hAnsi="Lato" w:cs="Tahoma"/>
          <w:sz w:val="22"/>
          <w:szCs w:val="22"/>
        </w:rPr>
        <w:t>wykonanych Robót</w:t>
      </w:r>
      <w:r w:rsidR="00FE2AF9" w:rsidRPr="00415CA0">
        <w:rPr>
          <w:rFonts w:ascii="Lato" w:hAnsi="Lato" w:cs="Tahoma"/>
          <w:sz w:val="22"/>
          <w:szCs w:val="22"/>
        </w:rPr>
        <w:t xml:space="preserve"> </w:t>
      </w:r>
      <w:r w:rsidRPr="00415CA0">
        <w:rPr>
          <w:rFonts w:ascii="Lato" w:hAnsi="Lato" w:cs="Tahoma"/>
          <w:sz w:val="22"/>
          <w:szCs w:val="22"/>
        </w:rPr>
        <w:t>w 4 (czterech) egzemplarzach w wersji papierowej i</w:t>
      </w:r>
      <w:r w:rsidR="00CB0B86" w:rsidRPr="00415CA0">
        <w:rPr>
          <w:rFonts w:ascii="Lato" w:hAnsi="Lato" w:cs="Tahoma"/>
          <w:sz w:val="22"/>
          <w:szCs w:val="22"/>
        </w:rPr>
        <w:t> </w:t>
      </w:r>
      <w:r w:rsidRPr="00415CA0">
        <w:rPr>
          <w:rFonts w:ascii="Lato" w:hAnsi="Lato" w:cs="Tahoma"/>
          <w:sz w:val="22"/>
          <w:szCs w:val="22"/>
        </w:rPr>
        <w:t>4</w:t>
      </w:r>
      <w:r w:rsidR="00CB0B86" w:rsidRPr="00415CA0">
        <w:rPr>
          <w:rFonts w:ascii="Lato" w:hAnsi="Lato" w:cs="Tahoma"/>
          <w:sz w:val="22"/>
          <w:szCs w:val="22"/>
        </w:rPr>
        <w:t> </w:t>
      </w:r>
      <w:r w:rsidRPr="00415CA0">
        <w:rPr>
          <w:rFonts w:ascii="Lato" w:hAnsi="Lato" w:cs="Tahoma"/>
          <w:sz w:val="22"/>
          <w:szCs w:val="22"/>
        </w:rPr>
        <w:t>(czterech) egzemplarzach w</w:t>
      </w:r>
      <w:r w:rsidR="00FC5B0F" w:rsidRPr="00415CA0">
        <w:rPr>
          <w:rFonts w:ascii="Lato" w:hAnsi="Lato" w:cs="Tahoma"/>
          <w:sz w:val="22"/>
          <w:szCs w:val="22"/>
        </w:rPr>
        <w:t> </w:t>
      </w:r>
      <w:r w:rsidRPr="00415CA0">
        <w:rPr>
          <w:rFonts w:ascii="Lato" w:hAnsi="Lato" w:cs="Tahoma"/>
          <w:sz w:val="22"/>
          <w:szCs w:val="22"/>
        </w:rPr>
        <w:t xml:space="preserve">wersji elektronicznej (skan podpisanej dokumentacji papierowej oraz wszystkie rysunki w formacie </w:t>
      </w:r>
      <w:r w:rsidR="005258F9" w:rsidRPr="00415CA0">
        <w:rPr>
          <w:rFonts w:ascii="Lato" w:hAnsi="Lato" w:cs="Tahoma"/>
          <w:sz w:val="22"/>
          <w:szCs w:val="22"/>
        </w:rPr>
        <w:t xml:space="preserve">pdf i </w:t>
      </w:r>
      <w:proofErr w:type="spellStart"/>
      <w:r w:rsidRPr="00415CA0">
        <w:rPr>
          <w:rFonts w:ascii="Lato" w:hAnsi="Lato" w:cs="Tahoma"/>
          <w:sz w:val="22"/>
          <w:szCs w:val="22"/>
        </w:rPr>
        <w:t>dwg</w:t>
      </w:r>
      <w:proofErr w:type="spellEnd"/>
      <w:r w:rsidRPr="00415CA0">
        <w:rPr>
          <w:rFonts w:ascii="Lato" w:hAnsi="Lato" w:cs="Tahoma"/>
          <w:sz w:val="22"/>
          <w:szCs w:val="22"/>
        </w:rPr>
        <w:t xml:space="preserve"> (edytowalne) i</w:t>
      </w:r>
      <w:r w:rsidR="004A7FCE" w:rsidRPr="00415CA0">
        <w:rPr>
          <w:rFonts w:ascii="Lato" w:hAnsi="Lato" w:cs="Tahoma"/>
          <w:sz w:val="22"/>
          <w:szCs w:val="22"/>
        </w:rPr>
        <w:t xml:space="preserve"> </w:t>
      </w:r>
      <w:r w:rsidRPr="00415CA0">
        <w:rPr>
          <w:rFonts w:ascii="Lato" w:hAnsi="Lato" w:cs="Tahoma"/>
          <w:sz w:val="22"/>
          <w:szCs w:val="22"/>
        </w:rPr>
        <w:t xml:space="preserve">wszystkie </w:t>
      </w:r>
      <w:r w:rsidR="00D92407" w:rsidRPr="00415CA0">
        <w:rPr>
          <w:rFonts w:ascii="Lato" w:hAnsi="Lato" w:cs="Tahoma"/>
          <w:sz w:val="22"/>
          <w:szCs w:val="22"/>
        </w:rPr>
        <w:t xml:space="preserve">inne </w:t>
      </w:r>
      <w:r w:rsidR="005258F9" w:rsidRPr="00415CA0">
        <w:rPr>
          <w:rFonts w:ascii="Lato" w:hAnsi="Lato" w:cs="Tahoma"/>
          <w:sz w:val="22"/>
          <w:szCs w:val="22"/>
        </w:rPr>
        <w:t xml:space="preserve">wymagane </w:t>
      </w:r>
      <w:r w:rsidR="00D92407" w:rsidRPr="00415CA0">
        <w:rPr>
          <w:rFonts w:ascii="Lato" w:hAnsi="Lato" w:cs="Tahoma"/>
          <w:sz w:val="22"/>
          <w:szCs w:val="22"/>
        </w:rPr>
        <w:t xml:space="preserve">dokumenty </w:t>
      </w:r>
      <w:r w:rsidRPr="00415CA0">
        <w:rPr>
          <w:rFonts w:ascii="Lato" w:hAnsi="Lato" w:cs="Tahoma"/>
          <w:sz w:val="22"/>
          <w:szCs w:val="22"/>
        </w:rPr>
        <w:t>w formacie pdf</w:t>
      </w:r>
      <w:r w:rsidR="00D92407" w:rsidRPr="00415CA0">
        <w:rPr>
          <w:rFonts w:ascii="Lato" w:hAnsi="Lato" w:cs="Tahoma"/>
          <w:sz w:val="22"/>
          <w:szCs w:val="22"/>
        </w:rPr>
        <w:t xml:space="preserve"> i wersji edytowalnej</w:t>
      </w:r>
      <w:r w:rsidRPr="00415CA0">
        <w:rPr>
          <w:rFonts w:ascii="Lato" w:hAnsi="Lato" w:cs="Tahoma"/>
          <w:sz w:val="22"/>
          <w:szCs w:val="22"/>
        </w:rPr>
        <w:t>.</w:t>
      </w:r>
    </w:p>
    <w:p w14:paraId="1DF5F91F" w14:textId="77777777" w:rsidR="00CD1EBA" w:rsidRPr="00415CA0" w:rsidRDefault="00F354F4"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 nastąpi stosownie do wymagań określonych w</w:t>
      </w:r>
      <w:r w:rsidR="00CB0B86" w:rsidRPr="00415CA0">
        <w:rPr>
          <w:rFonts w:ascii="Lato" w:hAnsi="Lato" w:cs="Tahoma"/>
          <w:sz w:val="22"/>
          <w:szCs w:val="22"/>
        </w:rPr>
        <w:t> </w:t>
      </w:r>
      <w:r w:rsidRPr="00415CA0">
        <w:rPr>
          <w:rFonts w:ascii="Lato" w:hAnsi="Lato" w:cs="Tahoma"/>
          <w:sz w:val="22"/>
          <w:szCs w:val="22"/>
        </w:rPr>
        <w:t xml:space="preserve">art. 3. ust. </w:t>
      </w:r>
      <w:r w:rsidR="00BD0269" w:rsidRPr="00415CA0">
        <w:rPr>
          <w:rFonts w:ascii="Lato" w:hAnsi="Lato" w:cs="Tahoma"/>
          <w:sz w:val="22"/>
          <w:szCs w:val="22"/>
        </w:rPr>
        <w:t xml:space="preserve">3 </w:t>
      </w:r>
      <w:r w:rsidRPr="00415CA0">
        <w:rPr>
          <w:rFonts w:ascii="Lato" w:hAnsi="Lato" w:cs="Tahoma"/>
          <w:sz w:val="22"/>
          <w:szCs w:val="22"/>
        </w:rPr>
        <w:t>Umowy.</w:t>
      </w:r>
    </w:p>
    <w:p w14:paraId="0062D90E" w14:textId="77777777" w:rsidR="00CD1EBA" w:rsidRPr="00415CA0" w:rsidRDefault="00F354F4"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Podpisanie Protokołu Odbioru Końcowego</w:t>
      </w:r>
      <w:r w:rsidR="00BD45DA" w:rsidRPr="00415CA0">
        <w:rPr>
          <w:rFonts w:ascii="Lato" w:hAnsi="Lato" w:cs="Tahoma"/>
          <w:sz w:val="22"/>
          <w:szCs w:val="22"/>
        </w:rPr>
        <w:t xml:space="preserve"> lub częściowego</w:t>
      </w:r>
      <w:r w:rsidRPr="00415CA0">
        <w:rPr>
          <w:rFonts w:ascii="Lato" w:hAnsi="Lato" w:cs="Tahoma"/>
          <w:sz w:val="22"/>
          <w:szCs w:val="22"/>
        </w:rPr>
        <w:t xml:space="preserve"> stanowić będzie podstawę do rozliczenia finansowego Umowy na zasadach określonych w Umowie</w:t>
      </w:r>
      <w:r w:rsidR="00CD1EBA" w:rsidRPr="00415CA0">
        <w:rPr>
          <w:rFonts w:ascii="Lato" w:hAnsi="Lato" w:cs="Tahoma"/>
          <w:sz w:val="22"/>
          <w:szCs w:val="22"/>
        </w:rPr>
        <w:t>.</w:t>
      </w:r>
    </w:p>
    <w:p w14:paraId="6B2DA9CD" w14:textId="77777777" w:rsidR="00BD0269" w:rsidRPr="00415CA0" w:rsidRDefault="009B51E9" w:rsidP="00577D8E">
      <w:pPr>
        <w:pStyle w:val="msonormalcxspdrugie"/>
        <w:numPr>
          <w:ilvl w:val="1"/>
          <w:numId w:val="21"/>
        </w:numPr>
        <w:spacing w:before="120" w:beforeAutospacing="0" w:after="0" w:afterAutospacing="0" w:line="276" w:lineRule="auto"/>
        <w:ind w:left="360" w:hanging="360"/>
        <w:rPr>
          <w:rFonts w:ascii="Lato" w:hAnsi="Lato" w:cs="Tahoma"/>
          <w:sz w:val="22"/>
          <w:szCs w:val="22"/>
        </w:rPr>
      </w:pPr>
      <w:r w:rsidRPr="00415CA0">
        <w:rPr>
          <w:rFonts w:ascii="Lato" w:hAnsi="Lato" w:cs="Tahoma"/>
          <w:sz w:val="22"/>
          <w:szCs w:val="22"/>
        </w:rPr>
        <w:t>Wraz z podpisaniem Protokołu Odbioru Częściowego zakończonych elementów Robót, zakończonych etapów przez Strony rozpoczyna się okres rękojmi i gwarancji.</w:t>
      </w:r>
    </w:p>
    <w:p w14:paraId="51D814C2" w14:textId="77777777" w:rsidR="00D21EC3" w:rsidRPr="00415CA0" w:rsidRDefault="00D21EC3" w:rsidP="00577D8E">
      <w:pPr>
        <w:spacing w:after="0" w:line="276" w:lineRule="auto"/>
        <w:jc w:val="center"/>
        <w:rPr>
          <w:rFonts w:ascii="Lato" w:hAnsi="Lato" w:cs="Tahoma"/>
          <w:b/>
          <w:bCs/>
          <w:sz w:val="22"/>
          <w:szCs w:val="22"/>
        </w:rPr>
      </w:pPr>
    </w:p>
    <w:p w14:paraId="69A1454B" w14:textId="1BCF84B4"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Art. 1</w:t>
      </w:r>
      <w:r w:rsidR="00642693">
        <w:rPr>
          <w:rFonts w:ascii="Lato" w:hAnsi="Lato" w:cs="Tahoma"/>
          <w:b/>
          <w:bCs/>
          <w:sz w:val="22"/>
          <w:szCs w:val="22"/>
        </w:rPr>
        <w:t>6</w:t>
      </w:r>
      <w:r w:rsidRPr="00415CA0">
        <w:rPr>
          <w:rFonts w:ascii="Lato" w:hAnsi="Lato" w:cs="Tahoma"/>
          <w:b/>
          <w:bCs/>
          <w:sz w:val="22"/>
          <w:szCs w:val="22"/>
        </w:rPr>
        <w:t>.</w:t>
      </w:r>
    </w:p>
    <w:p w14:paraId="6AEC40E2" w14:textId="77777777" w:rsidR="00D21EC3"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ZABEZPIECZENIE NALEŻYTEGO WYKONANIA UMOWY</w:t>
      </w:r>
    </w:p>
    <w:p w14:paraId="04821ADC" w14:textId="764B8589" w:rsidR="00226623" w:rsidRPr="00DF4D90" w:rsidRDefault="00B65200" w:rsidP="00E57A91">
      <w:pPr>
        <w:numPr>
          <w:ilvl w:val="0"/>
          <w:numId w:val="5"/>
        </w:numPr>
        <w:tabs>
          <w:tab w:val="left" w:pos="360"/>
        </w:tabs>
        <w:spacing w:before="120" w:after="0" w:line="276" w:lineRule="auto"/>
        <w:ind w:left="360"/>
        <w:jc w:val="both"/>
        <w:rPr>
          <w:rFonts w:ascii="Lato" w:hAnsi="Lato" w:cs="Tahoma"/>
          <w:sz w:val="22"/>
          <w:szCs w:val="22"/>
        </w:rPr>
      </w:pPr>
      <w:r w:rsidRPr="00415CA0">
        <w:rPr>
          <w:rFonts w:ascii="Lato" w:hAnsi="Lato" w:cs="Tahoma"/>
          <w:sz w:val="22"/>
          <w:szCs w:val="22"/>
        </w:rPr>
        <w:t xml:space="preserve">W terminie 14 </w:t>
      </w:r>
      <w:r w:rsidR="00BC4728" w:rsidRPr="00415CA0">
        <w:rPr>
          <w:rFonts w:ascii="Lato" w:hAnsi="Lato" w:cs="Tahoma"/>
          <w:sz w:val="22"/>
          <w:szCs w:val="22"/>
        </w:rPr>
        <w:t xml:space="preserve">(czternastu) </w:t>
      </w:r>
      <w:r w:rsidRPr="00415CA0">
        <w:rPr>
          <w:rFonts w:ascii="Lato" w:hAnsi="Lato" w:cs="Tahoma"/>
          <w:sz w:val="22"/>
          <w:szCs w:val="22"/>
        </w:rPr>
        <w:t xml:space="preserve">dni od daty podpisania Umowy, lecz nie później niż do dnia protokolarnego przekazania Wykonawcy Terenu </w:t>
      </w:r>
      <w:r w:rsidR="001076BA" w:rsidRPr="00415CA0">
        <w:rPr>
          <w:rFonts w:ascii="Lato" w:hAnsi="Lato" w:cs="Tahoma"/>
          <w:sz w:val="22"/>
          <w:szCs w:val="22"/>
        </w:rPr>
        <w:t>Budowy</w:t>
      </w:r>
      <w:r w:rsidRPr="00415CA0">
        <w:rPr>
          <w:rFonts w:ascii="Lato" w:hAnsi="Lato" w:cs="Tahoma"/>
          <w:sz w:val="22"/>
          <w:szCs w:val="22"/>
        </w:rPr>
        <w:t>, Wykonawca zobowiązuje się</w:t>
      </w:r>
      <w:r w:rsidR="00A35420" w:rsidRPr="00415CA0">
        <w:rPr>
          <w:rFonts w:ascii="Lato" w:hAnsi="Lato" w:cs="Tahoma"/>
          <w:sz w:val="22"/>
          <w:szCs w:val="22"/>
        </w:rPr>
        <w:t xml:space="preserve"> </w:t>
      </w:r>
      <w:r w:rsidRPr="00415CA0">
        <w:rPr>
          <w:rFonts w:ascii="Lato" w:hAnsi="Lato" w:cs="Tahoma"/>
          <w:sz w:val="22"/>
          <w:szCs w:val="22"/>
        </w:rPr>
        <w:t>do</w:t>
      </w:r>
      <w:r w:rsidR="00A35420" w:rsidRPr="00415CA0">
        <w:rPr>
          <w:rFonts w:ascii="Lato" w:hAnsi="Lato" w:cs="Tahoma"/>
          <w:sz w:val="22"/>
          <w:szCs w:val="22"/>
        </w:rPr>
        <w:t xml:space="preserve"> </w:t>
      </w:r>
      <w:r w:rsidRPr="00415CA0">
        <w:rPr>
          <w:rFonts w:ascii="Lato" w:hAnsi="Lato" w:cs="Tahoma"/>
          <w:sz w:val="22"/>
          <w:szCs w:val="22"/>
        </w:rPr>
        <w:t xml:space="preserve">wniesienia zabezpieczenia należytego wykonania Umowy </w:t>
      </w:r>
      <w:r w:rsidR="002357A4" w:rsidRPr="00415CA0">
        <w:rPr>
          <w:rFonts w:ascii="Lato" w:hAnsi="Lato" w:cs="Tahoma"/>
          <w:sz w:val="22"/>
          <w:szCs w:val="22"/>
        </w:rPr>
        <w:t xml:space="preserve">w pieniądzu lub </w:t>
      </w:r>
      <w:r w:rsidRPr="00415CA0">
        <w:rPr>
          <w:rFonts w:ascii="Lato" w:hAnsi="Lato" w:cs="Tahoma"/>
          <w:sz w:val="22"/>
          <w:szCs w:val="22"/>
        </w:rPr>
        <w:t>w formie gwarancji bankowej</w:t>
      </w:r>
      <w:r w:rsidR="002357A4" w:rsidRPr="00415CA0">
        <w:rPr>
          <w:rFonts w:ascii="Lato" w:hAnsi="Lato" w:cs="Tahoma"/>
          <w:sz w:val="22"/>
          <w:szCs w:val="22"/>
        </w:rPr>
        <w:t xml:space="preserve"> lub ubezpieczeniowej</w:t>
      </w:r>
      <w:r w:rsidRPr="00415CA0">
        <w:rPr>
          <w:rFonts w:ascii="Lato" w:hAnsi="Lato" w:cs="Tahoma"/>
          <w:sz w:val="22"/>
          <w:szCs w:val="22"/>
        </w:rPr>
        <w:t xml:space="preserve">, w wysokości </w:t>
      </w:r>
      <w:r w:rsidR="002833A6" w:rsidRPr="00415CA0">
        <w:rPr>
          <w:rFonts w:ascii="Lato" w:hAnsi="Lato" w:cs="Tahoma"/>
          <w:sz w:val="22"/>
          <w:szCs w:val="22"/>
        </w:rPr>
        <w:t>5</w:t>
      </w:r>
      <w:r w:rsidR="00991713" w:rsidRPr="00415CA0">
        <w:rPr>
          <w:rFonts w:ascii="Lato" w:hAnsi="Lato" w:cs="Tahoma"/>
          <w:sz w:val="22"/>
          <w:szCs w:val="22"/>
        </w:rPr>
        <w:t>% (</w:t>
      </w:r>
      <w:r w:rsidR="002833A6" w:rsidRPr="00415CA0">
        <w:rPr>
          <w:rFonts w:ascii="Lato" w:hAnsi="Lato" w:cs="Tahoma"/>
          <w:sz w:val="22"/>
          <w:szCs w:val="22"/>
        </w:rPr>
        <w:t xml:space="preserve">pięciu </w:t>
      </w:r>
      <w:r w:rsidR="00991713" w:rsidRPr="00415CA0">
        <w:rPr>
          <w:rFonts w:ascii="Lato" w:hAnsi="Lato" w:cs="Tahoma"/>
          <w:sz w:val="22"/>
          <w:szCs w:val="22"/>
        </w:rPr>
        <w:t xml:space="preserve">procent) Wynagrodzenia </w:t>
      </w:r>
      <w:r w:rsidR="00E62859" w:rsidRPr="00415CA0">
        <w:rPr>
          <w:rFonts w:ascii="Lato" w:hAnsi="Lato" w:cs="Tahoma"/>
          <w:sz w:val="22"/>
          <w:szCs w:val="22"/>
        </w:rPr>
        <w:t xml:space="preserve">netto </w:t>
      </w:r>
      <w:r w:rsidR="00991713" w:rsidRPr="00415CA0">
        <w:rPr>
          <w:rFonts w:ascii="Lato" w:hAnsi="Lato" w:cs="Tahoma"/>
          <w:sz w:val="22"/>
          <w:szCs w:val="22"/>
        </w:rPr>
        <w:t xml:space="preserve">podanego w ofercie tj. w kwocie </w:t>
      </w:r>
      <w:r w:rsidR="00F0391C" w:rsidRPr="00415CA0">
        <w:rPr>
          <w:rFonts w:ascii="Lato" w:hAnsi="Lato" w:cs="Tahoma"/>
          <w:sz w:val="22"/>
          <w:szCs w:val="22"/>
        </w:rPr>
        <w:t>………………………</w:t>
      </w:r>
      <w:r w:rsidR="001209D7" w:rsidRPr="00415CA0">
        <w:rPr>
          <w:rFonts w:ascii="Lato" w:hAnsi="Lato" w:cs="Tahoma"/>
          <w:sz w:val="22"/>
          <w:szCs w:val="22"/>
        </w:rPr>
        <w:t xml:space="preserve"> (słownie: </w:t>
      </w:r>
      <w:r w:rsidR="00F0391C" w:rsidRPr="00415CA0">
        <w:rPr>
          <w:rFonts w:ascii="Lato" w:hAnsi="Lato" w:cs="Tahoma"/>
          <w:sz w:val="22"/>
          <w:szCs w:val="22"/>
        </w:rPr>
        <w:t>…………………..</w:t>
      </w:r>
      <w:r w:rsidR="00CB3C79" w:rsidRPr="00415CA0">
        <w:rPr>
          <w:rFonts w:ascii="Lato" w:hAnsi="Lato" w:cs="Tahoma"/>
          <w:sz w:val="22"/>
          <w:szCs w:val="22"/>
        </w:rPr>
        <w:t xml:space="preserve"> </w:t>
      </w:r>
      <w:r w:rsidR="00F0391C" w:rsidRPr="00415CA0">
        <w:rPr>
          <w:rFonts w:ascii="Lato" w:hAnsi="Lato" w:cs="Tahoma"/>
          <w:sz w:val="22"/>
          <w:szCs w:val="22"/>
        </w:rPr>
        <w:t>………….</w:t>
      </w:r>
      <w:r w:rsidR="00CB3C79" w:rsidRPr="00415CA0">
        <w:rPr>
          <w:rFonts w:ascii="Lato" w:hAnsi="Lato" w:cs="Tahoma"/>
          <w:sz w:val="22"/>
          <w:szCs w:val="22"/>
        </w:rPr>
        <w:t xml:space="preserve">/100 </w:t>
      </w:r>
      <w:r w:rsidR="003A44E0" w:rsidRPr="00415CA0">
        <w:rPr>
          <w:rFonts w:ascii="Lato" w:hAnsi="Lato" w:cs="Tahoma"/>
          <w:sz w:val="22"/>
          <w:szCs w:val="22"/>
        </w:rPr>
        <w:t>złotych</w:t>
      </w:r>
      <w:r w:rsidR="001209D7" w:rsidRPr="00415CA0">
        <w:rPr>
          <w:rFonts w:ascii="Lato" w:hAnsi="Lato" w:cs="Tahoma"/>
          <w:sz w:val="22"/>
          <w:szCs w:val="22"/>
        </w:rPr>
        <w:t>).</w:t>
      </w:r>
      <w:r w:rsidR="00DB7D2B" w:rsidRPr="00415CA0">
        <w:rPr>
          <w:rFonts w:ascii="Lato" w:hAnsi="Lato" w:cs="Tahoma"/>
          <w:sz w:val="22"/>
          <w:szCs w:val="22"/>
        </w:rPr>
        <w:t xml:space="preserve"> Treść zabezpieczenia należytego wykonania umowy </w:t>
      </w:r>
      <w:r w:rsidR="00726D91" w:rsidRPr="00415CA0">
        <w:rPr>
          <w:rFonts w:ascii="Lato" w:hAnsi="Lato" w:cs="Tahoma"/>
          <w:sz w:val="22"/>
          <w:szCs w:val="22"/>
        </w:rPr>
        <w:t>oraz instytucja ją wystawiająca podlega akceptacji Zamawiającego.</w:t>
      </w:r>
      <w:r w:rsidR="00EB181F" w:rsidRPr="00415CA0">
        <w:rPr>
          <w:rFonts w:ascii="Lato" w:hAnsi="Lato" w:cs="Tahoma"/>
          <w:sz w:val="22"/>
          <w:szCs w:val="22"/>
        </w:rPr>
        <w:t xml:space="preserve"> </w:t>
      </w:r>
      <w:r w:rsidR="00EA1F54" w:rsidRPr="00415CA0">
        <w:rPr>
          <w:rFonts w:ascii="Lato" w:hAnsi="Lato" w:cs="Tahoma"/>
          <w:sz w:val="22"/>
          <w:szCs w:val="22"/>
        </w:rPr>
        <w:t>Jeżeli z</w:t>
      </w:r>
      <w:r w:rsidR="00EB181F" w:rsidRPr="00415CA0">
        <w:rPr>
          <w:rFonts w:ascii="Lato" w:hAnsi="Lato" w:cs="Tahoma"/>
          <w:sz w:val="22"/>
          <w:szCs w:val="22"/>
        </w:rPr>
        <w:t xml:space="preserve">abezpieczenie </w:t>
      </w:r>
      <w:r w:rsidR="00EA1F54" w:rsidRPr="00415CA0">
        <w:rPr>
          <w:rFonts w:ascii="Lato" w:hAnsi="Lato" w:cs="Tahoma"/>
          <w:sz w:val="22"/>
          <w:szCs w:val="22"/>
        </w:rPr>
        <w:t xml:space="preserve">będzie płatne w gotówce, </w:t>
      </w:r>
      <w:r w:rsidR="00EB181F" w:rsidRPr="00415CA0">
        <w:rPr>
          <w:rFonts w:ascii="Lato" w:hAnsi="Lato" w:cs="Tahoma"/>
          <w:sz w:val="22"/>
          <w:szCs w:val="22"/>
        </w:rPr>
        <w:t xml:space="preserve">zostanie wpłacone przelewem na rachunek bankowy Inwestora w banku PKO BP o/Kraków nr: 11 1020 2892 0000 5002 0197 7214. </w:t>
      </w:r>
    </w:p>
    <w:p w14:paraId="0E4D2E09" w14:textId="77777777" w:rsidR="00226623"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Jeśli zmianie ulegnie określony w art. 3 Umowy termin wykonania Przedmiotu Umowy</w:t>
      </w:r>
      <w:r w:rsidR="001B2284" w:rsidRPr="00DF4D90">
        <w:rPr>
          <w:rFonts w:ascii="Lato" w:hAnsi="Lato" w:cs="Tahoma"/>
          <w:sz w:val="22"/>
          <w:szCs w:val="22"/>
        </w:rPr>
        <w:t xml:space="preserve"> albo Wykonawca będzie się opóźniał w wykonaniu Przedmiotu Umowy</w:t>
      </w:r>
      <w:r w:rsidRPr="00DF4D90">
        <w:rPr>
          <w:rFonts w:ascii="Lato" w:hAnsi="Lato" w:cs="Tahoma"/>
          <w:sz w:val="22"/>
          <w:szCs w:val="22"/>
        </w:rPr>
        <w:t xml:space="preserve">, a </w:t>
      </w:r>
      <w:r w:rsidR="00EA6D54" w:rsidRPr="00DF4D90">
        <w:rPr>
          <w:rFonts w:ascii="Lato" w:hAnsi="Lato" w:cs="Tahoma"/>
          <w:sz w:val="22"/>
          <w:szCs w:val="22"/>
        </w:rPr>
        <w:t>Z</w:t>
      </w:r>
      <w:r w:rsidRPr="00DF4D90">
        <w:rPr>
          <w:rFonts w:ascii="Lato" w:hAnsi="Lato" w:cs="Tahoma"/>
          <w:sz w:val="22"/>
          <w:szCs w:val="22"/>
        </w:rPr>
        <w:t>abezpieczenie wniesione będzie w innej formie niż pieniężna to</w:t>
      </w:r>
      <w:r w:rsidR="00726D91" w:rsidRPr="00DF4D90">
        <w:rPr>
          <w:rFonts w:ascii="Lato" w:hAnsi="Lato" w:cs="Tahoma"/>
          <w:sz w:val="22"/>
          <w:szCs w:val="22"/>
        </w:rPr>
        <w:t xml:space="preserve"> </w:t>
      </w:r>
      <w:r w:rsidRPr="00DF4D90">
        <w:rPr>
          <w:rFonts w:ascii="Lato" w:hAnsi="Lato" w:cs="Tahoma"/>
          <w:sz w:val="22"/>
          <w:szCs w:val="22"/>
        </w:rPr>
        <w:t>Wykonawca będzie samodzielnie i</w:t>
      </w:r>
      <w:r w:rsidR="00CB0B86" w:rsidRPr="00DF4D90">
        <w:rPr>
          <w:rFonts w:ascii="Lato" w:hAnsi="Lato" w:cs="Tahoma"/>
          <w:sz w:val="22"/>
          <w:szCs w:val="22"/>
        </w:rPr>
        <w:t> </w:t>
      </w:r>
      <w:r w:rsidRPr="00DF4D90">
        <w:rPr>
          <w:rFonts w:ascii="Lato" w:hAnsi="Lato" w:cs="Tahoma"/>
          <w:sz w:val="22"/>
          <w:szCs w:val="22"/>
        </w:rPr>
        <w:t>na</w:t>
      </w:r>
      <w:r w:rsidR="00CB0B86" w:rsidRPr="00DF4D90">
        <w:rPr>
          <w:rFonts w:ascii="Lato" w:hAnsi="Lato" w:cs="Tahoma"/>
          <w:sz w:val="22"/>
          <w:szCs w:val="22"/>
        </w:rPr>
        <w:t> </w:t>
      </w:r>
      <w:r w:rsidRPr="00DF4D90">
        <w:rPr>
          <w:rFonts w:ascii="Lato" w:hAnsi="Lato" w:cs="Tahoma"/>
          <w:sz w:val="22"/>
          <w:szCs w:val="22"/>
        </w:rPr>
        <w:t xml:space="preserve">własny koszt, bez odrębnego wezwania przez Zamawiającego, przedłużał ważność </w:t>
      </w:r>
      <w:r w:rsidR="00EA6D54" w:rsidRPr="00DF4D90">
        <w:rPr>
          <w:rFonts w:ascii="Lato" w:hAnsi="Lato" w:cs="Tahoma"/>
          <w:sz w:val="22"/>
          <w:szCs w:val="22"/>
        </w:rPr>
        <w:t>Z</w:t>
      </w:r>
      <w:r w:rsidRPr="00DF4D90">
        <w:rPr>
          <w:rFonts w:ascii="Lato" w:hAnsi="Lato" w:cs="Tahoma"/>
          <w:sz w:val="22"/>
          <w:szCs w:val="22"/>
        </w:rPr>
        <w:t>abezpieczenia aż do czasu, w którym Zamawiający będzie zobowiązany do jego zwrotu</w:t>
      </w:r>
      <w:r w:rsidR="00FD6A97" w:rsidRPr="00DF4D90">
        <w:rPr>
          <w:rFonts w:ascii="Lato" w:hAnsi="Lato" w:cs="Tahoma"/>
          <w:sz w:val="22"/>
          <w:szCs w:val="22"/>
        </w:rPr>
        <w:t xml:space="preserve">. </w:t>
      </w:r>
      <w:r w:rsidR="0027171C" w:rsidRPr="00DF4D90">
        <w:rPr>
          <w:rFonts w:ascii="Lato" w:hAnsi="Lato" w:cs="Tahoma"/>
          <w:sz w:val="22"/>
          <w:szCs w:val="22"/>
        </w:rPr>
        <w:t>Wykonawca zobowiązany jest utrzymywać wniesione Zabezpieczenie do czasu usunięcia wad i usterek zgłoszonych w Protokole Odbioru Końcowego.</w:t>
      </w:r>
    </w:p>
    <w:p w14:paraId="41EBC704"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Z treści </w:t>
      </w:r>
      <w:r w:rsidR="00EA6D54" w:rsidRPr="00DF4D90">
        <w:rPr>
          <w:rFonts w:ascii="Lato" w:hAnsi="Lato" w:cs="Tahoma"/>
          <w:sz w:val="22"/>
          <w:szCs w:val="22"/>
        </w:rPr>
        <w:t>Z</w:t>
      </w:r>
      <w:r w:rsidRPr="00DF4D90">
        <w:rPr>
          <w:rFonts w:ascii="Lato" w:hAnsi="Lato" w:cs="Tahoma"/>
          <w:sz w:val="22"/>
          <w:szCs w:val="22"/>
        </w:rPr>
        <w:t xml:space="preserve">abezpieczenia należytego wykonania </w:t>
      </w:r>
      <w:r w:rsidR="009C2F66" w:rsidRPr="00DF4D90">
        <w:rPr>
          <w:rFonts w:ascii="Lato" w:hAnsi="Lato" w:cs="Tahoma"/>
          <w:sz w:val="22"/>
          <w:szCs w:val="22"/>
        </w:rPr>
        <w:t>U</w:t>
      </w:r>
      <w:r w:rsidRPr="00DF4D90">
        <w:rPr>
          <w:rFonts w:ascii="Lato" w:hAnsi="Lato" w:cs="Tahoma"/>
          <w:sz w:val="22"/>
          <w:szCs w:val="22"/>
        </w:rPr>
        <w:t>mowy musi wynikać nieodwołalne, bezwarunkowe i płatne na pierwsze pisemne żądanie zgłoszone przez Zamawiającego w</w:t>
      </w:r>
      <w:r w:rsidR="00CB0B86" w:rsidRPr="00DF4D90">
        <w:rPr>
          <w:rFonts w:ascii="Lato" w:hAnsi="Lato" w:cs="Tahoma"/>
          <w:sz w:val="22"/>
          <w:szCs w:val="22"/>
        </w:rPr>
        <w:t> </w:t>
      </w:r>
      <w:r w:rsidRPr="00DF4D90">
        <w:rPr>
          <w:rFonts w:ascii="Lato" w:hAnsi="Lato" w:cs="Tahoma"/>
          <w:sz w:val="22"/>
          <w:szCs w:val="22"/>
        </w:rPr>
        <w:t xml:space="preserve">terminie obowiązywania </w:t>
      </w:r>
      <w:r w:rsidR="00EA6D54" w:rsidRPr="00DF4D90">
        <w:rPr>
          <w:rFonts w:ascii="Lato" w:hAnsi="Lato" w:cs="Tahoma"/>
          <w:sz w:val="22"/>
          <w:szCs w:val="22"/>
        </w:rPr>
        <w:t>Z</w:t>
      </w:r>
      <w:r w:rsidRPr="00DF4D90">
        <w:rPr>
          <w:rFonts w:ascii="Lato" w:hAnsi="Lato" w:cs="Tahoma"/>
          <w:sz w:val="22"/>
          <w:szCs w:val="22"/>
        </w:rPr>
        <w:t xml:space="preserve">abezpieczenia, zobowiązanie do wypłaty Zamawiającemu pełnej kwoty </w:t>
      </w:r>
      <w:r w:rsidR="000A2D61" w:rsidRPr="00DF4D90">
        <w:rPr>
          <w:rFonts w:ascii="Lato" w:hAnsi="Lato" w:cs="Tahoma"/>
          <w:sz w:val="22"/>
          <w:szCs w:val="22"/>
        </w:rPr>
        <w:t>roszczenia wskazanej przez Zamawiającego</w:t>
      </w:r>
      <w:r w:rsidRPr="00DF4D90">
        <w:rPr>
          <w:rFonts w:ascii="Lato" w:hAnsi="Lato" w:cs="Tahoma"/>
          <w:sz w:val="22"/>
          <w:szCs w:val="22"/>
        </w:rPr>
        <w:t>.</w:t>
      </w:r>
    </w:p>
    <w:p w14:paraId="0D3EC3B1"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W przypadku </w:t>
      </w:r>
      <w:r w:rsidR="00EA6D54" w:rsidRPr="00DF4D90">
        <w:rPr>
          <w:rFonts w:ascii="Lato" w:hAnsi="Lato" w:cs="Tahoma"/>
          <w:sz w:val="22"/>
          <w:szCs w:val="22"/>
        </w:rPr>
        <w:t>Z</w:t>
      </w:r>
      <w:r w:rsidRPr="00DF4D90">
        <w:rPr>
          <w:rFonts w:ascii="Lato" w:hAnsi="Lato" w:cs="Tahoma"/>
          <w:sz w:val="22"/>
          <w:szCs w:val="22"/>
        </w:rPr>
        <w:t xml:space="preserve">abezpieczenia należytego wykonania </w:t>
      </w:r>
      <w:r w:rsidR="009C2F66" w:rsidRPr="00DF4D90">
        <w:rPr>
          <w:rFonts w:ascii="Lato" w:hAnsi="Lato" w:cs="Tahoma"/>
          <w:sz w:val="22"/>
          <w:szCs w:val="22"/>
        </w:rPr>
        <w:t>U</w:t>
      </w:r>
      <w:r w:rsidRPr="00DF4D90">
        <w:rPr>
          <w:rFonts w:ascii="Lato" w:hAnsi="Lato" w:cs="Tahoma"/>
          <w:sz w:val="22"/>
          <w:szCs w:val="22"/>
        </w:rPr>
        <w:t>mowy wniesionego w innej formie niż pieniężna, jego przedłużanie będzie następowało najpóźniej w terminie 14</w:t>
      </w:r>
      <w:r w:rsidR="00CB0B86" w:rsidRPr="00DF4D90">
        <w:rPr>
          <w:rFonts w:ascii="Lato" w:hAnsi="Lato" w:cs="Tahoma"/>
          <w:sz w:val="22"/>
          <w:szCs w:val="22"/>
        </w:rPr>
        <w:t> </w:t>
      </w:r>
      <w:r w:rsidRPr="00DF4D90">
        <w:rPr>
          <w:rFonts w:ascii="Lato" w:hAnsi="Lato" w:cs="Tahoma"/>
          <w:sz w:val="22"/>
          <w:szCs w:val="22"/>
        </w:rPr>
        <w:t xml:space="preserve">(czternastu) dni przed upływem ważności poprzedniego </w:t>
      </w:r>
      <w:r w:rsidR="00EA6D54" w:rsidRPr="00DF4D90">
        <w:rPr>
          <w:rFonts w:ascii="Lato" w:hAnsi="Lato" w:cs="Tahoma"/>
          <w:sz w:val="22"/>
          <w:szCs w:val="22"/>
        </w:rPr>
        <w:t>Z</w:t>
      </w:r>
      <w:r w:rsidRPr="00DF4D90">
        <w:rPr>
          <w:rFonts w:ascii="Lato" w:hAnsi="Lato" w:cs="Tahoma"/>
          <w:sz w:val="22"/>
          <w:szCs w:val="22"/>
        </w:rPr>
        <w:t>abezpieczenia tak, aby była zachowana ciągłość zabezpieczenia. W przypadku</w:t>
      </w:r>
      <w:r w:rsidR="005F330C" w:rsidRPr="00DF4D90">
        <w:rPr>
          <w:rFonts w:ascii="Lato" w:hAnsi="Lato" w:cs="Tahoma"/>
          <w:sz w:val="22"/>
          <w:szCs w:val="22"/>
        </w:rPr>
        <w:t xml:space="preserve"> </w:t>
      </w:r>
      <w:r w:rsidRPr="00DF4D90">
        <w:rPr>
          <w:rFonts w:ascii="Lato" w:hAnsi="Lato" w:cs="Tahoma"/>
          <w:sz w:val="22"/>
          <w:szCs w:val="22"/>
        </w:rPr>
        <w:t xml:space="preserve">gdy Wykonawca nie przedłuży lub nie wniesie w ww. terminie nowego </w:t>
      </w:r>
      <w:r w:rsidR="00EA6D54" w:rsidRPr="00DF4D90">
        <w:rPr>
          <w:rFonts w:ascii="Lato" w:hAnsi="Lato" w:cs="Tahoma"/>
          <w:sz w:val="22"/>
          <w:szCs w:val="22"/>
        </w:rPr>
        <w:t>Z</w:t>
      </w:r>
      <w:r w:rsidRPr="00DF4D90">
        <w:rPr>
          <w:rFonts w:ascii="Lato" w:hAnsi="Lato" w:cs="Tahoma"/>
          <w:sz w:val="22"/>
          <w:szCs w:val="22"/>
        </w:rPr>
        <w:t xml:space="preserve">abezpieczenia, Zamawiający </w:t>
      </w:r>
      <w:r w:rsidR="00DB7D2B" w:rsidRPr="00DF4D90">
        <w:rPr>
          <w:rFonts w:ascii="Lato" w:hAnsi="Lato" w:cs="Tahoma"/>
          <w:sz w:val="22"/>
          <w:szCs w:val="22"/>
        </w:rPr>
        <w:t xml:space="preserve">ma prawo zmienić formę na </w:t>
      </w:r>
      <w:r w:rsidR="00EA6D54" w:rsidRPr="00DF4D90">
        <w:rPr>
          <w:rFonts w:ascii="Lato" w:hAnsi="Lato" w:cs="Tahoma"/>
          <w:sz w:val="22"/>
          <w:szCs w:val="22"/>
        </w:rPr>
        <w:t>Z</w:t>
      </w:r>
      <w:r w:rsidR="00DB7D2B" w:rsidRPr="00DF4D90">
        <w:rPr>
          <w:rFonts w:ascii="Lato" w:hAnsi="Lato" w:cs="Tahoma"/>
          <w:sz w:val="22"/>
          <w:szCs w:val="22"/>
        </w:rPr>
        <w:t xml:space="preserve">abezpieczenie w pieniądzu, poprzez wypłatę pełnej kwoty z dotychczasowego </w:t>
      </w:r>
      <w:r w:rsidR="00EA6D54" w:rsidRPr="00DF4D90">
        <w:rPr>
          <w:rFonts w:ascii="Lato" w:hAnsi="Lato" w:cs="Tahoma"/>
          <w:sz w:val="22"/>
          <w:szCs w:val="22"/>
        </w:rPr>
        <w:t>Z</w:t>
      </w:r>
      <w:r w:rsidR="00DB7D2B" w:rsidRPr="00DF4D90">
        <w:rPr>
          <w:rFonts w:ascii="Lato" w:hAnsi="Lato" w:cs="Tahoma"/>
          <w:sz w:val="22"/>
          <w:szCs w:val="22"/>
        </w:rPr>
        <w:t>abezpieczenia</w:t>
      </w:r>
      <w:r w:rsidR="00EA1F54" w:rsidRPr="00DF4D90">
        <w:rPr>
          <w:rFonts w:ascii="Lato" w:hAnsi="Lato" w:cs="Tahoma"/>
          <w:sz w:val="22"/>
          <w:szCs w:val="22"/>
        </w:rPr>
        <w:t xml:space="preserve"> lub zatrzymanie odpowiedniej części wynagrodzenia Wykonawcy</w:t>
      </w:r>
      <w:r w:rsidRPr="00DF4D90">
        <w:rPr>
          <w:rFonts w:ascii="Lato" w:hAnsi="Lato" w:cs="Tahoma"/>
          <w:sz w:val="22"/>
          <w:szCs w:val="22"/>
        </w:rPr>
        <w:t>.</w:t>
      </w:r>
    </w:p>
    <w:p w14:paraId="3BE60B9B"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lastRenderedPageBreak/>
        <w:t>Zamawiający</w:t>
      </w:r>
      <w:r w:rsidR="00054517" w:rsidRPr="00DF4D90">
        <w:rPr>
          <w:rFonts w:ascii="Lato" w:hAnsi="Lato" w:cs="Tahoma"/>
          <w:sz w:val="22"/>
          <w:szCs w:val="22"/>
        </w:rPr>
        <w:t>, na wniosek Wykonawcy,</w:t>
      </w:r>
      <w:r w:rsidRPr="00DF4D90">
        <w:rPr>
          <w:rFonts w:ascii="Lato" w:hAnsi="Lato" w:cs="Tahoma"/>
          <w:sz w:val="22"/>
          <w:szCs w:val="22"/>
        </w:rPr>
        <w:t xml:space="preserve"> jest zobowiązany do zwrotu </w:t>
      </w:r>
      <w:r w:rsidR="00071FFD" w:rsidRPr="00DF4D90">
        <w:rPr>
          <w:rFonts w:ascii="Lato" w:hAnsi="Lato" w:cs="Tahoma"/>
          <w:sz w:val="22"/>
          <w:szCs w:val="22"/>
        </w:rPr>
        <w:t xml:space="preserve">wniesionego </w:t>
      </w:r>
      <w:r w:rsidR="00EA6D54" w:rsidRPr="00DF4D90">
        <w:rPr>
          <w:rFonts w:ascii="Lato" w:hAnsi="Lato" w:cs="Tahoma"/>
          <w:sz w:val="22"/>
          <w:szCs w:val="22"/>
        </w:rPr>
        <w:t>Z</w:t>
      </w:r>
      <w:r w:rsidRPr="00DF4D90">
        <w:rPr>
          <w:rFonts w:ascii="Lato" w:hAnsi="Lato" w:cs="Tahoma"/>
          <w:sz w:val="22"/>
          <w:szCs w:val="22"/>
        </w:rPr>
        <w:t>abezpieczenia w</w:t>
      </w:r>
      <w:r w:rsidR="00816079" w:rsidRPr="00DF4D90">
        <w:rPr>
          <w:rFonts w:ascii="Lato" w:hAnsi="Lato" w:cs="Tahoma"/>
          <w:sz w:val="22"/>
          <w:szCs w:val="22"/>
        </w:rPr>
        <w:t> </w:t>
      </w:r>
      <w:r w:rsidR="00071FFD" w:rsidRPr="00DF4D90">
        <w:rPr>
          <w:rFonts w:ascii="Lato" w:hAnsi="Lato" w:cs="Tahoma"/>
          <w:sz w:val="22"/>
          <w:szCs w:val="22"/>
        </w:rPr>
        <w:t>całości</w:t>
      </w:r>
      <w:r w:rsidRPr="00DF4D90">
        <w:rPr>
          <w:rFonts w:ascii="Lato" w:hAnsi="Lato" w:cs="Tahoma"/>
          <w:sz w:val="22"/>
          <w:szCs w:val="22"/>
        </w:rPr>
        <w:t xml:space="preserve"> w terminie 30 (trzydziestu) dni od daty podpisania Protokołu Odbioru Końcowego</w:t>
      </w:r>
      <w:r w:rsidR="001565A0" w:rsidRPr="00DF4D90">
        <w:rPr>
          <w:rFonts w:ascii="Lato" w:hAnsi="Lato" w:cs="Tahoma"/>
          <w:sz w:val="22"/>
          <w:szCs w:val="22"/>
        </w:rPr>
        <w:t xml:space="preserve">, lecz nie wcześniej niż po usunięciu wad i usterek zgłoszonych </w:t>
      </w:r>
      <w:r w:rsidR="000C7F43" w:rsidRPr="00DF4D90">
        <w:rPr>
          <w:rFonts w:ascii="Lato" w:hAnsi="Lato" w:cs="Tahoma"/>
          <w:sz w:val="22"/>
          <w:szCs w:val="22"/>
        </w:rPr>
        <w:br/>
      </w:r>
      <w:r w:rsidR="001565A0" w:rsidRPr="00DF4D90">
        <w:rPr>
          <w:rFonts w:ascii="Lato" w:hAnsi="Lato" w:cs="Tahoma"/>
          <w:sz w:val="22"/>
          <w:szCs w:val="22"/>
        </w:rPr>
        <w:t>w Protokole Odbioru Końcowego.</w:t>
      </w:r>
    </w:p>
    <w:p w14:paraId="03581CE4" w14:textId="77777777" w:rsidR="004001E0" w:rsidRPr="00DF4D90" w:rsidRDefault="004001E0"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Każda zmiana</w:t>
      </w:r>
      <w:r w:rsidR="00D47AA7" w:rsidRPr="00DF4D90">
        <w:rPr>
          <w:rFonts w:ascii="Lato" w:hAnsi="Lato" w:cs="Tahoma"/>
          <w:sz w:val="22"/>
          <w:szCs w:val="22"/>
        </w:rPr>
        <w:t xml:space="preserve"> </w:t>
      </w:r>
      <w:r w:rsidR="00071FFD" w:rsidRPr="00DF4D90">
        <w:rPr>
          <w:rFonts w:ascii="Lato" w:hAnsi="Lato" w:cs="Tahoma"/>
          <w:sz w:val="22"/>
          <w:szCs w:val="22"/>
        </w:rPr>
        <w:t>l</w:t>
      </w:r>
      <w:r w:rsidR="00D47AA7" w:rsidRPr="00DF4D90">
        <w:rPr>
          <w:rFonts w:ascii="Lato" w:hAnsi="Lato" w:cs="Tahoma"/>
          <w:sz w:val="22"/>
          <w:szCs w:val="22"/>
        </w:rPr>
        <w:t>ub przedłużenie</w:t>
      </w:r>
      <w:r w:rsidRPr="00DF4D90">
        <w:rPr>
          <w:rFonts w:ascii="Lato" w:hAnsi="Lato" w:cs="Tahoma"/>
          <w:sz w:val="22"/>
          <w:szCs w:val="22"/>
        </w:rPr>
        <w:t xml:space="preserve"> </w:t>
      </w:r>
      <w:r w:rsidR="00EA6D54" w:rsidRPr="00DF4D90">
        <w:rPr>
          <w:rFonts w:ascii="Lato" w:hAnsi="Lato" w:cs="Tahoma"/>
          <w:sz w:val="22"/>
          <w:szCs w:val="22"/>
        </w:rPr>
        <w:t>Z</w:t>
      </w:r>
      <w:r w:rsidRPr="00DF4D90">
        <w:rPr>
          <w:rFonts w:ascii="Lato" w:hAnsi="Lato" w:cs="Tahoma"/>
          <w:sz w:val="22"/>
          <w:szCs w:val="22"/>
        </w:rPr>
        <w:t>abezpieczenia będzie podlegała wcześniejszej akceptacji Zamawiającego co do treści takiego zabezpieczenia</w:t>
      </w:r>
      <w:r w:rsidR="00D47AA7" w:rsidRPr="00DF4D90">
        <w:rPr>
          <w:rFonts w:ascii="Lato" w:hAnsi="Lato" w:cs="Tahoma"/>
          <w:sz w:val="22"/>
          <w:szCs w:val="22"/>
        </w:rPr>
        <w:t xml:space="preserve"> </w:t>
      </w:r>
      <w:r w:rsidR="00624A20" w:rsidRPr="00DF4D90">
        <w:rPr>
          <w:rFonts w:ascii="Lato" w:hAnsi="Lato" w:cs="Tahoma"/>
          <w:sz w:val="22"/>
          <w:szCs w:val="22"/>
        </w:rPr>
        <w:t>i</w:t>
      </w:r>
      <w:r w:rsidR="00CB0B86" w:rsidRPr="00DF4D90">
        <w:rPr>
          <w:rFonts w:ascii="Lato" w:hAnsi="Lato" w:cs="Tahoma"/>
          <w:sz w:val="22"/>
          <w:szCs w:val="22"/>
        </w:rPr>
        <w:t> </w:t>
      </w:r>
      <w:r w:rsidR="00D47AA7" w:rsidRPr="00DF4D90">
        <w:rPr>
          <w:rFonts w:ascii="Lato" w:hAnsi="Lato" w:cs="Tahoma"/>
          <w:sz w:val="22"/>
          <w:szCs w:val="22"/>
        </w:rPr>
        <w:t xml:space="preserve">instytucji wystawiającej </w:t>
      </w:r>
      <w:r w:rsidR="00EA6D54" w:rsidRPr="00DF4D90">
        <w:rPr>
          <w:rFonts w:ascii="Lato" w:hAnsi="Lato" w:cs="Tahoma"/>
          <w:sz w:val="22"/>
          <w:szCs w:val="22"/>
        </w:rPr>
        <w:t>Z</w:t>
      </w:r>
      <w:r w:rsidR="00D47AA7" w:rsidRPr="00DF4D90">
        <w:rPr>
          <w:rFonts w:ascii="Lato" w:hAnsi="Lato" w:cs="Tahoma"/>
          <w:sz w:val="22"/>
          <w:szCs w:val="22"/>
        </w:rPr>
        <w:t>abezpieczenie</w:t>
      </w:r>
      <w:r w:rsidRPr="00DF4D90">
        <w:rPr>
          <w:rFonts w:ascii="Lato" w:hAnsi="Lato" w:cs="Tahoma"/>
          <w:sz w:val="22"/>
          <w:szCs w:val="22"/>
        </w:rPr>
        <w:t>.</w:t>
      </w:r>
      <w:r w:rsidR="008B483E" w:rsidRPr="00DF4D90">
        <w:rPr>
          <w:rFonts w:ascii="Lato" w:hAnsi="Lato" w:cs="Tahoma"/>
          <w:sz w:val="22"/>
          <w:szCs w:val="22"/>
        </w:rPr>
        <w:t xml:space="preserve"> Zmiana formy </w:t>
      </w:r>
      <w:r w:rsidR="00EA6D54" w:rsidRPr="00DF4D90">
        <w:rPr>
          <w:rFonts w:ascii="Lato" w:hAnsi="Lato" w:cs="Tahoma"/>
          <w:sz w:val="22"/>
          <w:szCs w:val="22"/>
        </w:rPr>
        <w:t>Z</w:t>
      </w:r>
      <w:r w:rsidR="008B483E" w:rsidRPr="00DF4D90">
        <w:rPr>
          <w:rFonts w:ascii="Lato" w:hAnsi="Lato" w:cs="Tahoma"/>
          <w:sz w:val="22"/>
          <w:szCs w:val="22"/>
        </w:rPr>
        <w:t xml:space="preserve">abezpieczenia </w:t>
      </w:r>
      <w:r w:rsidR="00071FFD" w:rsidRPr="00DF4D90">
        <w:rPr>
          <w:rFonts w:ascii="Lato" w:hAnsi="Lato" w:cs="Tahoma"/>
          <w:sz w:val="22"/>
          <w:szCs w:val="22"/>
        </w:rPr>
        <w:t>l</w:t>
      </w:r>
      <w:r w:rsidR="00D47AA7" w:rsidRPr="00DF4D90">
        <w:rPr>
          <w:rFonts w:ascii="Lato" w:hAnsi="Lato" w:cs="Tahoma"/>
          <w:sz w:val="22"/>
          <w:szCs w:val="22"/>
        </w:rPr>
        <w:t xml:space="preserve">ub przedłużenie </w:t>
      </w:r>
      <w:r w:rsidR="00EA6D54" w:rsidRPr="00DF4D90">
        <w:rPr>
          <w:rFonts w:ascii="Lato" w:hAnsi="Lato" w:cs="Tahoma"/>
          <w:sz w:val="22"/>
          <w:szCs w:val="22"/>
        </w:rPr>
        <w:t>Z</w:t>
      </w:r>
      <w:r w:rsidR="00D47AA7" w:rsidRPr="00DF4D90">
        <w:rPr>
          <w:rFonts w:ascii="Lato" w:hAnsi="Lato" w:cs="Tahoma"/>
          <w:sz w:val="22"/>
          <w:szCs w:val="22"/>
        </w:rPr>
        <w:t xml:space="preserve">abezpieczenia </w:t>
      </w:r>
      <w:r w:rsidR="008B483E" w:rsidRPr="00DF4D90">
        <w:rPr>
          <w:rFonts w:ascii="Lato" w:hAnsi="Lato" w:cs="Tahoma"/>
          <w:sz w:val="22"/>
          <w:szCs w:val="22"/>
        </w:rPr>
        <w:t>może być dokonana wyłącznie z</w:t>
      </w:r>
      <w:r w:rsidR="00CB0B86" w:rsidRPr="00DF4D90">
        <w:rPr>
          <w:rFonts w:ascii="Lato" w:hAnsi="Lato" w:cs="Tahoma"/>
          <w:sz w:val="22"/>
          <w:szCs w:val="22"/>
        </w:rPr>
        <w:t> </w:t>
      </w:r>
      <w:r w:rsidR="008B483E" w:rsidRPr="00DF4D90">
        <w:rPr>
          <w:rFonts w:ascii="Lato" w:hAnsi="Lato" w:cs="Tahoma"/>
          <w:sz w:val="22"/>
          <w:szCs w:val="22"/>
        </w:rPr>
        <w:t>zachowaniem jego ciągłości, bez zmniejszenia jego wysokości i</w:t>
      </w:r>
      <w:r w:rsidR="00816079" w:rsidRPr="00DF4D90">
        <w:rPr>
          <w:rFonts w:ascii="Lato" w:hAnsi="Lato" w:cs="Tahoma"/>
          <w:sz w:val="22"/>
          <w:szCs w:val="22"/>
        </w:rPr>
        <w:t> </w:t>
      </w:r>
      <w:r w:rsidR="008B483E" w:rsidRPr="00DF4D90">
        <w:rPr>
          <w:rFonts w:ascii="Lato" w:hAnsi="Lato" w:cs="Tahoma"/>
          <w:sz w:val="22"/>
          <w:szCs w:val="22"/>
        </w:rPr>
        <w:t>na wyłączny koszt Wykonawcy.</w:t>
      </w:r>
    </w:p>
    <w:p w14:paraId="665919AA" w14:textId="77777777" w:rsidR="00964B68" w:rsidRPr="00DF4D90" w:rsidRDefault="00964B68"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Zamawiający ma prawo do </w:t>
      </w:r>
      <w:r w:rsidR="00726D91" w:rsidRPr="00DF4D90">
        <w:rPr>
          <w:rFonts w:ascii="Lato" w:hAnsi="Lato" w:cs="Tahoma"/>
          <w:sz w:val="22"/>
          <w:szCs w:val="22"/>
        </w:rPr>
        <w:t xml:space="preserve">bezpośredniego </w:t>
      </w:r>
      <w:r w:rsidRPr="00DF4D90">
        <w:rPr>
          <w:rFonts w:ascii="Lato" w:hAnsi="Lato" w:cs="Tahoma"/>
          <w:sz w:val="22"/>
          <w:szCs w:val="22"/>
        </w:rPr>
        <w:t xml:space="preserve">potrącenia z </w:t>
      </w:r>
      <w:r w:rsidR="00EA6D54" w:rsidRPr="00DF4D90">
        <w:rPr>
          <w:rFonts w:ascii="Lato" w:hAnsi="Lato" w:cs="Tahoma"/>
          <w:sz w:val="22"/>
          <w:szCs w:val="22"/>
        </w:rPr>
        <w:t>Z</w:t>
      </w:r>
      <w:r w:rsidRPr="00DF4D90">
        <w:rPr>
          <w:rFonts w:ascii="Lato" w:hAnsi="Lato" w:cs="Tahoma"/>
          <w:sz w:val="22"/>
          <w:szCs w:val="22"/>
        </w:rPr>
        <w:t>abezpieczenia wszelkich należności powstałych w związku z Umową na</w:t>
      </w:r>
      <w:r w:rsidR="00CB0B86" w:rsidRPr="00DF4D90">
        <w:rPr>
          <w:rFonts w:ascii="Lato" w:hAnsi="Lato" w:cs="Tahoma"/>
          <w:sz w:val="22"/>
          <w:szCs w:val="22"/>
        </w:rPr>
        <w:t> </w:t>
      </w:r>
      <w:r w:rsidRPr="00DF4D90">
        <w:rPr>
          <w:rFonts w:ascii="Lato" w:hAnsi="Lato" w:cs="Tahoma"/>
          <w:sz w:val="22"/>
          <w:szCs w:val="22"/>
        </w:rPr>
        <w:t>co</w:t>
      </w:r>
      <w:r w:rsidR="00CB0B86" w:rsidRPr="00DF4D90">
        <w:rPr>
          <w:rFonts w:ascii="Lato" w:hAnsi="Lato" w:cs="Tahoma"/>
          <w:sz w:val="22"/>
          <w:szCs w:val="22"/>
        </w:rPr>
        <w:t> </w:t>
      </w:r>
      <w:r w:rsidRPr="00DF4D90">
        <w:rPr>
          <w:rFonts w:ascii="Lato" w:hAnsi="Lato" w:cs="Tahoma"/>
          <w:sz w:val="22"/>
          <w:szCs w:val="22"/>
        </w:rPr>
        <w:t>Wykonawca wyraża bezwarunkową zgodę.</w:t>
      </w:r>
    </w:p>
    <w:p w14:paraId="033A6980" w14:textId="77777777" w:rsidR="00726D91" w:rsidRPr="00DF4D90" w:rsidRDefault="00726D91"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 xml:space="preserve">Wszelkie koszty dotyczące </w:t>
      </w:r>
      <w:r w:rsidR="00EA6D54" w:rsidRPr="00DF4D90">
        <w:rPr>
          <w:rFonts w:ascii="Lato" w:hAnsi="Lato" w:cs="Tahoma"/>
          <w:sz w:val="22"/>
          <w:szCs w:val="22"/>
        </w:rPr>
        <w:t>Z</w:t>
      </w:r>
      <w:r w:rsidRPr="00DF4D90">
        <w:rPr>
          <w:rFonts w:ascii="Lato" w:hAnsi="Lato" w:cs="Tahoma"/>
          <w:sz w:val="22"/>
          <w:szCs w:val="22"/>
        </w:rPr>
        <w:t>abezpieczenia ponosi Wykonawca.</w:t>
      </w:r>
    </w:p>
    <w:p w14:paraId="72EE05B3" w14:textId="22A00832" w:rsidR="00A75DCB" w:rsidRPr="00DF4D90" w:rsidRDefault="00124C1D" w:rsidP="00577D8E">
      <w:pPr>
        <w:numPr>
          <w:ilvl w:val="0"/>
          <w:numId w:val="5"/>
        </w:numPr>
        <w:tabs>
          <w:tab w:val="left" w:pos="360"/>
        </w:tabs>
        <w:spacing w:before="120" w:after="0" w:line="276" w:lineRule="auto"/>
        <w:ind w:left="360"/>
        <w:jc w:val="both"/>
        <w:rPr>
          <w:rFonts w:ascii="Lato" w:hAnsi="Lato" w:cs="Tahoma"/>
          <w:sz w:val="22"/>
          <w:szCs w:val="22"/>
        </w:rPr>
      </w:pPr>
      <w:r w:rsidRPr="00DF4D90">
        <w:rPr>
          <w:rFonts w:ascii="Lato" w:hAnsi="Lato" w:cs="Tahoma"/>
          <w:sz w:val="22"/>
          <w:szCs w:val="22"/>
        </w:rPr>
        <w:t>Niezależnie od postanowień ust. 1-5 powyżej, z</w:t>
      </w:r>
      <w:r w:rsidR="00A75DCB" w:rsidRPr="00DF4D90">
        <w:rPr>
          <w:rFonts w:ascii="Lato" w:hAnsi="Lato" w:cs="Tahoma"/>
          <w:sz w:val="22"/>
          <w:szCs w:val="22"/>
        </w:rPr>
        <w:t xml:space="preserve"> każdej faktury Zamawiający dokona potracenia </w:t>
      </w:r>
      <w:r w:rsidR="00F0391C" w:rsidRPr="00DF4D90">
        <w:rPr>
          <w:rFonts w:ascii="Lato" w:hAnsi="Lato" w:cs="Tahoma"/>
          <w:sz w:val="22"/>
          <w:szCs w:val="22"/>
        </w:rPr>
        <w:t>5</w:t>
      </w:r>
      <w:r w:rsidR="00A75DCB" w:rsidRPr="00DF4D90">
        <w:rPr>
          <w:rFonts w:ascii="Lato" w:hAnsi="Lato" w:cs="Tahoma"/>
          <w:sz w:val="22"/>
          <w:szCs w:val="22"/>
        </w:rPr>
        <w:t xml:space="preserve">% jej wartości netto </w:t>
      </w:r>
      <w:r w:rsidR="00054517" w:rsidRPr="00DF4D90">
        <w:rPr>
          <w:rFonts w:ascii="Lato" w:hAnsi="Lato" w:cs="Tahoma"/>
          <w:sz w:val="22"/>
          <w:szCs w:val="22"/>
        </w:rPr>
        <w:t xml:space="preserve">na poczet zabezpieczenia </w:t>
      </w:r>
      <w:r w:rsidR="00A75DCB" w:rsidRPr="00DF4D90">
        <w:rPr>
          <w:rFonts w:ascii="Lato" w:hAnsi="Lato" w:cs="Tahoma"/>
          <w:sz w:val="22"/>
          <w:szCs w:val="22"/>
        </w:rPr>
        <w:t>roszczeń z tytułu udzielonej gwarancji (kaucja</w:t>
      </w:r>
      <w:r w:rsidR="00054517" w:rsidRPr="00DF4D90">
        <w:rPr>
          <w:rFonts w:ascii="Lato" w:hAnsi="Lato" w:cs="Tahoma"/>
          <w:sz w:val="22"/>
          <w:szCs w:val="22"/>
        </w:rPr>
        <w:t xml:space="preserve"> gwarancyjna</w:t>
      </w:r>
      <w:r w:rsidR="00A75DCB" w:rsidRPr="00DF4D90">
        <w:rPr>
          <w:rFonts w:ascii="Lato" w:hAnsi="Lato" w:cs="Tahoma"/>
          <w:sz w:val="22"/>
          <w:szCs w:val="22"/>
        </w:rPr>
        <w:t>).</w:t>
      </w:r>
      <w:r w:rsidR="00C84475" w:rsidRPr="00DF4D90">
        <w:rPr>
          <w:rFonts w:ascii="Lato" w:hAnsi="Lato" w:cs="Tahoma"/>
          <w:sz w:val="22"/>
          <w:szCs w:val="22"/>
        </w:rPr>
        <w:t xml:space="preserve"> </w:t>
      </w:r>
      <w:r w:rsidR="00B93CE7" w:rsidRPr="00DF4D90">
        <w:rPr>
          <w:rFonts w:ascii="Lato" w:hAnsi="Lato" w:cs="Tahoma"/>
          <w:sz w:val="22"/>
          <w:szCs w:val="22"/>
        </w:rPr>
        <w:t>Powyższa kaucja gwarancyjna może być również wniesiona w formie gwarancji bankowej</w:t>
      </w:r>
      <w:r w:rsidR="00BD3FA7">
        <w:rPr>
          <w:rFonts w:ascii="Lato" w:hAnsi="Lato" w:cs="Tahoma"/>
          <w:sz w:val="22"/>
          <w:szCs w:val="22"/>
        </w:rPr>
        <w:t xml:space="preserve"> lub ubezpieczeniowej</w:t>
      </w:r>
      <w:r w:rsidR="00B93CE7" w:rsidRPr="00DF4D90">
        <w:rPr>
          <w:rFonts w:ascii="Lato" w:hAnsi="Lato" w:cs="Tahoma"/>
          <w:sz w:val="22"/>
          <w:szCs w:val="22"/>
        </w:rPr>
        <w:t xml:space="preserve"> o treści zaakceptowanej uprzednio przez Zamawiającego. Wówczas potracenia nie będą miały miejsca. </w:t>
      </w:r>
      <w:r w:rsidR="00C84475" w:rsidRPr="00DF4D90">
        <w:rPr>
          <w:rFonts w:ascii="Lato" w:hAnsi="Lato" w:cs="Tahoma"/>
          <w:sz w:val="22"/>
          <w:szCs w:val="22"/>
        </w:rPr>
        <w:t xml:space="preserve">Potrącenie będzie dokonane ze skutkiem umorzenia roszczenia o zapłatę wynagrodzenia za wykonane roboty budowlane. </w:t>
      </w:r>
    </w:p>
    <w:p w14:paraId="305D98B2" w14:textId="24DB2546" w:rsidR="00A92708" w:rsidRPr="009308A4" w:rsidRDefault="00B93CE7" w:rsidP="00831DC9">
      <w:pPr>
        <w:numPr>
          <w:ilvl w:val="0"/>
          <w:numId w:val="5"/>
        </w:numPr>
        <w:tabs>
          <w:tab w:val="left" w:pos="360"/>
        </w:tabs>
        <w:spacing w:before="120" w:after="0" w:line="276" w:lineRule="auto"/>
        <w:ind w:left="426" w:hanging="426"/>
        <w:jc w:val="both"/>
        <w:rPr>
          <w:rFonts w:ascii="Lato" w:hAnsi="Lato" w:cs="Tahoma"/>
          <w:sz w:val="22"/>
          <w:szCs w:val="22"/>
        </w:rPr>
      </w:pPr>
      <w:r w:rsidRPr="00DF4D90">
        <w:rPr>
          <w:rFonts w:ascii="Lato" w:hAnsi="Lato" w:cs="Tahoma"/>
          <w:sz w:val="22"/>
          <w:szCs w:val="22"/>
        </w:rPr>
        <w:t xml:space="preserve"> </w:t>
      </w:r>
      <w:r w:rsidR="001077B7" w:rsidRPr="00DF4D90">
        <w:rPr>
          <w:rFonts w:ascii="Lato" w:hAnsi="Lato" w:cs="Tahoma"/>
          <w:sz w:val="22"/>
          <w:szCs w:val="22"/>
        </w:rPr>
        <w:t>Kau</w:t>
      </w:r>
      <w:r w:rsidR="00A75DCB" w:rsidRPr="00DF4D90">
        <w:rPr>
          <w:rFonts w:ascii="Lato" w:hAnsi="Lato" w:cs="Tahoma"/>
          <w:sz w:val="22"/>
          <w:szCs w:val="22"/>
        </w:rPr>
        <w:t xml:space="preserve">cja </w:t>
      </w:r>
      <w:r w:rsidR="00054517" w:rsidRPr="00DF4D90">
        <w:rPr>
          <w:rFonts w:ascii="Lato" w:hAnsi="Lato" w:cs="Tahoma"/>
          <w:sz w:val="22"/>
          <w:szCs w:val="22"/>
        </w:rPr>
        <w:t xml:space="preserve">gwarancyjna, </w:t>
      </w:r>
      <w:r w:rsidR="00A75DCB" w:rsidRPr="00DF4D90">
        <w:rPr>
          <w:rFonts w:ascii="Lato" w:hAnsi="Lato" w:cs="Tahoma"/>
          <w:sz w:val="22"/>
          <w:szCs w:val="22"/>
        </w:rPr>
        <w:t xml:space="preserve">stanowiąca zabezpieczenie na okres gwarancji zostanie zwrócona Wykonawcy </w:t>
      </w:r>
      <w:r w:rsidR="00831DC9" w:rsidRPr="00DF4D90">
        <w:rPr>
          <w:rFonts w:ascii="Lato" w:hAnsi="Lato" w:cs="Tahoma"/>
          <w:sz w:val="22"/>
          <w:szCs w:val="22"/>
        </w:rPr>
        <w:t xml:space="preserve">na jego wniosek </w:t>
      </w:r>
      <w:r w:rsidR="00054517" w:rsidRPr="00DF4D90">
        <w:rPr>
          <w:rFonts w:ascii="Lato" w:hAnsi="Lato" w:cs="Tahoma"/>
          <w:sz w:val="22"/>
          <w:szCs w:val="22"/>
        </w:rPr>
        <w:t xml:space="preserve">w </w:t>
      </w:r>
      <w:r w:rsidR="00A75DCB" w:rsidRPr="00DF4D90">
        <w:rPr>
          <w:rFonts w:ascii="Lato" w:hAnsi="Lato" w:cs="Tahoma"/>
          <w:sz w:val="22"/>
          <w:szCs w:val="22"/>
        </w:rPr>
        <w:t xml:space="preserve">terminie 30 dni od dnia upływu odpowiedzialności Wykonawcy z tytułu </w:t>
      </w:r>
      <w:r w:rsidR="00071DA0" w:rsidRPr="00DF4D90">
        <w:rPr>
          <w:rFonts w:ascii="Lato" w:hAnsi="Lato" w:cs="Tahoma"/>
          <w:sz w:val="22"/>
          <w:szCs w:val="22"/>
        </w:rPr>
        <w:t xml:space="preserve">części </w:t>
      </w:r>
      <w:r w:rsidR="00A75DCB" w:rsidRPr="00DF4D90">
        <w:rPr>
          <w:rFonts w:ascii="Lato" w:hAnsi="Lato" w:cs="Tahoma"/>
          <w:sz w:val="22"/>
          <w:szCs w:val="22"/>
        </w:rPr>
        <w:t>zobowiązań wynikających z gwarancji</w:t>
      </w:r>
      <w:r w:rsidR="00071DA0" w:rsidRPr="00DF4D90">
        <w:rPr>
          <w:rFonts w:ascii="Lato" w:hAnsi="Lato" w:cs="Tahoma"/>
          <w:sz w:val="22"/>
          <w:szCs w:val="22"/>
        </w:rPr>
        <w:t xml:space="preserve"> udzielonej na okres </w:t>
      </w:r>
      <w:r w:rsidR="007142BE">
        <w:rPr>
          <w:rFonts w:ascii="Lato" w:hAnsi="Lato" w:cs="Tahoma"/>
          <w:sz w:val="22"/>
          <w:szCs w:val="22"/>
        </w:rPr>
        <w:t>…………..</w:t>
      </w:r>
      <w:r w:rsidR="007142BE" w:rsidRPr="00DF4D90">
        <w:rPr>
          <w:rFonts w:ascii="Lato" w:hAnsi="Lato" w:cs="Tahoma"/>
          <w:sz w:val="22"/>
          <w:szCs w:val="22"/>
        </w:rPr>
        <w:t xml:space="preserve"> </w:t>
      </w:r>
      <w:r w:rsidR="00071DA0" w:rsidRPr="00DF4D90">
        <w:rPr>
          <w:rFonts w:ascii="Lato" w:hAnsi="Lato" w:cs="Tahoma"/>
          <w:sz w:val="22"/>
          <w:szCs w:val="22"/>
        </w:rPr>
        <w:t xml:space="preserve">miesięcy, o których mowa w Art. 3 </w:t>
      </w:r>
      <w:r w:rsidR="00A92708" w:rsidRPr="00DF4D90">
        <w:rPr>
          <w:rFonts w:ascii="Lato" w:hAnsi="Lato" w:cs="Tahoma"/>
          <w:sz w:val="22"/>
          <w:szCs w:val="22"/>
        </w:rPr>
        <w:t xml:space="preserve">ust. 1 </w:t>
      </w:r>
      <w:r w:rsidR="00EA6D54" w:rsidRPr="00DF4D90">
        <w:rPr>
          <w:rFonts w:ascii="Lato" w:hAnsi="Lato" w:cs="Tahoma"/>
          <w:sz w:val="22"/>
          <w:szCs w:val="22"/>
        </w:rPr>
        <w:t xml:space="preserve">Wzoru </w:t>
      </w:r>
      <w:r w:rsidR="00071DA0" w:rsidRPr="00DF4D90">
        <w:rPr>
          <w:rFonts w:ascii="Lato" w:hAnsi="Lato" w:cs="Tahoma"/>
          <w:sz w:val="22"/>
          <w:szCs w:val="22"/>
        </w:rPr>
        <w:t>Karty Gwarancyjnej</w:t>
      </w:r>
      <w:r w:rsidR="00831DC9" w:rsidRPr="00DF4D90">
        <w:rPr>
          <w:rFonts w:ascii="Lato" w:hAnsi="Lato" w:cs="Tahoma"/>
          <w:sz w:val="22"/>
          <w:szCs w:val="22"/>
        </w:rPr>
        <w:t>.</w:t>
      </w:r>
    </w:p>
    <w:p w14:paraId="11B7A807" w14:textId="77777777" w:rsidR="00CA385F" w:rsidRPr="009308A4" w:rsidRDefault="00CA385F" w:rsidP="00577D8E">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Z kaucji gwarancyjnej Zamawiający może dokonać potrąceń wszelkich n</w:t>
      </w:r>
      <w:r w:rsidR="00CB5693" w:rsidRPr="009308A4">
        <w:rPr>
          <w:rFonts w:ascii="Lato" w:hAnsi="Lato" w:cs="Tahoma"/>
          <w:sz w:val="22"/>
          <w:szCs w:val="22"/>
        </w:rPr>
        <w:t>ależności z tytułu niewykonania</w:t>
      </w:r>
      <w:r w:rsidRPr="009308A4">
        <w:rPr>
          <w:rFonts w:ascii="Lato" w:hAnsi="Lato" w:cs="Tahoma"/>
          <w:sz w:val="22"/>
          <w:szCs w:val="22"/>
        </w:rPr>
        <w:t xml:space="preserve">, nienależytego lub nieterminowego wykonania przez Wykonawcę niniejszej Umowy. Kaucja </w:t>
      </w:r>
      <w:r w:rsidR="00816079" w:rsidRPr="009308A4">
        <w:rPr>
          <w:rFonts w:ascii="Lato" w:hAnsi="Lato" w:cs="Tahoma"/>
          <w:sz w:val="22"/>
          <w:szCs w:val="22"/>
        </w:rPr>
        <w:t xml:space="preserve">gwarancyjna </w:t>
      </w:r>
      <w:r w:rsidRPr="009308A4">
        <w:rPr>
          <w:rFonts w:ascii="Lato" w:hAnsi="Lato" w:cs="Tahoma"/>
          <w:sz w:val="22"/>
          <w:szCs w:val="22"/>
        </w:rPr>
        <w:t xml:space="preserve">nie jest oprocentowana. </w:t>
      </w:r>
    </w:p>
    <w:p w14:paraId="4DB5D355" w14:textId="7B5A7BE6" w:rsidR="00F0391C" w:rsidRPr="009308A4" w:rsidRDefault="00F0391C" w:rsidP="00577D8E">
      <w:pPr>
        <w:numPr>
          <w:ilvl w:val="0"/>
          <w:numId w:val="5"/>
        </w:num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 xml:space="preserve">Kaucja zostanie wypłacona Wykonawcy w następujący </w:t>
      </w:r>
      <w:r w:rsidR="004B47B9" w:rsidRPr="009308A4">
        <w:rPr>
          <w:rFonts w:ascii="Lato" w:hAnsi="Lato" w:cs="Tahoma"/>
          <w:sz w:val="22"/>
          <w:szCs w:val="22"/>
        </w:rPr>
        <w:t>sposób:</w:t>
      </w:r>
    </w:p>
    <w:p w14:paraId="537945F6" w14:textId="77777777" w:rsidR="00F0391C" w:rsidRPr="009308A4" w:rsidRDefault="00F0391C" w:rsidP="00E53660">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3% po odbiorze gwarancyjnym po 2 latach od odbioru końcowego bezusterkowego</w:t>
      </w:r>
    </w:p>
    <w:p w14:paraId="6E7DBF4A" w14:textId="4676339E" w:rsidR="00F0391C" w:rsidRDefault="00F0391C" w:rsidP="00E53660">
      <w:pPr>
        <w:tabs>
          <w:tab w:val="left" w:pos="360"/>
        </w:tabs>
        <w:spacing w:before="120" w:after="0" w:line="276" w:lineRule="auto"/>
        <w:ind w:left="360"/>
        <w:jc w:val="both"/>
        <w:rPr>
          <w:rFonts w:ascii="Lato" w:hAnsi="Lato" w:cs="Tahoma"/>
          <w:sz w:val="22"/>
          <w:szCs w:val="22"/>
        </w:rPr>
      </w:pPr>
      <w:r w:rsidRPr="009308A4">
        <w:rPr>
          <w:rFonts w:ascii="Lato" w:hAnsi="Lato" w:cs="Tahoma"/>
          <w:sz w:val="22"/>
          <w:szCs w:val="22"/>
        </w:rPr>
        <w:t>2% po odbiorze kończącym okres gwarancji</w:t>
      </w:r>
      <w:r w:rsidR="00872345">
        <w:rPr>
          <w:rFonts w:ascii="Lato" w:hAnsi="Lato" w:cs="Tahoma"/>
          <w:sz w:val="22"/>
          <w:szCs w:val="22"/>
        </w:rPr>
        <w:t>,</w:t>
      </w:r>
    </w:p>
    <w:p w14:paraId="08191D7B" w14:textId="0C4E74E4" w:rsidR="00872345" w:rsidRPr="009308A4" w:rsidRDefault="00FF389A" w:rsidP="00E53660">
      <w:pPr>
        <w:tabs>
          <w:tab w:val="left" w:pos="360"/>
        </w:tabs>
        <w:spacing w:before="120" w:after="0" w:line="276" w:lineRule="auto"/>
        <w:ind w:left="360"/>
        <w:jc w:val="both"/>
        <w:rPr>
          <w:rFonts w:ascii="Lato" w:hAnsi="Lato" w:cs="Tahoma"/>
          <w:sz w:val="22"/>
          <w:szCs w:val="22"/>
        </w:rPr>
      </w:pPr>
      <w:r>
        <w:rPr>
          <w:rFonts w:ascii="Lato" w:hAnsi="Lato" w:cs="Tahoma"/>
          <w:sz w:val="22"/>
          <w:szCs w:val="22"/>
        </w:rPr>
        <w:t>p</w:t>
      </w:r>
      <w:r w:rsidR="00872345">
        <w:rPr>
          <w:rFonts w:ascii="Lato" w:hAnsi="Lato" w:cs="Tahoma"/>
          <w:sz w:val="22"/>
          <w:szCs w:val="22"/>
        </w:rPr>
        <w:t>rzy czym nie wcześniej niż po usunięciu</w:t>
      </w:r>
      <w:r>
        <w:rPr>
          <w:rFonts w:ascii="Lato" w:hAnsi="Lato" w:cs="Tahoma"/>
          <w:sz w:val="22"/>
          <w:szCs w:val="22"/>
        </w:rPr>
        <w:t xml:space="preserve"> wad i usterek zgłoszonych w okresie przed terminem wypłacenia kaucji. </w:t>
      </w:r>
    </w:p>
    <w:p w14:paraId="69205A50" w14:textId="77777777" w:rsidR="007D5CA1" w:rsidRPr="009308A4" w:rsidRDefault="007D5CA1" w:rsidP="00577D8E">
      <w:pPr>
        <w:spacing w:after="0" w:line="276" w:lineRule="auto"/>
        <w:jc w:val="center"/>
        <w:rPr>
          <w:rFonts w:ascii="Lato" w:hAnsi="Lato" w:cs="Tahoma"/>
          <w:b/>
          <w:bCs/>
          <w:sz w:val="22"/>
          <w:szCs w:val="22"/>
        </w:rPr>
      </w:pPr>
    </w:p>
    <w:p w14:paraId="1935A693" w14:textId="623499CF" w:rsidR="00CD1EBA" w:rsidRPr="009308A4" w:rsidRDefault="00CD1EBA" w:rsidP="00577D8E">
      <w:pPr>
        <w:spacing w:after="0" w:line="276" w:lineRule="auto"/>
        <w:jc w:val="center"/>
        <w:rPr>
          <w:rFonts w:ascii="Lato" w:hAnsi="Lato" w:cs="Tahoma"/>
          <w:b/>
          <w:bCs/>
          <w:sz w:val="22"/>
          <w:szCs w:val="22"/>
        </w:rPr>
      </w:pPr>
      <w:r w:rsidRPr="009308A4">
        <w:rPr>
          <w:rFonts w:ascii="Lato" w:hAnsi="Lato" w:cs="Tahoma"/>
          <w:b/>
          <w:bCs/>
          <w:sz w:val="22"/>
          <w:szCs w:val="22"/>
        </w:rPr>
        <w:t>Art. 1</w:t>
      </w:r>
      <w:r w:rsidR="00642693">
        <w:rPr>
          <w:rFonts w:ascii="Lato" w:hAnsi="Lato" w:cs="Tahoma"/>
          <w:b/>
          <w:bCs/>
          <w:sz w:val="22"/>
          <w:szCs w:val="22"/>
        </w:rPr>
        <w:t>7</w:t>
      </w:r>
      <w:r w:rsidRPr="009308A4">
        <w:rPr>
          <w:rFonts w:ascii="Lato" w:hAnsi="Lato" w:cs="Tahoma"/>
          <w:b/>
          <w:bCs/>
          <w:sz w:val="22"/>
          <w:szCs w:val="22"/>
        </w:rPr>
        <w:t xml:space="preserve">. </w:t>
      </w:r>
    </w:p>
    <w:p w14:paraId="3A442461" w14:textId="77777777" w:rsidR="00CD1EBA" w:rsidRPr="009308A4" w:rsidRDefault="00CD1EBA" w:rsidP="00577D8E">
      <w:pPr>
        <w:spacing w:after="0" w:line="276" w:lineRule="auto"/>
        <w:jc w:val="center"/>
        <w:rPr>
          <w:rFonts w:ascii="Lato" w:hAnsi="Lato" w:cs="Tahoma"/>
          <w:b/>
          <w:bCs/>
          <w:sz w:val="22"/>
          <w:szCs w:val="22"/>
        </w:rPr>
      </w:pPr>
      <w:r w:rsidRPr="009308A4">
        <w:rPr>
          <w:rFonts w:ascii="Lato" w:hAnsi="Lato" w:cs="Tahoma"/>
          <w:b/>
          <w:bCs/>
          <w:sz w:val="22"/>
          <w:szCs w:val="22"/>
        </w:rPr>
        <w:t>KARY UMOWNE</w:t>
      </w:r>
    </w:p>
    <w:p w14:paraId="633461F2" w14:textId="77777777" w:rsidR="0031571E" w:rsidRPr="009308A4" w:rsidRDefault="00146D44" w:rsidP="00577D8E">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Wykonawca gwarantuje należyte i terminowe wykonanie Przedmiotu Umowy oraz przyjmuje do wiadomości, że dochowanie terminów wykonania Przedmiotu Umowy ma</w:t>
      </w:r>
      <w:r w:rsidR="00EB1E4E" w:rsidRPr="009308A4">
        <w:rPr>
          <w:rFonts w:ascii="Lato" w:hAnsi="Lato" w:cs="Tahoma"/>
          <w:sz w:val="22"/>
          <w:szCs w:val="22"/>
        </w:rPr>
        <w:t> </w:t>
      </w:r>
      <w:r w:rsidRPr="009308A4">
        <w:rPr>
          <w:rFonts w:ascii="Lato" w:hAnsi="Lato" w:cs="Tahoma"/>
          <w:sz w:val="22"/>
          <w:szCs w:val="22"/>
        </w:rPr>
        <w:t>dla Zamawiającego priorytetowe znaczenie</w:t>
      </w:r>
      <w:r w:rsidR="00CD1EBA" w:rsidRPr="009308A4">
        <w:rPr>
          <w:rFonts w:ascii="Lato" w:hAnsi="Lato" w:cs="Tahoma"/>
          <w:sz w:val="22"/>
          <w:szCs w:val="22"/>
        </w:rPr>
        <w:t>.</w:t>
      </w:r>
    </w:p>
    <w:p w14:paraId="6B9E7068" w14:textId="77777777" w:rsidR="0031571E" w:rsidRPr="009308A4" w:rsidRDefault="0031571E" w:rsidP="00577D8E">
      <w:pPr>
        <w:pStyle w:val="msonormalcxspdrugie"/>
        <w:numPr>
          <w:ilvl w:val="1"/>
          <w:numId w:val="23"/>
        </w:numPr>
        <w:spacing w:before="120" w:beforeAutospacing="0" w:after="0" w:afterAutospacing="0" w:line="276" w:lineRule="auto"/>
        <w:ind w:left="360" w:hanging="360"/>
        <w:rPr>
          <w:rFonts w:ascii="Lato" w:hAnsi="Lato" w:cs="Tahoma"/>
          <w:sz w:val="22"/>
          <w:szCs w:val="22"/>
        </w:rPr>
      </w:pPr>
      <w:r w:rsidRPr="009308A4">
        <w:rPr>
          <w:rFonts w:ascii="Lato" w:hAnsi="Lato" w:cs="Tahoma"/>
          <w:sz w:val="22"/>
          <w:szCs w:val="22"/>
        </w:rPr>
        <w:t>Zamawiający może żądać od Wykonawcy zapłaty kary umownej za niedotrzymanie przez Wykonawcę terminów:</w:t>
      </w:r>
    </w:p>
    <w:p w14:paraId="384B2A69" w14:textId="1D358993" w:rsidR="0031571E" w:rsidRPr="009308A4" w:rsidRDefault="0031571E" w:rsidP="002F6C95">
      <w:pPr>
        <w:numPr>
          <w:ilvl w:val="0"/>
          <w:numId w:val="43"/>
        </w:numPr>
        <w:spacing w:after="60" w:line="276" w:lineRule="auto"/>
        <w:jc w:val="both"/>
        <w:rPr>
          <w:rFonts w:ascii="Lato" w:hAnsi="Lato" w:cs="Tahoma"/>
          <w:sz w:val="22"/>
          <w:szCs w:val="22"/>
        </w:rPr>
      </w:pPr>
      <w:r w:rsidRPr="009308A4">
        <w:rPr>
          <w:rFonts w:ascii="Lato" w:hAnsi="Lato" w:cs="Tahoma"/>
          <w:sz w:val="22"/>
          <w:szCs w:val="22"/>
        </w:rPr>
        <w:t>w wysokości 0,</w:t>
      </w:r>
      <w:r w:rsidR="00153F88">
        <w:rPr>
          <w:rFonts w:ascii="Lato" w:hAnsi="Lato" w:cs="Tahoma"/>
          <w:sz w:val="22"/>
          <w:szCs w:val="22"/>
        </w:rPr>
        <w:t>1</w:t>
      </w:r>
      <w:r w:rsidRPr="009308A4">
        <w:rPr>
          <w:rFonts w:ascii="Lato" w:hAnsi="Lato" w:cs="Tahoma"/>
          <w:sz w:val="22"/>
          <w:szCs w:val="22"/>
        </w:rPr>
        <w:t>% (</w:t>
      </w:r>
      <w:r w:rsidR="00153F88">
        <w:rPr>
          <w:rFonts w:ascii="Lato" w:hAnsi="Lato" w:cs="Tahoma"/>
          <w:sz w:val="22"/>
          <w:szCs w:val="22"/>
        </w:rPr>
        <w:t>jedn</w:t>
      </w:r>
      <w:r w:rsidR="008E0F8C">
        <w:rPr>
          <w:rFonts w:ascii="Lato" w:hAnsi="Lato" w:cs="Tahoma"/>
          <w:sz w:val="22"/>
          <w:szCs w:val="22"/>
        </w:rPr>
        <w:t>ej</w:t>
      </w:r>
      <w:r w:rsidR="00911AFB">
        <w:rPr>
          <w:rFonts w:ascii="Lato" w:hAnsi="Lato" w:cs="Tahoma"/>
          <w:sz w:val="22"/>
          <w:szCs w:val="22"/>
        </w:rPr>
        <w:t xml:space="preserve"> dziesiąt</w:t>
      </w:r>
      <w:r w:rsidR="008E0F8C">
        <w:rPr>
          <w:rFonts w:ascii="Lato" w:hAnsi="Lato" w:cs="Tahoma"/>
          <w:sz w:val="22"/>
          <w:szCs w:val="22"/>
        </w:rPr>
        <w:t>ej</w:t>
      </w:r>
      <w:r w:rsidRPr="009308A4">
        <w:rPr>
          <w:rFonts w:ascii="Lato" w:hAnsi="Lato" w:cs="Tahoma"/>
          <w:sz w:val="22"/>
          <w:szCs w:val="22"/>
        </w:rPr>
        <w:t xml:space="preserve"> procenta) Wynagrodzenia netto za każdy dzień opóźnienia</w:t>
      </w:r>
      <w:r w:rsidR="007E1AE9" w:rsidRPr="009308A4">
        <w:rPr>
          <w:rFonts w:ascii="Lato" w:hAnsi="Lato" w:cs="Tahoma"/>
          <w:sz w:val="22"/>
          <w:szCs w:val="22"/>
        </w:rPr>
        <w:t xml:space="preserve"> z przyczyn leżących po stronie Wykonawcy,</w:t>
      </w:r>
      <w:r w:rsidRPr="009308A4">
        <w:rPr>
          <w:rFonts w:ascii="Lato" w:hAnsi="Lato" w:cs="Tahoma"/>
          <w:sz w:val="22"/>
          <w:szCs w:val="22"/>
        </w:rPr>
        <w:t xml:space="preserve"> w realizacji poszczególnych </w:t>
      </w:r>
      <w:r w:rsidR="00CA5F0F" w:rsidRPr="009308A4">
        <w:rPr>
          <w:rFonts w:ascii="Lato" w:hAnsi="Lato" w:cs="Tahoma"/>
          <w:sz w:val="22"/>
          <w:szCs w:val="22"/>
        </w:rPr>
        <w:lastRenderedPageBreak/>
        <w:t xml:space="preserve">etapów - kamieni </w:t>
      </w:r>
      <w:r w:rsidR="004B47B9" w:rsidRPr="009308A4">
        <w:rPr>
          <w:rFonts w:ascii="Lato" w:hAnsi="Lato" w:cs="Tahoma"/>
          <w:sz w:val="22"/>
          <w:szCs w:val="22"/>
        </w:rPr>
        <w:t>milowych,</w:t>
      </w:r>
      <w:r w:rsidRPr="009308A4">
        <w:rPr>
          <w:rFonts w:ascii="Lato" w:hAnsi="Lato" w:cs="Tahoma"/>
          <w:sz w:val="22"/>
          <w:szCs w:val="22"/>
        </w:rPr>
        <w:t xml:space="preserve"> </w:t>
      </w:r>
      <w:r w:rsidR="00847D68" w:rsidRPr="009308A4">
        <w:rPr>
          <w:rFonts w:ascii="Lato" w:hAnsi="Lato" w:cs="Tahoma"/>
          <w:sz w:val="22"/>
          <w:szCs w:val="22"/>
        </w:rPr>
        <w:t xml:space="preserve">pokazanych </w:t>
      </w:r>
      <w:r w:rsidRPr="009308A4">
        <w:rPr>
          <w:rFonts w:ascii="Lato" w:hAnsi="Lato" w:cs="Tahoma"/>
          <w:sz w:val="22"/>
          <w:szCs w:val="22"/>
        </w:rPr>
        <w:t xml:space="preserve">w </w:t>
      </w:r>
      <w:r w:rsidR="00411ACA" w:rsidRPr="009308A4">
        <w:rPr>
          <w:rFonts w:ascii="Lato" w:hAnsi="Lato" w:cs="Tahoma"/>
          <w:sz w:val="22"/>
          <w:szCs w:val="22"/>
        </w:rPr>
        <w:t>RHR</w:t>
      </w:r>
      <w:r w:rsidR="000858BC" w:rsidRPr="009308A4">
        <w:rPr>
          <w:rFonts w:ascii="Lato" w:hAnsi="Lato" w:cs="Tahoma"/>
          <w:sz w:val="22"/>
          <w:szCs w:val="22"/>
        </w:rPr>
        <w:t xml:space="preserve">. Powyższe kary </w:t>
      </w:r>
      <w:r w:rsidR="00D92B17" w:rsidRPr="009308A4">
        <w:rPr>
          <w:rFonts w:ascii="Lato" w:hAnsi="Lato" w:cs="Tahoma"/>
          <w:sz w:val="22"/>
          <w:szCs w:val="22"/>
        </w:rPr>
        <w:t xml:space="preserve">zostaną </w:t>
      </w:r>
      <w:r w:rsidR="000858BC" w:rsidRPr="009308A4">
        <w:rPr>
          <w:rFonts w:ascii="Lato" w:hAnsi="Lato" w:cs="Tahoma"/>
          <w:sz w:val="22"/>
          <w:szCs w:val="22"/>
        </w:rPr>
        <w:t>anulowane przez Zamawiającego</w:t>
      </w:r>
      <w:r w:rsidR="00BC024D" w:rsidRPr="009308A4">
        <w:rPr>
          <w:rFonts w:ascii="Lato" w:hAnsi="Lato" w:cs="Tahoma"/>
          <w:sz w:val="22"/>
          <w:szCs w:val="22"/>
        </w:rPr>
        <w:t xml:space="preserve"> w </w:t>
      </w:r>
      <w:r w:rsidR="000858BC" w:rsidRPr="009308A4">
        <w:rPr>
          <w:rFonts w:ascii="Lato" w:hAnsi="Lato" w:cs="Tahoma"/>
          <w:sz w:val="22"/>
          <w:szCs w:val="22"/>
        </w:rPr>
        <w:t>przypadku dotrzymania przez Wykonawcę terminu określonego w art.</w:t>
      </w:r>
      <w:r w:rsidR="00BC024D" w:rsidRPr="009308A4">
        <w:rPr>
          <w:rFonts w:ascii="Lato" w:hAnsi="Lato" w:cs="Tahoma"/>
          <w:sz w:val="22"/>
          <w:szCs w:val="22"/>
        </w:rPr>
        <w:t xml:space="preserve"> </w:t>
      </w:r>
      <w:r w:rsidR="000858BC" w:rsidRPr="009308A4">
        <w:rPr>
          <w:rFonts w:ascii="Lato" w:hAnsi="Lato" w:cs="Tahoma"/>
          <w:sz w:val="22"/>
          <w:szCs w:val="22"/>
        </w:rPr>
        <w:t>3 ust.</w:t>
      </w:r>
      <w:r w:rsidR="00BC024D" w:rsidRPr="009308A4">
        <w:rPr>
          <w:rFonts w:ascii="Lato" w:hAnsi="Lato" w:cs="Tahoma"/>
          <w:sz w:val="22"/>
          <w:szCs w:val="22"/>
        </w:rPr>
        <w:t xml:space="preserve"> </w:t>
      </w:r>
      <w:r w:rsidR="000858BC" w:rsidRPr="009308A4">
        <w:rPr>
          <w:rFonts w:ascii="Lato" w:hAnsi="Lato" w:cs="Tahoma"/>
          <w:sz w:val="22"/>
          <w:szCs w:val="22"/>
        </w:rPr>
        <w:t>1 Umowy.</w:t>
      </w:r>
    </w:p>
    <w:p w14:paraId="36A6D5E3" w14:textId="77777777" w:rsidR="0031571E" w:rsidRPr="009308A4" w:rsidRDefault="0031571E" w:rsidP="00577D8E">
      <w:pPr>
        <w:spacing w:after="60" w:line="276" w:lineRule="auto"/>
        <w:ind w:left="360"/>
        <w:jc w:val="both"/>
        <w:rPr>
          <w:rFonts w:ascii="Lato" w:hAnsi="Lato" w:cs="Tahoma"/>
          <w:sz w:val="22"/>
          <w:szCs w:val="22"/>
        </w:rPr>
      </w:pPr>
      <w:r w:rsidRPr="009308A4">
        <w:rPr>
          <w:rFonts w:ascii="Lato" w:hAnsi="Lato" w:cs="Tahoma"/>
          <w:sz w:val="22"/>
          <w:szCs w:val="22"/>
        </w:rPr>
        <w:t xml:space="preserve">oraz </w:t>
      </w:r>
      <w:r w:rsidR="001565A0" w:rsidRPr="009308A4">
        <w:rPr>
          <w:rFonts w:ascii="Lato" w:hAnsi="Lato" w:cs="Tahoma"/>
          <w:sz w:val="22"/>
          <w:szCs w:val="22"/>
        </w:rPr>
        <w:t xml:space="preserve">dodatkowo i </w:t>
      </w:r>
      <w:r w:rsidRPr="009308A4">
        <w:rPr>
          <w:rFonts w:ascii="Lato" w:hAnsi="Lato" w:cs="Tahoma"/>
          <w:sz w:val="22"/>
          <w:szCs w:val="22"/>
        </w:rPr>
        <w:t>niezależnie od powyższego</w:t>
      </w:r>
    </w:p>
    <w:p w14:paraId="396833D7" w14:textId="77777777" w:rsidR="0031571E" w:rsidRPr="00FC6BCA" w:rsidRDefault="0031571E" w:rsidP="002F6C95">
      <w:pPr>
        <w:numPr>
          <w:ilvl w:val="0"/>
          <w:numId w:val="43"/>
        </w:numPr>
        <w:spacing w:after="60" w:line="276" w:lineRule="auto"/>
        <w:jc w:val="both"/>
        <w:rPr>
          <w:rFonts w:ascii="Lato" w:hAnsi="Lato" w:cs="Tahoma"/>
          <w:sz w:val="22"/>
          <w:szCs w:val="22"/>
        </w:rPr>
      </w:pPr>
      <w:r w:rsidRPr="00C8447B">
        <w:rPr>
          <w:rFonts w:ascii="Lato" w:hAnsi="Lato" w:cs="Tahoma"/>
          <w:sz w:val="22"/>
          <w:szCs w:val="22"/>
        </w:rPr>
        <w:t>w wysokości 0,</w:t>
      </w:r>
      <w:r w:rsidR="00B41415" w:rsidRPr="00C8447B">
        <w:rPr>
          <w:rFonts w:ascii="Lato" w:hAnsi="Lato" w:cs="Tahoma"/>
          <w:sz w:val="22"/>
          <w:szCs w:val="22"/>
        </w:rPr>
        <w:t>05</w:t>
      </w:r>
      <w:r w:rsidRPr="00C8447B">
        <w:rPr>
          <w:rFonts w:ascii="Lato" w:hAnsi="Lato" w:cs="Tahoma"/>
          <w:sz w:val="22"/>
          <w:szCs w:val="22"/>
        </w:rPr>
        <w:t>% (</w:t>
      </w:r>
      <w:r w:rsidR="00B41415" w:rsidRPr="00C8447B">
        <w:rPr>
          <w:rFonts w:ascii="Lato" w:hAnsi="Lato" w:cs="Tahoma"/>
          <w:sz w:val="22"/>
          <w:szCs w:val="22"/>
        </w:rPr>
        <w:t xml:space="preserve">pięć setnych </w:t>
      </w:r>
      <w:r w:rsidRPr="00C8447B">
        <w:rPr>
          <w:rFonts w:ascii="Lato" w:hAnsi="Lato" w:cs="Tahoma"/>
          <w:sz w:val="22"/>
          <w:szCs w:val="22"/>
        </w:rPr>
        <w:t>procenta) Wynagrodzenia netto za każdy dzień opóźnienia</w:t>
      </w:r>
      <w:r w:rsidR="007E1AE9" w:rsidRPr="00C8447B">
        <w:rPr>
          <w:rFonts w:ascii="Lato" w:hAnsi="Lato" w:cs="Tahoma"/>
          <w:sz w:val="22"/>
          <w:szCs w:val="22"/>
        </w:rPr>
        <w:t xml:space="preserve"> z przyczyn leżących po stronie Wykonawcy</w:t>
      </w:r>
      <w:r w:rsidR="007E1AE9" w:rsidRPr="009308A4">
        <w:rPr>
          <w:rFonts w:ascii="Lato" w:hAnsi="Lato" w:cs="Tahoma"/>
          <w:sz w:val="22"/>
          <w:szCs w:val="22"/>
        </w:rPr>
        <w:t>,</w:t>
      </w:r>
      <w:r w:rsidRPr="009308A4">
        <w:rPr>
          <w:rFonts w:ascii="Lato" w:hAnsi="Lato" w:cs="Tahoma"/>
          <w:sz w:val="22"/>
          <w:szCs w:val="22"/>
        </w:rPr>
        <w:t xml:space="preserve"> w realizacji terminu określonego w art. 3 ust. 1 Umowy</w:t>
      </w:r>
      <w:r w:rsidR="004A71EC" w:rsidRPr="009308A4">
        <w:rPr>
          <w:rFonts w:ascii="Lato" w:hAnsi="Lato" w:cs="Tahoma"/>
          <w:sz w:val="22"/>
          <w:szCs w:val="22"/>
        </w:rPr>
        <w:t>, przy czym maksymalna wysokość kary umownej z tego tytułu nie przekroczy wartości równej 10% Wynagrodzenia netto.</w:t>
      </w:r>
    </w:p>
    <w:p w14:paraId="6D9998CB" w14:textId="77777777" w:rsidR="00146D44" w:rsidRPr="00FC6BCA" w:rsidRDefault="00146D44"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Zamawiając</w:t>
      </w:r>
      <w:r w:rsidR="003A568A" w:rsidRPr="00FC6BCA">
        <w:rPr>
          <w:rFonts w:ascii="Lato" w:hAnsi="Lato" w:cs="Tahoma"/>
          <w:sz w:val="22"/>
          <w:szCs w:val="22"/>
        </w:rPr>
        <w:t>y będzie m</w:t>
      </w:r>
      <w:r w:rsidR="00874AFF" w:rsidRPr="00FC6BCA">
        <w:rPr>
          <w:rFonts w:ascii="Lato" w:hAnsi="Lato" w:cs="Tahoma"/>
          <w:sz w:val="22"/>
          <w:szCs w:val="22"/>
        </w:rPr>
        <w:t>ia</w:t>
      </w:r>
      <w:r w:rsidR="003A568A" w:rsidRPr="00FC6BCA">
        <w:rPr>
          <w:rFonts w:ascii="Lato" w:hAnsi="Lato" w:cs="Tahoma"/>
          <w:sz w:val="22"/>
          <w:szCs w:val="22"/>
        </w:rPr>
        <w:t xml:space="preserve">ł prawo do naliczenia Wykonawcy </w:t>
      </w:r>
      <w:r w:rsidRPr="00FC6BCA">
        <w:rPr>
          <w:rFonts w:ascii="Lato" w:hAnsi="Lato" w:cs="Tahoma"/>
          <w:sz w:val="22"/>
          <w:szCs w:val="22"/>
        </w:rPr>
        <w:t>kar umown</w:t>
      </w:r>
      <w:r w:rsidR="00255859" w:rsidRPr="00FC6BCA">
        <w:rPr>
          <w:rFonts w:ascii="Lato" w:hAnsi="Lato" w:cs="Tahoma"/>
          <w:sz w:val="22"/>
          <w:szCs w:val="22"/>
        </w:rPr>
        <w:t>ych</w:t>
      </w:r>
      <w:r w:rsidRPr="00FC6BCA">
        <w:rPr>
          <w:rFonts w:ascii="Lato" w:hAnsi="Lato" w:cs="Tahoma"/>
          <w:sz w:val="22"/>
          <w:szCs w:val="22"/>
        </w:rPr>
        <w:t xml:space="preserve"> w każdym przypadku nie usunięcia </w:t>
      </w:r>
      <w:r w:rsidR="003A568A" w:rsidRPr="00FC6BCA">
        <w:rPr>
          <w:rFonts w:ascii="Lato" w:hAnsi="Lato" w:cs="Tahoma"/>
          <w:sz w:val="22"/>
          <w:szCs w:val="22"/>
        </w:rPr>
        <w:t xml:space="preserve">przez Wykonawcę </w:t>
      </w:r>
      <w:r w:rsidRPr="00FC6BCA">
        <w:rPr>
          <w:rFonts w:ascii="Lato" w:hAnsi="Lato" w:cs="Tahoma"/>
          <w:sz w:val="22"/>
          <w:szCs w:val="22"/>
        </w:rPr>
        <w:t>stwierdzonych wad lub usterek w okresie rękojmi lub gwarancji w następującej wysokości:</w:t>
      </w:r>
    </w:p>
    <w:p w14:paraId="38878DD8" w14:textId="77777777" w:rsidR="00146D44" w:rsidRPr="00FC6BCA" w:rsidRDefault="00146D44" w:rsidP="002F6C95">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 xml:space="preserve">dla usterek Kluczowych </w:t>
      </w:r>
      <w:r w:rsidR="0037628F" w:rsidRPr="00FC6BCA">
        <w:rPr>
          <w:rFonts w:ascii="Lato" w:hAnsi="Lato" w:cs="Tahoma"/>
          <w:sz w:val="22"/>
          <w:szCs w:val="22"/>
        </w:rPr>
        <w:t xml:space="preserve">instalacji, </w:t>
      </w:r>
      <w:r w:rsidRPr="00FC6BCA">
        <w:rPr>
          <w:rFonts w:ascii="Lato" w:hAnsi="Lato" w:cs="Tahoma"/>
          <w:sz w:val="22"/>
          <w:szCs w:val="22"/>
        </w:rPr>
        <w:t xml:space="preserve">Systemów i Urządzeń: </w:t>
      </w:r>
      <w:r w:rsidR="00CB0B86" w:rsidRPr="00FC6BCA">
        <w:rPr>
          <w:rFonts w:ascii="Lato" w:hAnsi="Lato" w:cs="Tahoma"/>
          <w:sz w:val="22"/>
          <w:szCs w:val="22"/>
        </w:rPr>
        <w:t>2 000,00 PLN (słownie: dwa tysiące złotych i zero groszy)</w:t>
      </w:r>
      <w:r w:rsidRPr="00FC6BCA">
        <w:rPr>
          <w:rFonts w:ascii="Lato" w:hAnsi="Lato" w:cs="Tahoma"/>
          <w:sz w:val="22"/>
          <w:szCs w:val="22"/>
        </w:rPr>
        <w:t xml:space="preserve"> za każdą godzinę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r w:rsidR="00CB0B86" w:rsidRPr="00FC6BCA">
        <w:rPr>
          <w:rFonts w:ascii="Lato" w:hAnsi="Lato" w:cs="Tahoma"/>
          <w:sz w:val="22"/>
          <w:szCs w:val="22"/>
        </w:rPr>
        <w:t xml:space="preserve"> względem właściwego terminu usunięcia wad, określonego </w:t>
      </w:r>
      <w:r w:rsidR="000C7F43" w:rsidRPr="00FC6BCA">
        <w:rPr>
          <w:rFonts w:ascii="Lato" w:hAnsi="Lato" w:cs="Tahoma"/>
          <w:sz w:val="22"/>
          <w:szCs w:val="22"/>
        </w:rPr>
        <w:br/>
      </w:r>
      <w:r w:rsidR="00CB0B86" w:rsidRPr="00FC6BCA">
        <w:rPr>
          <w:rFonts w:ascii="Lato" w:hAnsi="Lato" w:cs="Tahoma"/>
          <w:sz w:val="22"/>
          <w:szCs w:val="22"/>
        </w:rPr>
        <w:t xml:space="preserve">w Art. 4 ust 5 pkt 1) i 2) Karty Gwarancyjnej, której wzór stanowi </w:t>
      </w:r>
      <w:r w:rsidR="00CB0B86" w:rsidRPr="00FC6BCA">
        <w:rPr>
          <w:rFonts w:ascii="Lato" w:hAnsi="Lato" w:cs="Tahoma"/>
          <w:b/>
          <w:sz w:val="22"/>
          <w:szCs w:val="22"/>
        </w:rPr>
        <w:t>załącznik nr 2</w:t>
      </w:r>
      <w:r w:rsidR="00CB0B86" w:rsidRPr="00FC6BCA">
        <w:rPr>
          <w:rFonts w:ascii="Lato" w:hAnsi="Lato" w:cs="Tahoma"/>
          <w:sz w:val="22"/>
          <w:szCs w:val="22"/>
        </w:rPr>
        <w:t xml:space="preserve"> do Umowy,</w:t>
      </w:r>
      <w:r w:rsidR="00CB0B86" w:rsidRPr="00FC6BCA">
        <w:rPr>
          <w:rFonts w:ascii="Lato" w:hAnsi="Lato" w:cs="Tahoma"/>
          <w:color w:val="C45911"/>
          <w:sz w:val="22"/>
          <w:szCs w:val="22"/>
        </w:rPr>
        <w:t xml:space="preserve"> </w:t>
      </w:r>
    </w:p>
    <w:p w14:paraId="4359791A" w14:textId="77777777" w:rsidR="004C3227" w:rsidRPr="00FC6BCA" w:rsidRDefault="00146D44" w:rsidP="002F6C95">
      <w:pPr>
        <w:numPr>
          <w:ilvl w:val="0"/>
          <w:numId w:val="44"/>
        </w:numPr>
        <w:spacing w:before="120" w:after="0" w:line="276" w:lineRule="auto"/>
        <w:jc w:val="both"/>
        <w:rPr>
          <w:rFonts w:ascii="Lato" w:hAnsi="Lato" w:cs="Tahoma"/>
          <w:sz w:val="22"/>
          <w:szCs w:val="22"/>
        </w:rPr>
      </w:pPr>
      <w:r w:rsidRPr="00FC6BCA">
        <w:rPr>
          <w:rFonts w:ascii="Lato" w:hAnsi="Lato" w:cs="Tahoma"/>
          <w:sz w:val="22"/>
          <w:szCs w:val="22"/>
        </w:rPr>
        <w:t xml:space="preserve">dla usterek innych: </w:t>
      </w:r>
      <w:r w:rsidR="004217EF" w:rsidRPr="00FC6BCA">
        <w:rPr>
          <w:rFonts w:ascii="Lato" w:hAnsi="Lato" w:cs="Tahoma"/>
          <w:sz w:val="22"/>
          <w:szCs w:val="22"/>
        </w:rPr>
        <w:t>1</w:t>
      </w:r>
      <w:r w:rsidR="004A7FCE" w:rsidRPr="00FC6BCA">
        <w:rPr>
          <w:rFonts w:ascii="Lato" w:hAnsi="Lato" w:cs="Tahoma"/>
          <w:sz w:val="22"/>
          <w:szCs w:val="22"/>
        </w:rPr>
        <w:t xml:space="preserve"> </w:t>
      </w:r>
      <w:r w:rsidR="008A3E7F" w:rsidRPr="00FC6BCA">
        <w:rPr>
          <w:rFonts w:ascii="Lato" w:hAnsi="Lato" w:cs="Tahoma"/>
          <w:sz w:val="22"/>
          <w:szCs w:val="22"/>
        </w:rPr>
        <w:t xml:space="preserve">000,00 </w:t>
      </w:r>
      <w:r w:rsidR="008517A1" w:rsidRPr="00FC6BCA">
        <w:rPr>
          <w:rFonts w:ascii="Lato" w:hAnsi="Lato" w:cs="Tahoma"/>
          <w:sz w:val="22"/>
          <w:szCs w:val="22"/>
        </w:rPr>
        <w:t>PLN</w:t>
      </w:r>
      <w:r w:rsidR="008A3E7F" w:rsidRPr="00FC6BCA">
        <w:rPr>
          <w:rFonts w:ascii="Lato" w:hAnsi="Lato" w:cs="Tahoma"/>
          <w:sz w:val="22"/>
          <w:szCs w:val="22"/>
        </w:rPr>
        <w:t xml:space="preserve"> (słownie: </w:t>
      </w:r>
      <w:r w:rsidR="004217EF" w:rsidRPr="00FC6BCA">
        <w:rPr>
          <w:rFonts w:ascii="Lato" w:hAnsi="Lato" w:cs="Tahoma"/>
          <w:sz w:val="22"/>
          <w:szCs w:val="22"/>
        </w:rPr>
        <w:t>jeden</w:t>
      </w:r>
      <w:r w:rsidR="008A3E7F" w:rsidRPr="00FC6BCA">
        <w:rPr>
          <w:rFonts w:ascii="Lato" w:hAnsi="Lato" w:cs="Tahoma"/>
          <w:sz w:val="22"/>
          <w:szCs w:val="22"/>
        </w:rPr>
        <w:t xml:space="preserve"> tysiąc złotych i zero groszy) </w:t>
      </w:r>
      <w:r w:rsidRPr="00FC6BCA">
        <w:rPr>
          <w:rFonts w:ascii="Lato" w:hAnsi="Lato" w:cs="Tahoma"/>
          <w:sz w:val="22"/>
          <w:szCs w:val="22"/>
        </w:rPr>
        <w:t>za</w:t>
      </w:r>
      <w:r w:rsidR="00CB0B86" w:rsidRPr="00FC6BCA">
        <w:rPr>
          <w:rFonts w:ascii="Lato" w:hAnsi="Lato" w:cs="Tahoma"/>
          <w:sz w:val="22"/>
          <w:szCs w:val="22"/>
        </w:rPr>
        <w:t> </w:t>
      </w:r>
      <w:r w:rsidRPr="00FC6BCA">
        <w:rPr>
          <w:rFonts w:ascii="Lato" w:hAnsi="Lato" w:cs="Tahoma"/>
          <w:sz w:val="22"/>
          <w:szCs w:val="22"/>
        </w:rPr>
        <w:t>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 xml:space="preserve"> liczony od dnia/godziny wyznaczonego/-ej na usunięcie usterki lub wady</w:t>
      </w:r>
      <w:r w:rsidR="004E05EA" w:rsidRPr="00FC6BCA">
        <w:rPr>
          <w:rFonts w:ascii="Lato" w:hAnsi="Lato" w:cs="Tahoma"/>
          <w:sz w:val="22"/>
          <w:szCs w:val="22"/>
        </w:rPr>
        <w:t>.</w:t>
      </w:r>
    </w:p>
    <w:p w14:paraId="5A87A7EB" w14:textId="77777777" w:rsidR="00146D44" w:rsidRPr="00FC6BCA" w:rsidRDefault="00146D44"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wypadku odstąpienia od Umowy przez Zamawiającego z przyczyn leżących po stronie Wykonawcy, </w:t>
      </w:r>
      <w:r w:rsidR="00255859" w:rsidRPr="00FC6BCA">
        <w:rPr>
          <w:rFonts w:ascii="Lato" w:hAnsi="Lato" w:cs="Tahoma"/>
          <w:sz w:val="22"/>
          <w:szCs w:val="22"/>
        </w:rPr>
        <w:t>Zamawiający będzie miał prawo do naliczenia Wykonawcy</w:t>
      </w:r>
      <w:r w:rsidRPr="00FC6BCA">
        <w:rPr>
          <w:rFonts w:ascii="Lato" w:hAnsi="Lato" w:cs="Tahoma"/>
          <w:sz w:val="22"/>
          <w:szCs w:val="22"/>
        </w:rPr>
        <w:t xml:space="preserve"> kar</w:t>
      </w:r>
      <w:r w:rsidR="00255859" w:rsidRPr="00FC6BCA">
        <w:rPr>
          <w:rFonts w:ascii="Lato" w:hAnsi="Lato" w:cs="Tahoma"/>
          <w:sz w:val="22"/>
          <w:szCs w:val="22"/>
        </w:rPr>
        <w:t>y</w:t>
      </w:r>
      <w:r w:rsidRPr="00FC6BCA">
        <w:rPr>
          <w:rFonts w:ascii="Lato" w:hAnsi="Lato" w:cs="Tahoma"/>
          <w:sz w:val="22"/>
          <w:szCs w:val="22"/>
        </w:rPr>
        <w:t xml:space="preserve"> </w:t>
      </w:r>
      <w:r w:rsidR="00255859" w:rsidRPr="00FC6BCA">
        <w:rPr>
          <w:rFonts w:ascii="Lato" w:hAnsi="Lato" w:cs="Tahoma"/>
          <w:sz w:val="22"/>
          <w:szCs w:val="22"/>
        </w:rPr>
        <w:t xml:space="preserve">umownej </w:t>
      </w:r>
      <w:r w:rsidRPr="00FC6BCA">
        <w:rPr>
          <w:rFonts w:ascii="Lato" w:hAnsi="Lato" w:cs="Tahoma"/>
          <w:sz w:val="22"/>
          <w:szCs w:val="22"/>
        </w:rPr>
        <w:t>w</w:t>
      </w:r>
      <w:r w:rsidR="00EB1E4E" w:rsidRPr="00FC6BCA">
        <w:rPr>
          <w:rFonts w:ascii="Lato" w:hAnsi="Lato" w:cs="Tahoma"/>
          <w:sz w:val="22"/>
          <w:szCs w:val="22"/>
        </w:rPr>
        <w:t> </w:t>
      </w:r>
      <w:r w:rsidRPr="00FC6BCA">
        <w:rPr>
          <w:rFonts w:ascii="Lato" w:hAnsi="Lato" w:cs="Tahoma"/>
          <w:sz w:val="22"/>
          <w:szCs w:val="22"/>
        </w:rPr>
        <w:t>wysokości 10% (dziesięciu procent) Wynagrodzenia</w:t>
      </w:r>
      <w:r w:rsidR="00895923" w:rsidRPr="00FC6BCA">
        <w:rPr>
          <w:rFonts w:ascii="Lato" w:hAnsi="Lato" w:cs="Tahoma"/>
          <w:sz w:val="22"/>
          <w:szCs w:val="22"/>
        </w:rPr>
        <w:t xml:space="preserve"> </w:t>
      </w:r>
      <w:r w:rsidR="00E62859" w:rsidRPr="00FC6BCA">
        <w:rPr>
          <w:rFonts w:ascii="Lato" w:hAnsi="Lato" w:cs="Tahoma"/>
          <w:sz w:val="22"/>
          <w:szCs w:val="22"/>
        </w:rPr>
        <w:t>netto</w:t>
      </w:r>
      <w:r w:rsidRPr="00FC6BCA">
        <w:rPr>
          <w:rFonts w:ascii="Lato" w:hAnsi="Lato" w:cs="Tahoma"/>
          <w:sz w:val="22"/>
          <w:szCs w:val="22"/>
        </w:rPr>
        <w:t>.</w:t>
      </w:r>
    </w:p>
    <w:p w14:paraId="2141DB88" w14:textId="7B2DC041" w:rsidR="001077B7"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przypadku niewypełnienia przez Wykonawcę zobowiązania do zawarcia i/albo </w:t>
      </w:r>
      <w:r w:rsidR="0009126B" w:rsidRPr="00FC6BCA">
        <w:rPr>
          <w:rFonts w:ascii="Lato" w:hAnsi="Lato" w:cs="Tahoma"/>
          <w:sz w:val="22"/>
          <w:szCs w:val="22"/>
        </w:rPr>
        <w:t>w</w:t>
      </w:r>
      <w:r w:rsidR="00EB1E4E" w:rsidRPr="00FC6BCA">
        <w:rPr>
          <w:rFonts w:ascii="Lato" w:hAnsi="Lato" w:cs="Tahoma"/>
          <w:sz w:val="22"/>
          <w:szCs w:val="22"/>
        </w:rPr>
        <w:t> </w:t>
      </w:r>
      <w:r w:rsidR="0009126B" w:rsidRPr="00FC6BCA">
        <w:rPr>
          <w:rFonts w:ascii="Lato" w:hAnsi="Lato" w:cs="Tahoma"/>
          <w:sz w:val="22"/>
          <w:szCs w:val="22"/>
        </w:rPr>
        <w:t xml:space="preserve">przypadku </w:t>
      </w:r>
      <w:r w:rsidRPr="00FC6BCA">
        <w:rPr>
          <w:rFonts w:ascii="Lato" w:hAnsi="Lato" w:cs="Tahoma"/>
          <w:sz w:val="22"/>
          <w:szCs w:val="22"/>
        </w:rPr>
        <w:t>niedostarczenia w terminie określonym w art. 1</w:t>
      </w:r>
      <w:r w:rsidR="00360E4A">
        <w:rPr>
          <w:rFonts w:ascii="Lato" w:hAnsi="Lato" w:cs="Tahoma"/>
          <w:sz w:val="22"/>
          <w:szCs w:val="22"/>
        </w:rPr>
        <w:t>4</w:t>
      </w:r>
      <w:r w:rsidRPr="00FC6BCA">
        <w:rPr>
          <w:rFonts w:ascii="Lato" w:hAnsi="Lato" w:cs="Tahoma"/>
          <w:sz w:val="22"/>
          <w:szCs w:val="22"/>
        </w:rPr>
        <w:t xml:space="preserve"> Umowy polis ubezpieczeniowych zgodnych z wymaganiami określonymi w </w:t>
      </w:r>
      <w:r w:rsidRPr="00FC6BCA">
        <w:rPr>
          <w:rFonts w:ascii="Lato" w:hAnsi="Lato" w:cs="Tahoma"/>
          <w:b/>
          <w:sz w:val="22"/>
          <w:szCs w:val="22"/>
        </w:rPr>
        <w:t>Załączniku nr 1</w:t>
      </w:r>
      <w:r w:rsidRPr="00FC6BCA">
        <w:rPr>
          <w:rFonts w:ascii="Lato" w:hAnsi="Lato" w:cs="Tahoma"/>
          <w:sz w:val="22"/>
          <w:szCs w:val="22"/>
        </w:rPr>
        <w:t xml:space="preserve"> do Umowy</w:t>
      </w:r>
      <w:r w:rsidR="00C675DC" w:rsidRPr="00FC6BCA">
        <w:rPr>
          <w:rFonts w:ascii="Lato" w:hAnsi="Lato" w:cs="Tahoma"/>
          <w:sz w:val="22"/>
          <w:szCs w:val="22"/>
        </w:rPr>
        <w:t xml:space="preserve"> i/albo dowodów uiszczenia składek ubezpieczeniowych na zasadach określonych w</w:t>
      </w:r>
      <w:r w:rsidR="00EB1E4E" w:rsidRPr="00FC6BCA">
        <w:rPr>
          <w:rFonts w:ascii="Lato" w:hAnsi="Lato" w:cs="Tahoma"/>
          <w:sz w:val="22"/>
          <w:szCs w:val="22"/>
        </w:rPr>
        <w:t> </w:t>
      </w:r>
      <w:r w:rsidR="00C675DC" w:rsidRPr="00FC6BCA">
        <w:rPr>
          <w:rFonts w:ascii="Lato" w:hAnsi="Lato" w:cs="Tahoma"/>
          <w:sz w:val="22"/>
          <w:szCs w:val="22"/>
        </w:rPr>
        <w:t>art.</w:t>
      </w:r>
      <w:r w:rsidR="00EB1E4E" w:rsidRPr="00FC6BCA">
        <w:rPr>
          <w:rFonts w:ascii="Lato" w:hAnsi="Lato" w:cs="Tahoma"/>
          <w:sz w:val="22"/>
          <w:szCs w:val="22"/>
        </w:rPr>
        <w:t> </w:t>
      </w:r>
      <w:r w:rsidR="00C675DC" w:rsidRPr="00FC6BCA">
        <w:rPr>
          <w:rFonts w:ascii="Lato" w:hAnsi="Lato" w:cs="Tahoma"/>
          <w:sz w:val="22"/>
          <w:szCs w:val="22"/>
        </w:rPr>
        <w:t>1</w:t>
      </w:r>
      <w:r w:rsidR="00360E4A">
        <w:rPr>
          <w:rFonts w:ascii="Lato" w:hAnsi="Lato" w:cs="Tahoma"/>
          <w:sz w:val="22"/>
          <w:szCs w:val="22"/>
        </w:rPr>
        <w:t>4</w:t>
      </w:r>
      <w:r w:rsidR="00C675DC" w:rsidRPr="00FC6BCA">
        <w:rPr>
          <w:rFonts w:ascii="Lato" w:hAnsi="Lato" w:cs="Tahoma"/>
          <w:sz w:val="22"/>
          <w:szCs w:val="22"/>
        </w:rPr>
        <w:t xml:space="preserve"> Umowy</w:t>
      </w:r>
      <w:r w:rsidRPr="00FC6BCA">
        <w:rPr>
          <w:rFonts w:ascii="Lato" w:hAnsi="Lato" w:cs="Tahoma"/>
          <w:sz w:val="22"/>
          <w:szCs w:val="22"/>
        </w:rPr>
        <w:t xml:space="preserve">, </w:t>
      </w:r>
      <w:r w:rsidR="00255859" w:rsidRPr="00FC6BCA">
        <w:rPr>
          <w:rFonts w:ascii="Lato" w:hAnsi="Lato" w:cs="Tahoma"/>
          <w:sz w:val="22"/>
          <w:szCs w:val="22"/>
        </w:rPr>
        <w:t xml:space="preserve">Zamawiający będzie miał prawo do naliczenia Wykonawcy </w:t>
      </w:r>
      <w:r w:rsidRPr="00FC6BCA">
        <w:rPr>
          <w:rFonts w:ascii="Lato" w:hAnsi="Lato" w:cs="Tahoma"/>
          <w:sz w:val="22"/>
          <w:szCs w:val="22"/>
        </w:rPr>
        <w:t>kar</w:t>
      </w:r>
      <w:r w:rsidR="00255859" w:rsidRPr="00FC6BCA">
        <w:rPr>
          <w:rFonts w:ascii="Lato" w:hAnsi="Lato" w:cs="Tahoma"/>
          <w:sz w:val="22"/>
          <w:szCs w:val="22"/>
        </w:rPr>
        <w:t>y umownej</w:t>
      </w:r>
      <w:r w:rsidRPr="00FC6BCA">
        <w:rPr>
          <w:rFonts w:ascii="Lato" w:hAnsi="Lato" w:cs="Tahoma"/>
          <w:sz w:val="22"/>
          <w:szCs w:val="22"/>
        </w:rPr>
        <w:t xml:space="preserve"> w wysokości </w:t>
      </w:r>
      <w:r w:rsidR="00941063" w:rsidRPr="00FC6BCA">
        <w:rPr>
          <w:rFonts w:ascii="Lato" w:hAnsi="Lato" w:cs="Tahoma"/>
          <w:sz w:val="22"/>
          <w:szCs w:val="22"/>
        </w:rPr>
        <w:t>0,</w:t>
      </w:r>
      <w:r w:rsidR="00297B86" w:rsidRPr="00FC6BCA">
        <w:rPr>
          <w:rFonts w:ascii="Lato" w:hAnsi="Lato" w:cs="Tahoma"/>
          <w:sz w:val="22"/>
          <w:szCs w:val="22"/>
        </w:rPr>
        <w:t>0</w:t>
      </w:r>
      <w:r w:rsidR="00153F88">
        <w:rPr>
          <w:rFonts w:ascii="Lato" w:hAnsi="Lato" w:cs="Tahoma"/>
          <w:sz w:val="22"/>
          <w:szCs w:val="22"/>
        </w:rPr>
        <w:t>1</w:t>
      </w:r>
      <w:r w:rsidR="00941063" w:rsidRPr="00FC6BCA">
        <w:rPr>
          <w:rFonts w:ascii="Lato" w:hAnsi="Lato" w:cs="Tahoma"/>
          <w:sz w:val="22"/>
          <w:szCs w:val="22"/>
        </w:rPr>
        <w:t>% (</w:t>
      </w:r>
      <w:r w:rsidR="00153F88">
        <w:rPr>
          <w:rFonts w:ascii="Lato" w:hAnsi="Lato" w:cs="Tahoma"/>
          <w:sz w:val="22"/>
          <w:szCs w:val="22"/>
        </w:rPr>
        <w:t>jedną</w:t>
      </w:r>
      <w:r w:rsidR="00297B86" w:rsidRPr="00FC6BCA">
        <w:rPr>
          <w:rFonts w:ascii="Lato" w:hAnsi="Lato" w:cs="Tahoma"/>
          <w:sz w:val="22"/>
          <w:szCs w:val="22"/>
        </w:rPr>
        <w:t xml:space="preserve"> setn</w:t>
      </w:r>
      <w:r w:rsidR="00153F88">
        <w:rPr>
          <w:rFonts w:ascii="Lato" w:hAnsi="Lato" w:cs="Tahoma"/>
          <w:sz w:val="22"/>
          <w:szCs w:val="22"/>
        </w:rPr>
        <w:t>ą</w:t>
      </w:r>
      <w:r w:rsidR="00297B86" w:rsidRPr="00FC6BCA">
        <w:rPr>
          <w:rFonts w:ascii="Lato" w:hAnsi="Lato" w:cs="Tahoma"/>
          <w:sz w:val="22"/>
          <w:szCs w:val="22"/>
        </w:rPr>
        <w:t xml:space="preserve"> </w:t>
      </w:r>
      <w:r w:rsidR="00941063" w:rsidRPr="00FC6BCA">
        <w:rPr>
          <w:rFonts w:ascii="Lato" w:hAnsi="Lato" w:cs="Tahoma"/>
          <w:sz w:val="22"/>
          <w:szCs w:val="22"/>
        </w:rPr>
        <w:t xml:space="preserve">procenta) Wynagrodzenia </w:t>
      </w:r>
      <w:r w:rsidR="00E62859" w:rsidRPr="00FC6BCA">
        <w:rPr>
          <w:rFonts w:ascii="Lato" w:hAnsi="Lato" w:cs="Tahoma"/>
          <w:sz w:val="22"/>
          <w:szCs w:val="22"/>
        </w:rPr>
        <w:t xml:space="preserve">netto </w:t>
      </w:r>
      <w:r w:rsidRPr="00FC6BCA">
        <w:rPr>
          <w:rFonts w:ascii="Lato" w:hAnsi="Lato" w:cs="Tahoma"/>
          <w:sz w:val="22"/>
          <w:szCs w:val="22"/>
        </w:rPr>
        <w:t>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768FBF3A" w14:textId="33CDD9EA" w:rsidR="003E4B5A"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przypadku niewypełnienia przez Wykonawcę zobowiązania do wniesienia i/albo </w:t>
      </w:r>
      <w:r w:rsidR="0009126B" w:rsidRPr="00FC6BCA">
        <w:rPr>
          <w:rFonts w:ascii="Lato" w:hAnsi="Lato" w:cs="Tahoma"/>
          <w:sz w:val="22"/>
          <w:szCs w:val="22"/>
        </w:rPr>
        <w:t>w</w:t>
      </w:r>
      <w:r w:rsidR="00EB1E4E" w:rsidRPr="00FC6BCA">
        <w:rPr>
          <w:rFonts w:ascii="Lato" w:hAnsi="Lato" w:cs="Tahoma"/>
          <w:sz w:val="22"/>
          <w:szCs w:val="22"/>
        </w:rPr>
        <w:t> </w:t>
      </w:r>
      <w:r w:rsidR="0009126B" w:rsidRPr="00FC6BCA">
        <w:rPr>
          <w:rFonts w:ascii="Lato" w:hAnsi="Lato" w:cs="Tahoma"/>
          <w:sz w:val="22"/>
          <w:szCs w:val="22"/>
        </w:rPr>
        <w:t xml:space="preserve">przypadku </w:t>
      </w:r>
      <w:r w:rsidRPr="00FC6BCA">
        <w:rPr>
          <w:rFonts w:ascii="Lato" w:hAnsi="Lato" w:cs="Tahoma"/>
          <w:sz w:val="22"/>
          <w:szCs w:val="22"/>
        </w:rPr>
        <w:t>nieprzedłużenia zabezpieczenia należytego wykonania umowy w terminach określonych w</w:t>
      </w:r>
      <w:r w:rsidR="004A7FCE" w:rsidRPr="00FC6BCA">
        <w:rPr>
          <w:rFonts w:ascii="Lato" w:hAnsi="Lato" w:cs="Tahoma"/>
          <w:sz w:val="22"/>
          <w:szCs w:val="22"/>
        </w:rPr>
        <w:t xml:space="preserve"> </w:t>
      </w:r>
      <w:r w:rsidRPr="00FC6BCA">
        <w:rPr>
          <w:rFonts w:ascii="Lato" w:hAnsi="Lato" w:cs="Tahoma"/>
          <w:sz w:val="22"/>
          <w:szCs w:val="22"/>
        </w:rPr>
        <w:t>art. 1</w:t>
      </w:r>
      <w:r w:rsidR="00360E4A">
        <w:rPr>
          <w:rFonts w:ascii="Lato" w:hAnsi="Lato" w:cs="Tahoma"/>
          <w:sz w:val="22"/>
          <w:szCs w:val="22"/>
        </w:rPr>
        <w:t>6</w:t>
      </w:r>
      <w:r w:rsidRPr="00FC6BCA">
        <w:rPr>
          <w:rFonts w:ascii="Lato" w:hAnsi="Lato" w:cs="Tahoma"/>
          <w:sz w:val="22"/>
          <w:szCs w:val="22"/>
        </w:rPr>
        <w:t xml:space="preserve"> Umowy, </w:t>
      </w:r>
      <w:r w:rsidR="00255859" w:rsidRPr="00FC6BCA">
        <w:rPr>
          <w:rFonts w:ascii="Lato" w:hAnsi="Lato" w:cs="Tahoma"/>
          <w:sz w:val="22"/>
          <w:szCs w:val="22"/>
        </w:rPr>
        <w:t xml:space="preserve">Zamawiający będzie miał prawo do naliczenia Wykonawcy kary umownej </w:t>
      </w:r>
      <w:r w:rsidRPr="00FC6BCA">
        <w:rPr>
          <w:rFonts w:ascii="Lato" w:hAnsi="Lato" w:cs="Tahoma"/>
          <w:sz w:val="22"/>
          <w:szCs w:val="22"/>
        </w:rPr>
        <w:t xml:space="preserve">w wysokości </w:t>
      </w:r>
      <w:r w:rsidR="00941063" w:rsidRPr="00FC6BCA">
        <w:rPr>
          <w:rFonts w:ascii="Lato" w:hAnsi="Lato" w:cs="Tahoma"/>
          <w:sz w:val="22"/>
          <w:szCs w:val="22"/>
        </w:rPr>
        <w:t>0,</w:t>
      </w:r>
      <w:r w:rsidR="00297B86" w:rsidRPr="00FC6BCA">
        <w:rPr>
          <w:rFonts w:ascii="Lato" w:hAnsi="Lato" w:cs="Tahoma"/>
          <w:sz w:val="22"/>
          <w:szCs w:val="22"/>
        </w:rPr>
        <w:t>0</w:t>
      </w:r>
      <w:r w:rsidR="00153F88">
        <w:rPr>
          <w:rFonts w:ascii="Lato" w:hAnsi="Lato" w:cs="Tahoma"/>
          <w:sz w:val="22"/>
          <w:szCs w:val="22"/>
        </w:rPr>
        <w:t>1</w:t>
      </w:r>
      <w:r w:rsidR="00941063" w:rsidRPr="00FC6BCA">
        <w:rPr>
          <w:rFonts w:ascii="Lato" w:hAnsi="Lato" w:cs="Tahoma"/>
          <w:sz w:val="22"/>
          <w:szCs w:val="22"/>
        </w:rPr>
        <w:t>% (</w:t>
      </w:r>
      <w:r w:rsidR="00153F88">
        <w:rPr>
          <w:rFonts w:ascii="Lato" w:hAnsi="Lato" w:cs="Tahoma"/>
          <w:sz w:val="22"/>
          <w:szCs w:val="22"/>
        </w:rPr>
        <w:t>jedną setną</w:t>
      </w:r>
      <w:r w:rsidR="00297B86" w:rsidRPr="00FC6BCA">
        <w:rPr>
          <w:rFonts w:ascii="Lato" w:hAnsi="Lato" w:cs="Tahoma"/>
          <w:sz w:val="22"/>
          <w:szCs w:val="22"/>
        </w:rPr>
        <w:t xml:space="preserve"> </w:t>
      </w:r>
      <w:r w:rsidR="00941063" w:rsidRPr="00FC6BCA">
        <w:rPr>
          <w:rFonts w:ascii="Lato" w:hAnsi="Lato" w:cs="Tahoma"/>
          <w:sz w:val="22"/>
          <w:szCs w:val="22"/>
        </w:rPr>
        <w:t xml:space="preserve">procenta) Wynagrodzenia </w:t>
      </w:r>
      <w:r w:rsidR="00E62859" w:rsidRPr="00FC6BCA">
        <w:rPr>
          <w:rFonts w:ascii="Lato" w:hAnsi="Lato" w:cs="Tahoma"/>
          <w:sz w:val="22"/>
          <w:szCs w:val="22"/>
        </w:rPr>
        <w:t xml:space="preserve">netto </w:t>
      </w:r>
      <w:r w:rsidRPr="00FC6BCA">
        <w:rPr>
          <w:rFonts w:ascii="Lato" w:hAnsi="Lato" w:cs="Tahoma"/>
          <w:sz w:val="22"/>
          <w:szCs w:val="22"/>
        </w:rPr>
        <w:t>za</w:t>
      </w:r>
      <w:r w:rsidR="00EB1E4E" w:rsidRPr="00FC6BCA">
        <w:rPr>
          <w:rFonts w:ascii="Lato" w:hAnsi="Lato" w:cs="Tahoma"/>
          <w:sz w:val="22"/>
          <w:szCs w:val="22"/>
        </w:rPr>
        <w:t> </w:t>
      </w:r>
      <w:r w:rsidRPr="00FC6BCA">
        <w:rPr>
          <w:rFonts w:ascii="Lato" w:hAnsi="Lato" w:cs="Tahoma"/>
          <w:sz w:val="22"/>
          <w:szCs w:val="22"/>
        </w:rPr>
        <w:t>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03A81793" w14:textId="5A3194B5" w:rsidR="00C84475" w:rsidRPr="00FC6BCA" w:rsidRDefault="003E4B5A" w:rsidP="00577D8E">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W przypadku niewypełnienia przez Wykonawcę zobowiązania do przekazania</w:t>
      </w:r>
      <w:r w:rsidR="00062117" w:rsidRPr="00FC6BCA">
        <w:rPr>
          <w:rFonts w:ascii="Lato" w:hAnsi="Lato" w:cs="Tahoma"/>
          <w:sz w:val="22"/>
          <w:szCs w:val="22"/>
        </w:rPr>
        <w:t xml:space="preserve"> </w:t>
      </w:r>
      <w:r w:rsidR="00DE248E" w:rsidRPr="00FC6BCA">
        <w:rPr>
          <w:rFonts w:ascii="Lato" w:hAnsi="Lato" w:cs="Tahoma"/>
          <w:sz w:val="22"/>
          <w:szCs w:val="22"/>
        </w:rPr>
        <w:t>SHR-F</w:t>
      </w:r>
      <w:r w:rsidR="00EC66A1" w:rsidRPr="00FC6BCA">
        <w:rPr>
          <w:rFonts w:ascii="Lato" w:hAnsi="Lato" w:cs="Tahoma"/>
          <w:sz w:val="22"/>
          <w:szCs w:val="22"/>
        </w:rPr>
        <w:t xml:space="preserve"> w </w:t>
      </w:r>
      <w:r w:rsidRPr="00FC6BCA">
        <w:rPr>
          <w:rFonts w:ascii="Lato" w:hAnsi="Lato" w:cs="Tahoma"/>
          <w:sz w:val="22"/>
          <w:szCs w:val="22"/>
        </w:rPr>
        <w:t>termin</w:t>
      </w:r>
      <w:r w:rsidR="00DE248E" w:rsidRPr="00FC6BCA">
        <w:rPr>
          <w:rFonts w:ascii="Lato" w:hAnsi="Lato" w:cs="Tahoma"/>
          <w:sz w:val="22"/>
          <w:szCs w:val="22"/>
        </w:rPr>
        <w:t>ach</w:t>
      </w:r>
      <w:r w:rsidRPr="00FC6BCA">
        <w:rPr>
          <w:rFonts w:ascii="Lato" w:hAnsi="Lato" w:cs="Tahoma"/>
          <w:sz w:val="22"/>
          <w:szCs w:val="22"/>
        </w:rPr>
        <w:t xml:space="preserve"> określony</w:t>
      </w:r>
      <w:r w:rsidR="00DE248E" w:rsidRPr="00FC6BCA">
        <w:rPr>
          <w:rFonts w:ascii="Lato" w:hAnsi="Lato" w:cs="Tahoma"/>
          <w:sz w:val="22"/>
          <w:szCs w:val="22"/>
        </w:rPr>
        <w:t>ch</w:t>
      </w:r>
      <w:r w:rsidRPr="00FC6BCA">
        <w:rPr>
          <w:rFonts w:ascii="Lato" w:hAnsi="Lato" w:cs="Tahoma"/>
          <w:sz w:val="22"/>
          <w:szCs w:val="22"/>
        </w:rPr>
        <w:t xml:space="preserve"> w</w:t>
      </w:r>
      <w:r w:rsidR="00FC4515" w:rsidRPr="00FC6BCA">
        <w:rPr>
          <w:rFonts w:ascii="Lato" w:hAnsi="Lato" w:cs="Tahoma"/>
          <w:sz w:val="22"/>
          <w:szCs w:val="22"/>
        </w:rPr>
        <w:t> </w:t>
      </w:r>
      <w:r w:rsidRPr="00FC6BCA">
        <w:rPr>
          <w:rFonts w:ascii="Lato" w:hAnsi="Lato" w:cs="Tahoma"/>
          <w:sz w:val="22"/>
          <w:szCs w:val="22"/>
        </w:rPr>
        <w:t xml:space="preserve">art. 3 </w:t>
      </w:r>
      <w:r w:rsidR="00DE248E" w:rsidRPr="00FC6BCA">
        <w:rPr>
          <w:rFonts w:ascii="Lato" w:hAnsi="Lato" w:cs="Tahoma"/>
          <w:sz w:val="22"/>
          <w:szCs w:val="22"/>
        </w:rPr>
        <w:t xml:space="preserve">ust. </w:t>
      </w:r>
      <w:r w:rsidR="00EC66A1" w:rsidRPr="00FC6BCA">
        <w:rPr>
          <w:rFonts w:ascii="Lato" w:hAnsi="Lato" w:cs="Tahoma"/>
          <w:sz w:val="22"/>
          <w:szCs w:val="22"/>
        </w:rPr>
        <w:t xml:space="preserve"> </w:t>
      </w:r>
      <w:r w:rsidR="00DE248E" w:rsidRPr="00FC6BCA">
        <w:rPr>
          <w:rFonts w:ascii="Lato" w:hAnsi="Lato" w:cs="Tahoma"/>
          <w:sz w:val="22"/>
          <w:szCs w:val="22"/>
        </w:rPr>
        <w:t>4-</w:t>
      </w:r>
      <w:r w:rsidRPr="00FC6BCA">
        <w:rPr>
          <w:rFonts w:ascii="Lato" w:hAnsi="Lato" w:cs="Tahoma"/>
          <w:sz w:val="22"/>
          <w:szCs w:val="22"/>
        </w:rPr>
        <w:t xml:space="preserve">6 Umowy, Zamawiający będzie miał prawo do naliczenia Wykonawcy kary umownej w wysokości </w:t>
      </w:r>
      <w:r w:rsidR="002A416D" w:rsidRPr="00FC6BCA">
        <w:rPr>
          <w:rFonts w:ascii="Lato" w:hAnsi="Lato" w:cs="Tahoma"/>
          <w:sz w:val="22"/>
          <w:szCs w:val="22"/>
        </w:rPr>
        <w:t>0,0</w:t>
      </w:r>
      <w:r w:rsidR="002A416D">
        <w:rPr>
          <w:rFonts w:ascii="Lato" w:hAnsi="Lato" w:cs="Tahoma"/>
          <w:sz w:val="22"/>
          <w:szCs w:val="22"/>
        </w:rPr>
        <w:t>1</w:t>
      </w:r>
      <w:r w:rsidR="002A416D" w:rsidRPr="00FC6BCA">
        <w:rPr>
          <w:rFonts w:ascii="Lato" w:hAnsi="Lato" w:cs="Tahoma"/>
          <w:sz w:val="22"/>
          <w:szCs w:val="22"/>
        </w:rPr>
        <w:t>% (</w:t>
      </w:r>
      <w:r w:rsidR="002A416D">
        <w:rPr>
          <w:rFonts w:ascii="Lato" w:hAnsi="Lato" w:cs="Tahoma"/>
          <w:sz w:val="22"/>
          <w:szCs w:val="22"/>
        </w:rPr>
        <w:t>jedną setną</w:t>
      </w:r>
      <w:r w:rsidR="002A416D" w:rsidRPr="00FC6BCA">
        <w:rPr>
          <w:rFonts w:ascii="Lato" w:hAnsi="Lato" w:cs="Tahoma"/>
          <w:sz w:val="22"/>
          <w:szCs w:val="22"/>
        </w:rPr>
        <w:t xml:space="preserve"> procenta) </w:t>
      </w:r>
      <w:r w:rsidRPr="00FC6BCA">
        <w:rPr>
          <w:rFonts w:ascii="Lato" w:hAnsi="Lato" w:cs="Tahoma"/>
          <w:sz w:val="22"/>
          <w:szCs w:val="22"/>
        </w:rPr>
        <w:t xml:space="preserve"> Wynagrodzenia netto 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629D0D7C" w14:textId="41E99E32" w:rsidR="00735836" w:rsidRPr="00FC6BCA" w:rsidRDefault="00735836" w:rsidP="00577D8E">
      <w:pPr>
        <w:pStyle w:val="msonormalcxspdrugie"/>
        <w:numPr>
          <w:ilvl w:val="1"/>
          <w:numId w:val="23"/>
        </w:numPr>
        <w:spacing w:before="120" w:beforeAutospacing="0" w:after="0" w:afterAutospacing="0" w:line="276" w:lineRule="auto"/>
        <w:rPr>
          <w:rFonts w:ascii="Lato" w:hAnsi="Lato" w:cs="Tahoma"/>
          <w:sz w:val="22"/>
          <w:szCs w:val="22"/>
        </w:rPr>
      </w:pPr>
      <w:r w:rsidRPr="00FC6BCA">
        <w:rPr>
          <w:rFonts w:ascii="Lato" w:hAnsi="Lato" w:cs="Tahoma"/>
          <w:sz w:val="22"/>
          <w:szCs w:val="22"/>
        </w:rPr>
        <w:t xml:space="preserve">W przypadku niewypełnienia przez Wykonawcę zobowiązania do usunięcia wad i usterek stwierdzonych w Protokole Odbioru Końcowego w terminie uzgodnionym przez Strony  w tymże protokole, Zamawiający będzie miał prawo do naliczenia Wykonawcy Kary </w:t>
      </w:r>
      <w:r w:rsidRPr="00FC6BCA">
        <w:rPr>
          <w:rFonts w:ascii="Lato" w:hAnsi="Lato" w:cs="Tahoma"/>
          <w:sz w:val="22"/>
          <w:szCs w:val="22"/>
        </w:rPr>
        <w:lastRenderedPageBreak/>
        <w:t xml:space="preserve">umownej w wysokości </w:t>
      </w:r>
      <w:r w:rsidR="002A416D" w:rsidRPr="00FC6BCA">
        <w:rPr>
          <w:rFonts w:ascii="Lato" w:hAnsi="Lato" w:cs="Tahoma"/>
          <w:sz w:val="22"/>
          <w:szCs w:val="22"/>
        </w:rPr>
        <w:t>0,0</w:t>
      </w:r>
      <w:r w:rsidR="002A416D">
        <w:rPr>
          <w:rFonts w:ascii="Lato" w:hAnsi="Lato" w:cs="Tahoma"/>
          <w:sz w:val="22"/>
          <w:szCs w:val="22"/>
        </w:rPr>
        <w:t>1</w:t>
      </w:r>
      <w:r w:rsidR="002A416D" w:rsidRPr="00FC6BCA">
        <w:rPr>
          <w:rFonts w:ascii="Lato" w:hAnsi="Lato" w:cs="Tahoma"/>
          <w:sz w:val="22"/>
          <w:szCs w:val="22"/>
        </w:rPr>
        <w:t>% (</w:t>
      </w:r>
      <w:r w:rsidR="002A416D">
        <w:rPr>
          <w:rFonts w:ascii="Lato" w:hAnsi="Lato" w:cs="Tahoma"/>
          <w:sz w:val="22"/>
          <w:szCs w:val="22"/>
        </w:rPr>
        <w:t>jedną setną</w:t>
      </w:r>
      <w:r w:rsidR="002A416D" w:rsidRPr="00FC6BCA">
        <w:rPr>
          <w:rFonts w:ascii="Lato" w:hAnsi="Lato" w:cs="Tahoma"/>
          <w:sz w:val="22"/>
          <w:szCs w:val="22"/>
        </w:rPr>
        <w:t xml:space="preserve"> procenta) </w:t>
      </w:r>
      <w:r w:rsidRPr="00FC6BCA">
        <w:rPr>
          <w:rFonts w:ascii="Lato" w:hAnsi="Lato" w:cs="Tahoma"/>
          <w:sz w:val="22"/>
          <w:szCs w:val="22"/>
        </w:rPr>
        <w:t xml:space="preserve"> Wynagrodzenia netto za każdy dzień opóźnienia</w:t>
      </w:r>
      <w:r w:rsidR="007E1AE9" w:rsidRPr="00FC6BCA">
        <w:rPr>
          <w:rFonts w:ascii="Lato" w:hAnsi="Lato" w:cs="Tahoma"/>
          <w:sz w:val="22"/>
          <w:szCs w:val="22"/>
        </w:rPr>
        <w:t xml:space="preserve"> z przyczyn leżących po stronie Wykonawcy</w:t>
      </w:r>
      <w:r w:rsidRPr="00FC6BCA">
        <w:rPr>
          <w:rFonts w:ascii="Lato" w:hAnsi="Lato" w:cs="Tahoma"/>
          <w:sz w:val="22"/>
          <w:szCs w:val="22"/>
        </w:rPr>
        <w:t>.</w:t>
      </w:r>
    </w:p>
    <w:p w14:paraId="3E1B38E5" w14:textId="2F013558" w:rsidR="00A658E3" w:rsidRPr="00FC6BCA"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 xml:space="preserve">W razie naruszenia przez Wykonawcę zobowiązania do zachowania poufności, o którym mowa w </w:t>
      </w:r>
      <w:r w:rsidR="000A55AA" w:rsidRPr="00FC6BCA">
        <w:rPr>
          <w:rFonts w:ascii="Lato" w:hAnsi="Lato" w:cs="Tahoma"/>
          <w:sz w:val="22"/>
          <w:szCs w:val="22"/>
        </w:rPr>
        <w:t>art. 2</w:t>
      </w:r>
      <w:r w:rsidR="00360E4A">
        <w:rPr>
          <w:rFonts w:ascii="Lato" w:hAnsi="Lato" w:cs="Tahoma"/>
          <w:sz w:val="22"/>
          <w:szCs w:val="22"/>
        </w:rPr>
        <w:t>1</w:t>
      </w:r>
      <w:r w:rsidRPr="00FC6BCA">
        <w:rPr>
          <w:rFonts w:ascii="Lato" w:hAnsi="Lato" w:cs="Tahoma"/>
          <w:sz w:val="22"/>
          <w:szCs w:val="22"/>
        </w:rPr>
        <w:t xml:space="preserve"> Umowy, </w:t>
      </w:r>
      <w:r w:rsidR="00255859" w:rsidRPr="00FC6BCA">
        <w:rPr>
          <w:rFonts w:ascii="Lato" w:hAnsi="Lato" w:cs="Tahoma"/>
          <w:sz w:val="22"/>
          <w:szCs w:val="22"/>
        </w:rPr>
        <w:t>Zamawiający będzie miał prawo do naliczenia Wykonawcy kary umownej</w:t>
      </w:r>
      <w:r w:rsidRPr="00FC6BCA">
        <w:rPr>
          <w:rFonts w:ascii="Lato" w:hAnsi="Lato" w:cs="Tahoma"/>
          <w:sz w:val="22"/>
          <w:szCs w:val="22"/>
        </w:rPr>
        <w:t xml:space="preserve"> w wysokości 0,1% (jednej dziesiątej procenta) Wynagrodzenia</w:t>
      </w:r>
      <w:r w:rsidR="00DA0AAA" w:rsidRPr="00FC6BCA">
        <w:rPr>
          <w:rFonts w:ascii="Lato" w:hAnsi="Lato" w:cs="Tahoma"/>
          <w:sz w:val="22"/>
          <w:szCs w:val="22"/>
        </w:rPr>
        <w:t xml:space="preserve"> </w:t>
      </w:r>
      <w:r w:rsidR="00E62859" w:rsidRPr="00FC6BCA">
        <w:rPr>
          <w:rFonts w:ascii="Lato" w:hAnsi="Lato" w:cs="Tahoma"/>
          <w:sz w:val="22"/>
          <w:szCs w:val="22"/>
        </w:rPr>
        <w:t>netto</w:t>
      </w:r>
      <w:r w:rsidRPr="00FC6BCA">
        <w:rPr>
          <w:rFonts w:ascii="Lato" w:hAnsi="Lato" w:cs="Tahoma"/>
          <w:sz w:val="22"/>
          <w:szCs w:val="22"/>
        </w:rPr>
        <w:t>, za każde z naruszeń.</w:t>
      </w:r>
    </w:p>
    <w:p w14:paraId="356283C8" w14:textId="5C65CC0D" w:rsidR="00393EC4" w:rsidRPr="00FC6BCA" w:rsidRDefault="006A2A16"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 przypadku stwierdz</w:t>
      </w:r>
      <w:r w:rsidR="000655BC" w:rsidRPr="00FC6BCA">
        <w:rPr>
          <w:rFonts w:ascii="Lato" w:hAnsi="Lato" w:cs="Tahoma"/>
          <w:sz w:val="22"/>
          <w:szCs w:val="22"/>
        </w:rPr>
        <w:t>enia</w:t>
      </w:r>
      <w:r w:rsidRPr="00FC6BCA">
        <w:rPr>
          <w:rFonts w:ascii="Lato" w:hAnsi="Lato" w:cs="Tahoma"/>
          <w:sz w:val="22"/>
          <w:szCs w:val="22"/>
        </w:rPr>
        <w:t xml:space="preserve"> wykonywania Robót na Terenie Budowy przez Podwykonawcę, co do którego nie dopełniono wymogów, o których mowa w trybie art. </w:t>
      </w:r>
      <w:r w:rsidR="00BC0C48">
        <w:rPr>
          <w:rFonts w:ascii="Lato" w:hAnsi="Lato" w:cs="Tahoma"/>
          <w:sz w:val="22"/>
          <w:szCs w:val="22"/>
        </w:rPr>
        <w:t>8</w:t>
      </w:r>
      <w:r w:rsidRPr="00FC6BCA">
        <w:rPr>
          <w:rFonts w:ascii="Lato" w:hAnsi="Lato" w:cs="Tahoma"/>
          <w:sz w:val="22"/>
          <w:szCs w:val="22"/>
        </w:rPr>
        <w:t xml:space="preserve"> ust. </w:t>
      </w:r>
      <w:r w:rsidR="000C7F43" w:rsidRPr="00FC6BCA">
        <w:rPr>
          <w:rFonts w:ascii="Lato" w:hAnsi="Lato" w:cs="Tahoma"/>
          <w:sz w:val="22"/>
          <w:szCs w:val="22"/>
        </w:rPr>
        <w:br/>
      </w:r>
      <w:r w:rsidR="00735836" w:rsidRPr="00FC6BCA">
        <w:rPr>
          <w:rFonts w:ascii="Lato" w:hAnsi="Lato" w:cs="Tahoma"/>
          <w:sz w:val="22"/>
          <w:szCs w:val="22"/>
        </w:rPr>
        <w:t xml:space="preserve">1 </w:t>
      </w:r>
      <w:r w:rsidR="00B95855" w:rsidRPr="00FC6BCA">
        <w:rPr>
          <w:rFonts w:ascii="Lato" w:hAnsi="Lato" w:cs="Tahoma"/>
          <w:sz w:val="22"/>
          <w:szCs w:val="22"/>
        </w:rPr>
        <w:t xml:space="preserve">– </w:t>
      </w:r>
      <w:r w:rsidR="00735836" w:rsidRPr="00FC6BCA">
        <w:rPr>
          <w:rFonts w:ascii="Lato" w:hAnsi="Lato" w:cs="Tahoma"/>
          <w:sz w:val="22"/>
          <w:szCs w:val="22"/>
        </w:rPr>
        <w:t>4</w:t>
      </w:r>
      <w:r w:rsidR="00B95855" w:rsidRPr="00FC6BCA">
        <w:rPr>
          <w:rFonts w:ascii="Lato" w:hAnsi="Lato" w:cs="Tahoma"/>
          <w:sz w:val="22"/>
          <w:szCs w:val="22"/>
        </w:rPr>
        <w:t xml:space="preserve"> </w:t>
      </w:r>
      <w:r w:rsidRPr="00FC6BCA">
        <w:rPr>
          <w:rFonts w:ascii="Lato" w:hAnsi="Lato" w:cs="Tahoma"/>
          <w:sz w:val="22"/>
          <w:szCs w:val="22"/>
        </w:rPr>
        <w:t xml:space="preserve">Umowy, Zamawiający będzie miał prawo do naliczenia kary umownej w wysokości </w:t>
      </w:r>
      <w:r w:rsidR="00F73FC9" w:rsidRPr="00FC6BCA">
        <w:rPr>
          <w:rFonts w:ascii="Lato" w:hAnsi="Lato" w:cs="Tahoma"/>
          <w:sz w:val="22"/>
          <w:szCs w:val="22"/>
        </w:rPr>
        <w:t>0,</w:t>
      </w:r>
      <w:r w:rsidR="00301236" w:rsidRPr="00FC6BCA">
        <w:rPr>
          <w:rFonts w:ascii="Lato" w:hAnsi="Lato" w:cs="Tahoma"/>
          <w:sz w:val="22"/>
          <w:szCs w:val="22"/>
        </w:rPr>
        <w:t>1</w:t>
      </w:r>
      <w:r w:rsidRPr="00FC6BCA">
        <w:rPr>
          <w:rFonts w:ascii="Lato" w:hAnsi="Lato" w:cs="Tahoma"/>
          <w:sz w:val="22"/>
          <w:szCs w:val="22"/>
        </w:rPr>
        <w:t>% (</w:t>
      </w:r>
      <w:r w:rsidR="00301236" w:rsidRPr="00FC6BCA">
        <w:rPr>
          <w:rFonts w:ascii="Lato" w:hAnsi="Lato" w:cs="Tahoma"/>
          <w:sz w:val="22"/>
          <w:szCs w:val="22"/>
        </w:rPr>
        <w:t>jedna</w:t>
      </w:r>
      <w:r w:rsidR="00F73FC9" w:rsidRPr="00FC6BCA">
        <w:rPr>
          <w:rFonts w:ascii="Lato" w:hAnsi="Lato" w:cs="Tahoma"/>
          <w:sz w:val="22"/>
          <w:szCs w:val="22"/>
        </w:rPr>
        <w:t xml:space="preserve"> dziesiąt</w:t>
      </w:r>
      <w:r w:rsidR="00301236" w:rsidRPr="00FC6BCA">
        <w:rPr>
          <w:rFonts w:ascii="Lato" w:hAnsi="Lato" w:cs="Tahoma"/>
          <w:sz w:val="22"/>
          <w:szCs w:val="22"/>
        </w:rPr>
        <w:t>a</w:t>
      </w:r>
      <w:r w:rsidR="00F73FC9" w:rsidRPr="00FC6BCA">
        <w:rPr>
          <w:rFonts w:ascii="Lato" w:hAnsi="Lato" w:cs="Tahoma"/>
          <w:sz w:val="22"/>
          <w:szCs w:val="22"/>
        </w:rPr>
        <w:t xml:space="preserve"> procenta</w:t>
      </w:r>
      <w:r w:rsidRPr="00FC6BCA">
        <w:rPr>
          <w:rFonts w:ascii="Lato" w:hAnsi="Lato" w:cs="Tahoma"/>
          <w:sz w:val="22"/>
          <w:szCs w:val="22"/>
        </w:rPr>
        <w:t xml:space="preserve">) Wynagrodzenia netto oraz </w:t>
      </w:r>
      <w:r w:rsidR="00385527" w:rsidRPr="00FC6BCA">
        <w:rPr>
          <w:rFonts w:ascii="Lato" w:hAnsi="Lato" w:cs="Tahoma"/>
          <w:sz w:val="22"/>
          <w:szCs w:val="22"/>
        </w:rPr>
        <w:t xml:space="preserve">prawo do </w:t>
      </w:r>
      <w:r w:rsidRPr="00FC6BCA">
        <w:rPr>
          <w:rFonts w:ascii="Lato" w:hAnsi="Lato" w:cs="Tahoma"/>
          <w:sz w:val="22"/>
          <w:szCs w:val="22"/>
        </w:rPr>
        <w:t>żądania usunięcia Podwykonawcy z Terenu Budowy w wyznaczonym terminie. W przypadku nieusunięcia Podwykonawcy w wyznaczonym terminie, Zamawiający będzie miał prawo do naliczenia kary umownej w wysokości 0,</w:t>
      </w:r>
      <w:r w:rsidR="00301236" w:rsidRPr="00FC6BCA">
        <w:rPr>
          <w:rFonts w:ascii="Lato" w:hAnsi="Lato" w:cs="Tahoma"/>
          <w:sz w:val="22"/>
          <w:szCs w:val="22"/>
        </w:rPr>
        <w:t>05</w:t>
      </w:r>
      <w:r w:rsidRPr="00FC6BCA">
        <w:rPr>
          <w:rFonts w:ascii="Lato" w:hAnsi="Lato" w:cs="Tahoma"/>
          <w:sz w:val="22"/>
          <w:szCs w:val="22"/>
        </w:rPr>
        <w:t>% (</w:t>
      </w:r>
      <w:r w:rsidR="00301236" w:rsidRPr="00FC6BCA">
        <w:rPr>
          <w:rFonts w:ascii="Lato" w:hAnsi="Lato" w:cs="Tahoma"/>
          <w:sz w:val="22"/>
          <w:szCs w:val="22"/>
        </w:rPr>
        <w:t>pięć setnych</w:t>
      </w:r>
      <w:r w:rsidRPr="00FC6BCA">
        <w:rPr>
          <w:rFonts w:ascii="Lato" w:hAnsi="Lato" w:cs="Tahoma"/>
          <w:sz w:val="22"/>
          <w:szCs w:val="22"/>
        </w:rPr>
        <w:t xml:space="preserve"> procenta) Wynagrodzenia netto, za</w:t>
      </w:r>
      <w:r w:rsidR="0013058F" w:rsidRPr="00FC6BCA">
        <w:rPr>
          <w:rFonts w:ascii="Lato" w:hAnsi="Lato" w:cs="Tahoma"/>
          <w:sz w:val="22"/>
          <w:szCs w:val="22"/>
        </w:rPr>
        <w:t> </w:t>
      </w:r>
      <w:r w:rsidRPr="00FC6BCA">
        <w:rPr>
          <w:rFonts w:ascii="Lato" w:hAnsi="Lato" w:cs="Tahoma"/>
          <w:sz w:val="22"/>
          <w:szCs w:val="22"/>
        </w:rPr>
        <w:t>każdy dzień opóźnienia</w:t>
      </w:r>
      <w:r w:rsidR="00FA7E00" w:rsidRPr="00FC6BCA">
        <w:rPr>
          <w:rFonts w:ascii="Lato" w:hAnsi="Lato" w:cs="Tahoma"/>
          <w:sz w:val="22"/>
          <w:szCs w:val="22"/>
        </w:rPr>
        <w:t xml:space="preserve"> z przyczyn leżących po stronie Wykonawcy</w:t>
      </w:r>
      <w:r w:rsidRPr="00FC6BCA">
        <w:rPr>
          <w:rFonts w:ascii="Lato" w:hAnsi="Lato" w:cs="Tahoma"/>
          <w:sz w:val="22"/>
          <w:szCs w:val="22"/>
        </w:rPr>
        <w:t xml:space="preserve"> w usuwaniu Podwykonawcy w stosunku do wyznaczonego terminu.</w:t>
      </w:r>
    </w:p>
    <w:p w14:paraId="1F665A4A" w14:textId="77777777" w:rsidR="00616402" w:rsidRPr="00FC6BCA" w:rsidRDefault="00616402"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FC6BCA">
        <w:rPr>
          <w:rFonts w:ascii="Lato" w:hAnsi="Lato" w:cs="Tahoma"/>
          <w:sz w:val="22"/>
          <w:szCs w:val="22"/>
        </w:rPr>
        <w:t>Wykonawca zapłaci na rzecz Zamawiającego karę umowną w wysokości 2 000,00 PLN (słow</w:t>
      </w:r>
      <w:r w:rsidR="0086646F" w:rsidRPr="00FC6BCA">
        <w:rPr>
          <w:rFonts w:ascii="Lato" w:hAnsi="Lato" w:cs="Tahoma"/>
          <w:sz w:val="22"/>
          <w:szCs w:val="22"/>
        </w:rPr>
        <w:t>n</w:t>
      </w:r>
      <w:r w:rsidRPr="00FC6BCA">
        <w:rPr>
          <w:rFonts w:ascii="Lato" w:hAnsi="Lato" w:cs="Tahoma"/>
          <w:sz w:val="22"/>
          <w:szCs w:val="22"/>
        </w:rPr>
        <w:t xml:space="preserve">ie: dwa tysiące złotych i zero groszy) </w:t>
      </w:r>
      <w:r w:rsidR="00556D82" w:rsidRPr="00FC6BCA">
        <w:rPr>
          <w:rFonts w:ascii="Lato" w:hAnsi="Lato" w:cs="Tahoma"/>
          <w:sz w:val="22"/>
          <w:szCs w:val="22"/>
        </w:rPr>
        <w:t>za każdy dzień opóźnienia</w:t>
      </w:r>
      <w:r w:rsidR="00FA7E00" w:rsidRPr="00FC6BCA">
        <w:rPr>
          <w:rFonts w:ascii="Lato" w:hAnsi="Lato" w:cs="Tahoma"/>
          <w:sz w:val="22"/>
          <w:szCs w:val="22"/>
        </w:rPr>
        <w:t xml:space="preserve"> z przyczyn leżących po stronie Wykonawcy</w:t>
      </w:r>
      <w:r w:rsidR="00556D82" w:rsidRPr="00FC6BCA">
        <w:rPr>
          <w:rFonts w:ascii="Lato" w:hAnsi="Lato" w:cs="Tahoma"/>
          <w:sz w:val="22"/>
          <w:szCs w:val="22"/>
        </w:rPr>
        <w:t xml:space="preserve"> </w:t>
      </w:r>
      <w:r w:rsidRPr="00FC6BCA">
        <w:rPr>
          <w:rFonts w:ascii="Lato" w:hAnsi="Lato" w:cs="Tahoma"/>
          <w:sz w:val="22"/>
          <w:szCs w:val="22"/>
        </w:rPr>
        <w:t>w zapłacie wynagrodzenia należnego Podwykonawcom</w:t>
      </w:r>
      <w:r w:rsidR="00556D82" w:rsidRPr="00FC6BCA">
        <w:rPr>
          <w:rFonts w:ascii="Lato" w:hAnsi="Lato" w:cs="Tahoma"/>
          <w:sz w:val="22"/>
          <w:szCs w:val="22"/>
        </w:rPr>
        <w:t>.</w:t>
      </w:r>
    </w:p>
    <w:p w14:paraId="34A27910" w14:textId="77777777" w:rsidR="00CB2BDF" w:rsidRPr="00D349C6" w:rsidRDefault="006A2A16" w:rsidP="00CB2BDF">
      <w:pPr>
        <w:pStyle w:val="msonormalcxspdrugie"/>
        <w:numPr>
          <w:ilvl w:val="1"/>
          <w:numId w:val="23"/>
        </w:numPr>
        <w:spacing w:before="120" w:beforeAutospacing="0" w:after="0" w:afterAutospacing="0" w:line="276" w:lineRule="auto"/>
        <w:ind w:left="357" w:hanging="357"/>
        <w:rPr>
          <w:rFonts w:ascii="Lato" w:hAnsi="Lato" w:cs="Tahoma"/>
          <w:sz w:val="24"/>
          <w:szCs w:val="22"/>
        </w:rPr>
      </w:pPr>
      <w:r w:rsidRPr="00FC6BCA">
        <w:rPr>
          <w:rFonts w:ascii="Lato" w:hAnsi="Lato" w:cs="Tahoma"/>
          <w:sz w:val="22"/>
        </w:rPr>
        <w:t xml:space="preserve">W przypadku stwierdzenia naruszenia przepisów bhp i ppoż. </w:t>
      </w:r>
      <w:r w:rsidR="00172C46" w:rsidRPr="00FC6BCA">
        <w:rPr>
          <w:rFonts w:ascii="Lato" w:hAnsi="Lato" w:cs="Tahoma"/>
          <w:sz w:val="22"/>
        </w:rPr>
        <w:t xml:space="preserve">przez pracowników Wykonawcy lub Podwykonawców oraz osób wykonujących na ich zlecenie czynności </w:t>
      </w:r>
      <w:r w:rsidR="00846999" w:rsidRPr="00FC6BCA">
        <w:rPr>
          <w:rFonts w:ascii="Lato" w:hAnsi="Lato" w:cs="Tahoma"/>
          <w:sz w:val="22"/>
        </w:rPr>
        <w:br/>
      </w:r>
      <w:r w:rsidR="00172C46" w:rsidRPr="00FC6BCA">
        <w:rPr>
          <w:rFonts w:ascii="Lato" w:hAnsi="Lato" w:cs="Tahoma"/>
          <w:sz w:val="22"/>
        </w:rPr>
        <w:t xml:space="preserve">na Terenie Budowy, </w:t>
      </w:r>
      <w:r w:rsidRPr="00FC6BCA">
        <w:rPr>
          <w:rFonts w:ascii="Lato" w:hAnsi="Lato" w:cs="Tahoma"/>
          <w:sz w:val="22"/>
        </w:rPr>
        <w:t xml:space="preserve">Zamawiający naliczy </w:t>
      </w:r>
      <w:r w:rsidR="00172C46" w:rsidRPr="00FC6BCA">
        <w:rPr>
          <w:rFonts w:ascii="Lato" w:hAnsi="Lato" w:cs="Tahoma"/>
          <w:sz w:val="22"/>
        </w:rPr>
        <w:t xml:space="preserve">Wykonawcy </w:t>
      </w:r>
      <w:r w:rsidRPr="00FC6BCA">
        <w:rPr>
          <w:rFonts w:ascii="Lato" w:hAnsi="Lato" w:cs="Tahoma"/>
          <w:sz w:val="22"/>
        </w:rPr>
        <w:t xml:space="preserve">karę umowną w wysokości </w:t>
      </w:r>
      <w:r w:rsidR="00846999" w:rsidRPr="00FC6BCA">
        <w:rPr>
          <w:rFonts w:ascii="Lato" w:hAnsi="Lato" w:cs="Tahoma"/>
          <w:sz w:val="22"/>
        </w:rPr>
        <w:br/>
      </w:r>
      <w:r w:rsidR="00DE7376" w:rsidRPr="00FC6BCA">
        <w:rPr>
          <w:rFonts w:ascii="Lato" w:hAnsi="Lato" w:cs="Tahoma"/>
          <w:sz w:val="22"/>
        </w:rPr>
        <w:t>1000</w:t>
      </w:r>
      <w:r w:rsidRPr="00FC6BCA">
        <w:rPr>
          <w:rFonts w:ascii="Lato" w:hAnsi="Lato" w:cs="Tahoma"/>
          <w:sz w:val="22"/>
        </w:rPr>
        <w:t>,00 PLN (</w:t>
      </w:r>
      <w:r w:rsidR="0086646F" w:rsidRPr="00FC6BCA">
        <w:rPr>
          <w:rFonts w:ascii="Lato" w:hAnsi="Lato" w:cs="Tahoma"/>
          <w:sz w:val="22"/>
        </w:rPr>
        <w:t xml:space="preserve">słownie: </w:t>
      </w:r>
      <w:r w:rsidR="00DE7376" w:rsidRPr="00FC6BCA">
        <w:rPr>
          <w:rFonts w:ascii="Lato" w:hAnsi="Lato" w:cs="Tahoma"/>
          <w:sz w:val="22"/>
        </w:rPr>
        <w:t xml:space="preserve">tysiąc </w:t>
      </w:r>
      <w:r w:rsidRPr="00FC6BCA">
        <w:rPr>
          <w:rFonts w:ascii="Lato" w:hAnsi="Lato" w:cs="Tahoma"/>
          <w:sz w:val="22"/>
        </w:rPr>
        <w:t>złotych i zero groszy) za każdy przypadek naruszenia</w:t>
      </w:r>
      <w:r w:rsidR="000655BC" w:rsidRPr="00FC6BCA">
        <w:rPr>
          <w:rFonts w:ascii="Lato" w:hAnsi="Lato" w:cs="Tahoma"/>
          <w:sz w:val="22"/>
        </w:rPr>
        <w:t>.</w:t>
      </w:r>
    </w:p>
    <w:p w14:paraId="580B2CC8" w14:textId="77777777" w:rsidR="00CB2BDF" w:rsidRPr="00D349C6" w:rsidRDefault="00CB2BDF" w:rsidP="00CB2BDF">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3FC1E9EB" w14:textId="77777777" w:rsidR="00A658E3" w:rsidRPr="00D349C6"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Kary umowne płatne są w terminie </w:t>
      </w:r>
      <w:r w:rsidR="000655BC" w:rsidRPr="00D349C6">
        <w:rPr>
          <w:rFonts w:ascii="Lato" w:hAnsi="Lato" w:cs="Tahoma"/>
          <w:sz w:val="22"/>
          <w:szCs w:val="22"/>
        </w:rPr>
        <w:t xml:space="preserve">7 </w:t>
      </w:r>
      <w:r w:rsidRPr="00D349C6">
        <w:rPr>
          <w:rFonts w:ascii="Lato" w:hAnsi="Lato" w:cs="Tahoma"/>
          <w:sz w:val="22"/>
          <w:szCs w:val="22"/>
        </w:rPr>
        <w:t>(</w:t>
      </w:r>
      <w:r w:rsidR="000655BC" w:rsidRPr="00D349C6">
        <w:rPr>
          <w:rFonts w:ascii="Lato" w:hAnsi="Lato" w:cs="Tahoma"/>
          <w:sz w:val="22"/>
          <w:szCs w:val="22"/>
        </w:rPr>
        <w:t>siedmiu</w:t>
      </w:r>
      <w:r w:rsidRPr="00D349C6">
        <w:rPr>
          <w:rFonts w:ascii="Lato" w:hAnsi="Lato" w:cs="Tahoma"/>
          <w:sz w:val="22"/>
          <w:szCs w:val="22"/>
        </w:rPr>
        <w:t xml:space="preserve">) dni od daty </w:t>
      </w:r>
      <w:r w:rsidR="00305C3D" w:rsidRPr="00D349C6">
        <w:rPr>
          <w:rFonts w:ascii="Lato" w:hAnsi="Lato" w:cs="Tahoma"/>
          <w:sz w:val="22"/>
          <w:szCs w:val="22"/>
        </w:rPr>
        <w:t>wystawienia</w:t>
      </w:r>
      <w:r w:rsidR="001C73B0" w:rsidRPr="00D349C6">
        <w:rPr>
          <w:rFonts w:ascii="Lato" w:hAnsi="Lato" w:cs="Tahoma"/>
          <w:sz w:val="22"/>
          <w:szCs w:val="22"/>
        </w:rPr>
        <w:t xml:space="preserve"> stosownej noty </w:t>
      </w:r>
      <w:r w:rsidR="0009126B" w:rsidRPr="00D349C6">
        <w:rPr>
          <w:rFonts w:ascii="Lato" w:hAnsi="Lato" w:cs="Tahoma"/>
          <w:sz w:val="22"/>
          <w:szCs w:val="22"/>
        </w:rPr>
        <w:t xml:space="preserve">przez </w:t>
      </w:r>
      <w:r w:rsidR="001C73B0" w:rsidRPr="00D349C6">
        <w:rPr>
          <w:rFonts w:ascii="Lato" w:hAnsi="Lato" w:cs="Tahoma"/>
          <w:sz w:val="22"/>
          <w:szCs w:val="22"/>
        </w:rPr>
        <w:t>Zamawiającego</w:t>
      </w:r>
      <w:r w:rsidRPr="00D349C6">
        <w:rPr>
          <w:rFonts w:ascii="Lato" w:hAnsi="Lato" w:cs="Tahoma"/>
          <w:sz w:val="22"/>
          <w:szCs w:val="22"/>
        </w:rPr>
        <w:t>.</w:t>
      </w:r>
    </w:p>
    <w:p w14:paraId="0D37C07B" w14:textId="77777777" w:rsidR="00A658E3" w:rsidRPr="00D349C6" w:rsidRDefault="00A658E3"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Wykonawca akceptuje, że Zamawiający może potrącić kwoty wszelkich kar umownych </w:t>
      </w:r>
      <w:r w:rsidRPr="00D349C6">
        <w:rPr>
          <w:rFonts w:ascii="Lato" w:hAnsi="Lato" w:cs="Tahoma"/>
          <w:spacing w:val="-2"/>
          <w:sz w:val="22"/>
          <w:szCs w:val="22"/>
        </w:rPr>
        <w:t>z</w:t>
      </w:r>
      <w:r w:rsidR="00EB1E4E" w:rsidRPr="00D349C6">
        <w:rPr>
          <w:rFonts w:ascii="Lato" w:hAnsi="Lato" w:cs="Tahoma"/>
          <w:spacing w:val="-2"/>
          <w:sz w:val="22"/>
          <w:szCs w:val="22"/>
        </w:rPr>
        <w:t> </w:t>
      </w:r>
      <w:r w:rsidRPr="00D349C6">
        <w:rPr>
          <w:rFonts w:ascii="Lato" w:hAnsi="Lato" w:cs="Tahoma"/>
          <w:spacing w:val="-2"/>
          <w:sz w:val="22"/>
          <w:szCs w:val="22"/>
        </w:rPr>
        <w:t xml:space="preserve">zabezpieczenia należytego wykonania </w:t>
      </w:r>
      <w:r w:rsidR="0009126B" w:rsidRPr="00D349C6">
        <w:rPr>
          <w:rFonts w:ascii="Lato" w:hAnsi="Lato" w:cs="Tahoma"/>
          <w:spacing w:val="-2"/>
          <w:sz w:val="22"/>
          <w:szCs w:val="22"/>
        </w:rPr>
        <w:t>U</w:t>
      </w:r>
      <w:r w:rsidRPr="00D349C6">
        <w:rPr>
          <w:rFonts w:ascii="Lato" w:hAnsi="Lato" w:cs="Tahoma"/>
          <w:spacing w:val="-2"/>
          <w:sz w:val="22"/>
          <w:szCs w:val="22"/>
        </w:rPr>
        <w:t>mowy lub wynagrodzenia należnego Wykonawcy.</w:t>
      </w:r>
    </w:p>
    <w:p w14:paraId="2EDFD593" w14:textId="56A2E7A9" w:rsidR="00A658E3" w:rsidRPr="00D349C6" w:rsidRDefault="00560377"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 xml:space="preserve">Zamawiający zastrzega sobie prawo do dochodzenia odszkodowania na zasadach ogólnych </w:t>
      </w:r>
      <w:r w:rsidR="000C544B" w:rsidRPr="00D349C6">
        <w:rPr>
          <w:rFonts w:ascii="Lato" w:hAnsi="Lato" w:cs="Tahoma"/>
          <w:sz w:val="22"/>
          <w:szCs w:val="22"/>
        </w:rPr>
        <w:t>U</w:t>
      </w:r>
      <w:r w:rsidR="00874AFF" w:rsidRPr="00D349C6">
        <w:rPr>
          <w:rFonts w:ascii="Lato" w:hAnsi="Lato" w:cs="Tahoma"/>
          <w:sz w:val="22"/>
          <w:szCs w:val="22"/>
        </w:rPr>
        <w:t>stawy Kodeks</w:t>
      </w:r>
      <w:r w:rsidRPr="00D349C6">
        <w:rPr>
          <w:rFonts w:ascii="Lato" w:hAnsi="Lato" w:cs="Tahoma"/>
          <w:sz w:val="22"/>
          <w:szCs w:val="22"/>
        </w:rPr>
        <w:t xml:space="preserve"> </w:t>
      </w:r>
      <w:r w:rsidR="0086646F" w:rsidRPr="00D349C6">
        <w:rPr>
          <w:rFonts w:ascii="Lato" w:hAnsi="Lato" w:cs="Tahoma"/>
          <w:sz w:val="22"/>
          <w:szCs w:val="22"/>
        </w:rPr>
        <w:t xml:space="preserve">Cywilny </w:t>
      </w:r>
      <w:r w:rsidRPr="00D349C6">
        <w:rPr>
          <w:rFonts w:ascii="Lato" w:hAnsi="Lato" w:cs="Tahoma"/>
          <w:sz w:val="22"/>
          <w:szCs w:val="22"/>
        </w:rPr>
        <w:t>niezależnie od naliczonych kar umownych</w:t>
      </w:r>
      <w:r w:rsidR="00870FB7">
        <w:rPr>
          <w:rFonts w:ascii="Lato" w:hAnsi="Lato" w:cs="Tahoma"/>
          <w:sz w:val="22"/>
          <w:szCs w:val="22"/>
        </w:rPr>
        <w:t xml:space="preserve"> przy czym odpowiedzialność odszkodowawcza Wykonawcy nie może przekroczyć 100% Wynagrodzenia netto. </w:t>
      </w:r>
    </w:p>
    <w:p w14:paraId="5C11264B" w14:textId="429E1E61" w:rsidR="00D47AA7" w:rsidRDefault="00D47AA7"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sidRPr="00D349C6">
        <w:rPr>
          <w:rFonts w:ascii="Lato" w:hAnsi="Lato" w:cs="Tahoma"/>
          <w:sz w:val="22"/>
          <w:szCs w:val="22"/>
        </w:rPr>
        <w:t>Kary umowne podlegają kumulacji. Kary umowne za opóźnienie</w:t>
      </w:r>
      <w:r w:rsidR="00FA7E00" w:rsidRPr="00D349C6">
        <w:rPr>
          <w:rFonts w:ascii="Lato" w:hAnsi="Lato" w:cs="Tahoma"/>
          <w:sz w:val="22"/>
          <w:szCs w:val="22"/>
        </w:rPr>
        <w:t xml:space="preserve"> z przyczyn leżących po stronie Wykonawcy</w:t>
      </w:r>
      <w:r w:rsidRPr="00D349C6">
        <w:rPr>
          <w:rFonts w:ascii="Lato" w:hAnsi="Lato" w:cs="Tahoma"/>
          <w:sz w:val="22"/>
          <w:szCs w:val="22"/>
        </w:rPr>
        <w:t xml:space="preserve"> w wykonywaniu Przedmiotu Umowy należą się niezależnie od kar umownych za odstąpienie od Umowy.</w:t>
      </w:r>
      <w:r w:rsidR="00BC024D" w:rsidRPr="00D349C6">
        <w:rPr>
          <w:rFonts w:ascii="Lato" w:hAnsi="Lato" w:cs="Tahoma"/>
          <w:sz w:val="22"/>
          <w:szCs w:val="22"/>
        </w:rPr>
        <w:t xml:space="preserve"> </w:t>
      </w:r>
    </w:p>
    <w:p w14:paraId="47003CDD" w14:textId="7CBFD5ED" w:rsidR="00870FB7" w:rsidRPr="00D349C6" w:rsidRDefault="00870FB7" w:rsidP="00577D8E">
      <w:pPr>
        <w:pStyle w:val="msonormalcxspdrugie"/>
        <w:numPr>
          <w:ilvl w:val="1"/>
          <w:numId w:val="23"/>
        </w:numPr>
        <w:spacing w:before="120" w:beforeAutospacing="0" w:after="0" w:afterAutospacing="0" w:line="276" w:lineRule="auto"/>
        <w:ind w:left="357" w:hanging="357"/>
        <w:rPr>
          <w:rFonts w:ascii="Lato" w:hAnsi="Lato" w:cs="Tahoma"/>
          <w:sz w:val="22"/>
          <w:szCs w:val="22"/>
        </w:rPr>
      </w:pPr>
      <w:r>
        <w:rPr>
          <w:rFonts w:ascii="Lato" w:hAnsi="Lato" w:cs="Tahoma"/>
          <w:sz w:val="22"/>
          <w:szCs w:val="22"/>
        </w:rPr>
        <w:lastRenderedPageBreak/>
        <w:t xml:space="preserve">Kary umowne z tytułów wynikających z niniejszej Umowy nie mogą przekroczyć łącznie 15% Wynagrodzenia netto. </w:t>
      </w:r>
    </w:p>
    <w:p w14:paraId="69BC7BFB" w14:textId="77777777" w:rsidR="00C839A7" w:rsidRPr="00D349C6" w:rsidRDefault="00C839A7" w:rsidP="00577D8E">
      <w:pPr>
        <w:spacing w:after="0" w:line="276" w:lineRule="auto"/>
        <w:jc w:val="center"/>
        <w:rPr>
          <w:rFonts w:ascii="Lato" w:hAnsi="Lato" w:cs="Tahoma"/>
          <w:b/>
          <w:bCs/>
          <w:sz w:val="22"/>
          <w:szCs w:val="22"/>
        </w:rPr>
      </w:pPr>
    </w:p>
    <w:p w14:paraId="512D1B2E" w14:textId="19757178" w:rsidR="00CD1EBA" w:rsidRPr="00D349C6" w:rsidRDefault="00CD1EBA" w:rsidP="00577D8E">
      <w:pPr>
        <w:spacing w:after="0" w:line="276" w:lineRule="auto"/>
        <w:jc w:val="center"/>
        <w:rPr>
          <w:rFonts w:ascii="Lato" w:hAnsi="Lato" w:cs="Tahoma"/>
          <w:b/>
          <w:bCs/>
          <w:sz w:val="22"/>
          <w:szCs w:val="22"/>
        </w:rPr>
      </w:pPr>
      <w:r w:rsidRPr="00D349C6">
        <w:rPr>
          <w:rFonts w:ascii="Lato" w:hAnsi="Lato" w:cs="Tahoma"/>
          <w:b/>
          <w:bCs/>
          <w:sz w:val="22"/>
          <w:szCs w:val="22"/>
        </w:rPr>
        <w:t>Art. 1</w:t>
      </w:r>
      <w:r w:rsidR="00642693">
        <w:rPr>
          <w:rFonts w:ascii="Lato" w:hAnsi="Lato" w:cs="Tahoma"/>
          <w:b/>
          <w:bCs/>
          <w:sz w:val="22"/>
          <w:szCs w:val="22"/>
        </w:rPr>
        <w:t>8</w:t>
      </w:r>
      <w:r w:rsidRPr="00D349C6">
        <w:rPr>
          <w:rFonts w:ascii="Lato" w:hAnsi="Lato" w:cs="Tahoma"/>
          <w:b/>
          <w:bCs/>
          <w:sz w:val="22"/>
          <w:szCs w:val="22"/>
        </w:rPr>
        <w:t>.</w:t>
      </w:r>
    </w:p>
    <w:p w14:paraId="4A7888AE" w14:textId="77777777" w:rsidR="00CD1EBA" w:rsidRPr="00D349C6" w:rsidRDefault="00CD1EBA" w:rsidP="00577D8E">
      <w:pPr>
        <w:spacing w:after="0" w:line="276" w:lineRule="auto"/>
        <w:jc w:val="center"/>
        <w:rPr>
          <w:rFonts w:ascii="Lato" w:hAnsi="Lato" w:cs="Tahoma"/>
          <w:b/>
          <w:bCs/>
          <w:sz w:val="22"/>
          <w:szCs w:val="22"/>
        </w:rPr>
      </w:pPr>
      <w:r w:rsidRPr="00D349C6">
        <w:rPr>
          <w:rFonts w:ascii="Lato" w:hAnsi="Lato" w:cs="Tahoma"/>
          <w:b/>
          <w:bCs/>
          <w:sz w:val="22"/>
          <w:szCs w:val="22"/>
        </w:rPr>
        <w:t>ZAWIESZENIE PRAC</w:t>
      </w:r>
    </w:p>
    <w:p w14:paraId="0D20544E" w14:textId="77777777" w:rsidR="00CD1EBA" w:rsidRPr="00D349C6" w:rsidRDefault="003E0DCB"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Zamawiający może w każdym czasie, drogą pisemnego powiadomienia wystosowanego do Wykonawcy, zawiesić wykonywanie przezeń całości lub dowolnej części Robót. Powiadomienie o zawieszeniu wykonywania Robót określi datę zawieszenia, przyczynę zawieszenia i jego planowany okres.</w:t>
      </w:r>
      <w:r w:rsidR="00CD1EBA" w:rsidRPr="00D349C6">
        <w:rPr>
          <w:rFonts w:ascii="Lato" w:hAnsi="Lato" w:cs="Tahoma"/>
          <w:sz w:val="22"/>
          <w:szCs w:val="22"/>
        </w:rPr>
        <w:t xml:space="preserve"> </w:t>
      </w:r>
    </w:p>
    <w:p w14:paraId="2C4EE6B0" w14:textId="384974A2" w:rsidR="003E0DCB" w:rsidRPr="00415CA0" w:rsidRDefault="003E0DCB"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D349C6">
        <w:rPr>
          <w:rFonts w:ascii="Lato" w:hAnsi="Lato" w:cs="Tahoma"/>
          <w:sz w:val="22"/>
          <w:szCs w:val="22"/>
        </w:rPr>
        <w:t xml:space="preserve">Zamawiający zastrzega sobie możliwość zawieszenia Robót określonych w ust. 1 </w:t>
      </w:r>
      <w:r w:rsidR="00305E65" w:rsidRPr="00D349C6">
        <w:rPr>
          <w:rFonts w:ascii="Lato" w:hAnsi="Lato" w:cs="Tahoma"/>
          <w:sz w:val="22"/>
          <w:szCs w:val="22"/>
        </w:rPr>
        <w:t xml:space="preserve">powyżej, </w:t>
      </w:r>
      <w:r w:rsidRPr="00D349C6">
        <w:rPr>
          <w:rFonts w:ascii="Lato" w:hAnsi="Lato" w:cs="Tahoma"/>
          <w:sz w:val="22"/>
          <w:szCs w:val="22"/>
        </w:rPr>
        <w:t xml:space="preserve">na okres łączny </w:t>
      </w:r>
      <w:r w:rsidR="00DE7376" w:rsidRPr="00D349C6">
        <w:rPr>
          <w:rFonts w:ascii="Lato" w:hAnsi="Lato" w:cs="Tahoma"/>
          <w:sz w:val="22"/>
          <w:szCs w:val="22"/>
        </w:rPr>
        <w:t xml:space="preserve">10 </w:t>
      </w:r>
      <w:r w:rsidRPr="00D349C6">
        <w:rPr>
          <w:rFonts w:ascii="Lato" w:hAnsi="Lato" w:cs="Tahoma"/>
          <w:sz w:val="22"/>
          <w:szCs w:val="22"/>
        </w:rPr>
        <w:t>(</w:t>
      </w:r>
      <w:r w:rsidR="00DE7376" w:rsidRPr="00D349C6">
        <w:rPr>
          <w:rFonts w:ascii="Lato" w:hAnsi="Lato" w:cs="Tahoma"/>
          <w:sz w:val="22"/>
          <w:szCs w:val="22"/>
        </w:rPr>
        <w:t>dziesięciu</w:t>
      </w:r>
      <w:r w:rsidRPr="00D349C6">
        <w:rPr>
          <w:rFonts w:ascii="Lato" w:hAnsi="Lato" w:cs="Tahoma"/>
          <w:sz w:val="22"/>
          <w:szCs w:val="22"/>
        </w:rPr>
        <w:t xml:space="preserve">) dni w okresie realizacji Przedmiotu Umowy z istotnych powodów operacyjnych lub bezpieczeństwa </w:t>
      </w:r>
      <w:r w:rsidR="00014F38" w:rsidRPr="00D349C6">
        <w:rPr>
          <w:rFonts w:ascii="Lato" w:hAnsi="Lato" w:cs="Tahoma"/>
          <w:sz w:val="22"/>
          <w:szCs w:val="22"/>
        </w:rPr>
        <w:t>Hotelu</w:t>
      </w:r>
      <w:r w:rsidR="00B45BD2">
        <w:rPr>
          <w:rFonts w:ascii="Lato" w:hAnsi="Lato" w:cs="Tahoma"/>
          <w:sz w:val="22"/>
          <w:szCs w:val="22"/>
        </w:rPr>
        <w:t xml:space="preserve">, co Wykonawca uwzględnił w </w:t>
      </w:r>
      <w:r w:rsidR="00231B45">
        <w:rPr>
          <w:rFonts w:ascii="Lato" w:hAnsi="Lato" w:cs="Tahoma"/>
          <w:sz w:val="22"/>
          <w:szCs w:val="22"/>
        </w:rPr>
        <w:t>Ofercie i terminie wskazanym w art.3 ust.1</w:t>
      </w:r>
      <w:r w:rsidRPr="00D349C6">
        <w:rPr>
          <w:rFonts w:ascii="Lato" w:hAnsi="Lato" w:cs="Tahoma"/>
          <w:sz w:val="22"/>
          <w:szCs w:val="22"/>
        </w:rPr>
        <w:t xml:space="preserve"> </w:t>
      </w:r>
    </w:p>
    <w:p w14:paraId="69F4CA2C" w14:textId="77777777" w:rsidR="00340022" w:rsidRPr="00415CA0"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Zamawiający może przed powiadomieniem wystąpić do Wykonawcy z wnioskiem o</w:t>
      </w:r>
      <w:r w:rsidR="00EB1E4E" w:rsidRPr="00415CA0">
        <w:rPr>
          <w:rFonts w:ascii="Lato" w:hAnsi="Lato" w:cs="Tahoma"/>
          <w:sz w:val="22"/>
          <w:szCs w:val="22"/>
        </w:rPr>
        <w:t> </w:t>
      </w:r>
      <w:r w:rsidRPr="00415CA0">
        <w:rPr>
          <w:rFonts w:ascii="Lato" w:hAnsi="Lato" w:cs="Tahoma"/>
          <w:sz w:val="22"/>
          <w:szCs w:val="22"/>
        </w:rPr>
        <w:t>udzielenie informacji o kosztach zawieszenia. Wykonawca będzie obowiązany w</w:t>
      </w:r>
      <w:r w:rsidR="00EB1E4E" w:rsidRPr="00415CA0">
        <w:rPr>
          <w:rFonts w:ascii="Lato" w:hAnsi="Lato" w:cs="Tahoma"/>
          <w:sz w:val="22"/>
          <w:szCs w:val="22"/>
        </w:rPr>
        <w:t> </w:t>
      </w:r>
      <w:r w:rsidRPr="00415CA0">
        <w:rPr>
          <w:rFonts w:ascii="Lato" w:hAnsi="Lato" w:cs="Tahoma"/>
          <w:sz w:val="22"/>
          <w:szCs w:val="22"/>
        </w:rPr>
        <w:t>terminie 7 (siedmiu) dni do udzielenia informacji o kosztach zawieszenia, w</w:t>
      </w:r>
      <w:r w:rsidR="00EB1E4E" w:rsidRPr="00415CA0">
        <w:rPr>
          <w:rFonts w:ascii="Lato" w:hAnsi="Lato" w:cs="Tahoma"/>
          <w:sz w:val="22"/>
          <w:szCs w:val="22"/>
        </w:rPr>
        <w:t> </w:t>
      </w:r>
      <w:r w:rsidRPr="00415CA0">
        <w:rPr>
          <w:rFonts w:ascii="Lato" w:hAnsi="Lato" w:cs="Tahoma"/>
          <w:sz w:val="22"/>
          <w:szCs w:val="22"/>
        </w:rPr>
        <w:t>szczególności kosztach przestoju Wykonawcy, kosztach anulowania lub wstrzymania złożonych zamówień i zleceń oraz zabezpieczenia Terenu Budowy w czasie zawieszenia (m.in. ochrona materiałów, Robót i Urządzeń, koszty zabezpieczeń). Informacja będzie szczegółowo uzasadniona. Zamawiający dokona weryfikacji i zatwierdzenia przedstawionych kosztów zawieszenia.</w:t>
      </w:r>
    </w:p>
    <w:p w14:paraId="6EFCEAD3" w14:textId="48D01BF1"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 xml:space="preserve">Po otrzymaniu </w:t>
      </w:r>
      <w:r w:rsidR="00F855E9" w:rsidRPr="00415CA0">
        <w:rPr>
          <w:rFonts w:ascii="Lato" w:hAnsi="Lato" w:cs="Tahoma"/>
          <w:sz w:val="22"/>
          <w:szCs w:val="22"/>
        </w:rPr>
        <w:t xml:space="preserve">pisemnego </w:t>
      </w:r>
      <w:r w:rsidRPr="00415CA0">
        <w:rPr>
          <w:rFonts w:ascii="Lato" w:hAnsi="Lato" w:cs="Tahoma"/>
          <w:sz w:val="22"/>
          <w:szCs w:val="22"/>
        </w:rPr>
        <w:t>powiadomienia o zawieszeniu Robót Wykonawca bezzwłocznie wstrzyma dalsze ich wykonywanie we wskazanym zakresie oraz sporządzi wraz z Zamawiającym protokół zaawansowania Robót wraz z ustaleniem zakresu Robót koniecznych do</w:t>
      </w:r>
      <w:r w:rsidR="00EB1E4E" w:rsidRPr="00415CA0">
        <w:rPr>
          <w:rFonts w:ascii="Lato" w:hAnsi="Lato" w:cs="Tahoma"/>
          <w:sz w:val="22"/>
          <w:szCs w:val="22"/>
        </w:rPr>
        <w:t> </w:t>
      </w:r>
      <w:r w:rsidRPr="00415CA0">
        <w:rPr>
          <w:rFonts w:ascii="Lato" w:hAnsi="Lato" w:cs="Tahoma"/>
          <w:sz w:val="22"/>
          <w:szCs w:val="22"/>
        </w:rPr>
        <w:t xml:space="preserve">zabezpieczania Terenu Budowy na czas zawieszenia, o ile okres zawieszenia będzie dłuższy niż </w:t>
      </w:r>
      <w:r w:rsidR="008E5D8F">
        <w:rPr>
          <w:rFonts w:ascii="Lato" w:hAnsi="Lato" w:cs="Tahoma"/>
          <w:sz w:val="22"/>
          <w:szCs w:val="22"/>
        </w:rPr>
        <w:t>10</w:t>
      </w:r>
      <w:r w:rsidRPr="00415CA0">
        <w:rPr>
          <w:rFonts w:ascii="Lato" w:hAnsi="Lato" w:cs="Tahoma"/>
          <w:sz w:val="22"/>
          <w:szCs w:val="22"/>
        </w:rPr>
        <w:t xml:space="preserve"> (pięć) kolejnych dni</w:t>
      </w:r>
      <w:r w:rsidR="00DD4875" w:rsidRPr="00415CA0">
        <w:rPr>
          <w:rFonts w:ascii="Lato" w:hAnsi="Lato" w:cs="Tahoma"/>
          <w:sz w:val="22"/>
          <w:szCs w:val="22"/>
        </w:rPr>
        <w:t xml:space="preserve"> (jeżeli okres zawieszenia jest krótszy, zwrot kosztów zawieszenia prac nie przysługuje)</w:t>
      </w:r>
      <w:r w:rsidR="005867F2">
        <w:rPr>
          <w:rFonts w:ascii="Lato" w:hAnsi="Lato" w:cs="Tahoma"/>
          <w:sz w:val="22"/>
          <w:szCs w:val="22"/>
        </w:rPr>
        <w:t xml:space="preserve"> a decyzja o </w:t>
      </w:r>
      <w:r w:rsidR="005A0CD6">
        <w:rPr>
          <w:rFonts w:ascii="Lato" w:hAnsi="Lato" w:cs="Tahoma"/>
          <w:sz w:val="22"/>
          <w:szCs w:val="22"/>
        </w:rPr>
        <w:t>konieczności zabezpieczenia robót obciąża Wykonawcę.</w:t>
      </w:r>
      <w:r w:rsidRPr="00415CA0">
        <w:rPr>
          <w:rFonts w:ascii="Lato" w:hAnsi="Lato" w:cs="Tahoma"/>
          <w:sz w:val="22"/>
          <w:szCs w:val="22"/>
        </w:rPr>
        <w:t xml:space="preserve"> </w:t>
      </w:r>
      <w:r w:rsidRPr="00C72F16">
        <w:rPr>
          <w:rFonts w:ascii="Lato" w:hAnsi="Lato" w:cs="Tahoma"/>
          <w:sz w:val="22"/>
          <w:szCs w:val="22"/>
        </w:rPr>
        <w:t xml:space="preserve">W okresie zawieszenia Wykonawca zobowiązany jest należycie chronić całość wykonanych Robót oraz materiały i/lub </w:t>
      </w:r>
      <w:r w:rsidR="00CA2F6A" w:rsidRPr="00C72F16">
        <w:rPr>
          <w:rFonts w:ascii="Lato" w:hAnsi="Lato" w:cs="Tahoma"/>
          <w:sz w:val="22"/>
          <w:szCs w:val="22"/>
        </w:rPr>
        <w:t>U</w:t>
      </w:r>
      <w:r w:rsidRPr="00C72F16">
        <w:rPr>
          <w:rFonts w:ascii="Lato" w:hAnsi="Lato" w:cs="Tahoma"/>
          <w:sz w:val="22"/>
          <w:szCs w:val="22"/>
        </w:rPr>
        <w:t>rządzenia znajdujące się na Terenie Budowy dla realizacji Przedmiotu Umowy.</w:t>
      </w:r>
    </w:p>
    <w:p w14:paraId="77C98F9E"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 xml:space="preserve">Wykonawca dołoży najlepszych starań, by spożytkować swe materiały, </w:t>
      </w:r>
      <w:r w:rsidR="00CA2F6A" w:rsidRPr="00C72F16">
        <w:rPr>
          <w:rFonts w:ascii="Lato" w:hAnsi="Lato" w:cs="Tahoma"/>
          <w:sz w:val="22"/>
          <w:szCs w:val="22"/>
        </w:rPr>
        <w:t>U</w:t>
      </w:r>
      <w:r w:rsidRPr="00C72F16">
        <w:rPr>
          <w:rFonts w:ascii="Lato" w:hAnsi="Lato" w:cs="Tahoma"/>
          <w:sz w:val="22"/>
          <w:szCs w:val="22"/>
        </w:rPr>
        <w:t xml:space="preserve">rządzenia i siłę roboczą w sposób, który obniży koszty związane z zawieszeniem realizacji </w:t>
      </w:r>
      <w:r w:rsidR="00401C5B" w:rsidRPr="00C72F16">
        <w:rPr>
          <w:rFonts w:ascii="Lato" w:hAnsi="Lato" w:cs="Tahoma"/>
          <w:sz w:val="22"/>
          <w:szCs w:val="22"/>
        </w:rPr>
        <w:t>Robót</w:t>
      </w:r>
      <w:r w:rsidRPr="00C72F16">
        <w:rPr>
          <w:rFonts w:ascii="Lato" w:hAnsi="Lato" w:cs="Tahoma"/>
          <w:sz w:val="22"/>
          <w:szCs w:val="22"/>
        </w:rPr>
        <w:t>.</w:t>
      </w:r>
    </w:p>
    <w:p w14:paraId="0A97A10E"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Zamawiający może w każdym czasie zażądać wznowienia wykonania całości lub części Robót drogą pisemnego powiadomienia wystosowanego do Wykonawcy. W</w:t>
      </w:r>
      <w:r w:rsidR="00EB1E4E" w:rsidRPr="00C72F16">
        <w:rPr>
          <w:rFonts w:ascii="Lato" w:hAnsi="Lato" w:cs="Tahoma"/>
          <w:sz w:val="22"/>
          <w:szCs w:val="22"/>
        </w:rPr>
        <w:t> </w:t>
      </w:r>
      <w:r w:rsidRPr="00C72F16">
        <w:rPr>
          <w:rFonts w:ascii="Lato" w:hAnsi="Lato" w:cs="Tahoma"/>
          <w:sz w:val="22"/>
          <w:szCs w:val="22"/>
        </w:rPr>
        <w:t>powiadomieniu Zamawiający określi zakres i datę wejścia w życie wznowienia wykonania Robót, a</w:t>
      </w:r>
      <w:r w:rsidR="002142E8" w:rsidRPr="00C72F16">
        <w:rPr>
          <w:rFonts w:ascii="Lato" w:hAnsi="Lato" w:cs="Tahoma"/>
          <w:sz w:val="22"/>
          <w:szCs w:val="22"/>
        </w:rPr>
        <w:t xml:space="preserve"> </w:t>
      </w:r>
      <w:r w:rsidRPr="00C72F16">
        <w:rPr>
          <w:rFonts w:ascii="Lato" w:hAnsi="Lato" w:cs="Tahoma"/>
          <w:sz w:val="22"/>
          <w:szCs w:val="22"/>
        </w:rPr>
        <w:t>Wykonawca wznowi Roboty w dniu podanym w powiadomieniu o</w:t>
      </w:r>
      <w:r w:rsidR="00EB1E4E" w:rsidRPr="00C72F16">
        <w:rPr>
          <w:rFonts w:ascii="Lato" w:hAnsi="Lato" w:cs="Tahoma"/>
          <w:sz w:val="22"/>
          <w:szCs w:val="22"/>
        </w:rPr>
        <w:t> </w:t>
      </w:r>
      <w:r w:rsidRPr="00C72F16">
        <w:rPr>
          <w:rFonts w:ascii="Lato" w:hAnsi="Lato" w:cs="Tahoma"/>
          <w:sz w:val="22"/>
          <w:szCs w:val="22"/>
        </w:rPr>
        <w:t>wznowieniu Robót.</w:t>
      </w:r>
    </w:p>
    <w:p w14:paraId="760A44EA" w14:textId="77777777"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Wykonawca nie odpowiada za opóźnienie terminu realizacji Przedmiotu Umowy wynikające z zawieszenia realizacji całości lub części Przedmiotu Umowy, chyba, że</w:t>
      </w:r>
      <w:r w:rsidR="00EB1E4E" w:rsidRPr="00C72F16">
        <w:rPr>
          <w:rFonts w:ascii="Lato" w:hAnsi="Lato" w:cs="Tahoma"/>
          <w:sz w:val="22"/>
          <w:szCs w:val="22"/>
        </w:rPr>
        <w:t> </w:t>
      </w:r>
      <w:r w:rsidRPr="00C72F16">
        <w:rPr>
          <w:rFonts w:ascii="Lato" w:hAnsi="Lato" w:cs="Tahoma"/>
          <w:sz w:val="22"/>
          <w:szCs w:val="22"/>
        </w:rPr>
        <w:t>zawieszenie nastąpiło z przyczyn dotyczących Wykonawcy, w szczególności nienależytego wykonywania Robót, lub okres opóźnienia będzie dłuższy niż okres zawieszenia. Poprzednie zdanie nie ma zastosowania w przypadku zawieszenia przez Zamawiającego części Robót, jeżeli zawieszenie to nie ma znaczenia dla realizacji pozostałej części Przedmiotu Umowy.</w:t>
      </w:r>
    </w:p>
    <w:p w14:paraId="0302B302" w14:textId="2F07B019" w:rsidR="00340022" w:rsidRPr="00C72F16" w:rsidRDefault="00340022"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lastRenderedPageBreak/>
        <w:t>W przypadku zawieszenia Robót Zamawiający ureguluje należność wynikającą z</w:t>
      </w:r>
      <w:r w:rsidR="00EB1E4E" w:rsidRPr="00C72F16">
        <w:rPr>
          <w:rFonts w:ascii="Lato" w:hAnsi="Lato" w:cs="Tahoma"/>
          <w:sz w:val="22"/>
          <w:szCs w:val="22"/>
        </w:rPr>
        <w:t> </w:t>
      </w:r>
      <w:r w:rsidRPr="00C72F16">
        <w:rPr>
          <w:rFonts w:ascii="Lato" w:hAnsi="Lato" w:cs="Tahoma"/>
          <w:sz w:val="22"/>
          <w:szCs w:val="22"/>
        </w:rPr>
        <w:t xml:space="preserve">procentowego zaawansowania Robót wykazanego w PWE oraz pokryje wszelkie udokumentowane koszty zawieszenia, przy czym dla realizacji płatności muszą być spełnione warunki określone w art. 4 i </w:t>
      </w:r>
      <w:r w:rsidR="000A55AA" w:rsidRPr="00C72F16">
        <w:rPr>
          <w:rFonts w:ascii="Lato" w:hAnsi="Lato" w:cs="Tahoma"/>
          <w:sz w:val="22"/>
          <w:szCs w:val="22"/>
        </w:rPr>
        <w:t>a</w:t>
      </w:r>
      <w:r w:rsidRPr="00C72F16">
        <w:rPr>
          <w:rFonts w:ascii="Lato" w:hAnsi="Lato" w:cs="Tahoma"/>
          <w:sz w:val="22"/>
          <w:szCs w:val="22"/>
        </w:rPr>
        <w:t xml:space="preserve">rt. </w:t>
      </w:r>
      <w:r w:rsidR="00BC0C48">
        <w:rPr>
          <w:rFonts w:ascii="Lato" w:hAnsi="Lato" w:cs="Tahoma"/>
          <w:sz w:val="22"/>
          <w:szCs w:val="22"/>
        </w:rPr>
        <w:t>10</w:t>
      </w:r>
      <w:r w:rsidRPr="00C72F16">
        <w:rPr>
          <w:rFonts w:ascii="Lato" w:hAnsi="Lato" w:cs="Tahoma"/>
          <w:sz w:val="22"/>
          <w:szCs w:val="22"/>
        </w:rPr>
        <w:t xml:space="preserve"> Umowy.</w:t>
      </w:r>
    </w:p>
    <w:p w14:paraId="1999F9B8" w14:textId="77777777" w:rsidR="00AD31CF" w:rsidRPr="00C72F16" w:rsidRDefault="00AD31CF" w:rsidP="00577D8E">
      <w:pPr>
        <w:pStyle w:val="msonormalcxspdrugie"/>
        <w:numPr>
          <w:ilvl w:val="1"/>
          <w:numId w:val="24"/>
        </w:numPr>
        <w:shd w:val="clear" w:color="auto" w:fill="FFFFFF"/>
        <w:spacing w:before="120" w:beforeAutospacing="0" w:after="0" w:afterAutospacing="0" w:line="276" w:lineRule="auto"/>
        <w:ind w:left="360" w:hanging="357"/>
        <w:rPr>
          <w:rFonts w:ascii="Lato" w:hAnsi="Lato" w:cs="Tahoma"/>
          <w:sz w:val="22"/>
          <w:szCs w:val="22"/>
        </w:rPr>
      </w:pPr>
      <w:r w:rsidRPr="00C72F16">
        <w:rPr>
          <w:rFonts w:ascii="Lato" w:hAnsi="Lato" w:cs="Tahoma"/>
          <w:sz w:val="22"/>
          <w:szCs w:val="22"/>
        </w:rPr>
        <w:t>Zwrot kosztów, o których mowa w ust. 8 powyżej</w:t>
      </w:r>
      <w:r w:rsidR="00305E65" w:rsidRPr="00C72F16">
        <w:rPr>
          <w:rFonts w:ascii="Lato" w:hAnsi="Lato" w:cs="Tahoma"/>
          <w:sz w:val="22"/>
          <w:szCs w:val="22"/>
        </w:rPr>
        <w:t>,</w:t>
      </w:r>
      <w:r w:rsidRPr="00C72F16">
        <w:rPr>
          <w:rFonts w:ascii="Lato" w:hAnsi="Lato" w:cs="Tahoma"/>
          <w:sz w:val="22"/>
          <w:szCs w:val="22"/>
        </w:rPr>
        <w:t xml:space="preserve"> nie przysługuje:</w:t>
      </w:r>
    </w:p>
    <w:p w14:paraId="430DBED8" w14:textId="77777777" w:rsidR="00AD31CF" w:rsidRPr="00C72F16" w:rsidRDefault="00AD31CF" w:rsidP="002F6C95">
      <w:pPr>
        <w:numPr>
          <w:ilvl w:val="0"/>
          <w:numId w:val="45"/>
        </w:numPr>
        <w:spacing w:before="120" w:after="0" w:line="276" w:lineRule="auto"/>
        <w:ind w:hanging="357"/>
        <w:jc w:val="both"/>
        <w:rPr>
          <w:rFonts w:ascii="Lato" w:hAnsi="Lato" w:cs="Tahoma"/>
          <w:sz w:val="22"/>
          <w:szCs w:val="22"/>
        </w:rPr>
      </w:pPr>
      <w:r w:rsidRPr="00C72F16">
        <w:rPr>
          <w:rFonts w:ascii="Lato" w:hAnsi="Lato" w:cs="Tahoma"/>
          <w:sz w:val="22"/>
          <w:szCs w:val="22"/>
        </w:rPr>
        <w:t>jeżeli zawieszenie Robót nastąpiło z przyczyn leżących po stronie Wykonawcy,</w:t>
      </w:r>
    </w:p>
    <w:p w14:paraId="015F3B64" w14:textId="77777777" w:rsidR="00AD31CF" w:rsidRPr="00C72F16" w:rsidRDefault="00AD31CF" w:rsidP="002F6C95">
      <w:pPr>
        <w:numPr>
          <w:ilvl w:val="0"/>
          <w:numId w:val="45"/>
        </w:numPr>
        <w:spacing w:before="120" w:after="0" w:line="276" w:lineRule="auto"/>
        <w:ind w:hanging="357"/>
        <w:jc w:val="both"/>
        <w:rPr>
          <w:rFonts w:ascii="Lato" w:hAnsi="Lato" w:cs="Tahoma"/>
          <w:sz w:val="22"/>
          <w:szCs w:val="22"/>
        </w:rPr>
      </w:pPr>
      <w:r w:rsidRPr="00C72F16">
        <w:rPr>
          <w:rFonts w:ascii="Lato" w:hAnsi="Lato" w:cs="Tahoma"/>
          <w:sz w:val="22"/>
          <w:szCs w:val="22"/>
        </w:rPr>
        <w:t>w części wykraczającej poza ustalenia zawarte w informacji o kosztach zawieszenia.</w:t>
      </w:r>
    </w:p>
    <w:p w14:paraId="3D76136A" w14:textId="77777777" w:rsidR="00E769F9" w:rsidRPr="00C72F16" w:rsidRDefault="00E769F9" w:rsidP="00577D8E">
      <w:pPr>
        <w:spacing w:after="0" w:line="276" w:lineRule="auto"/>
        <w:jc w:val="center"/>
        <w:rPr>
          <w:rFonts w:ascii="Lato" w:hAnsi="Lato" w:cs="Tahoma"/>
          <w:b/>
          <w:bCs/>
          <w:sz w:val="22"/>
          <w:szCs w:val="22"/>
        </w:rPr>
      </w:pPr>
    </w:p>
    <w:p w14:paraId="75D3AA2A" w14:textId="0319D87E" w:rsidR="00CD1EBA" w:rsidRPr="00C72F16" w:rsidRDefault="00CD1EBA" w:rsidP="00577D8E">
      <w:pPr>
        <w:spacing w:after="0" w:line="276" w:lineRule="auto"/>
        <w:jc w:val="center"/>
        <w:rPr>
          <w:rFonts w:ascii="Lato" w:hAnsi="Lato" w:cs="Tahoma"/>
          <w:b/>
          <w:bCs/>
          <w:sz w:val="22"/>
          <w:szCs w:val="22"/>
        </w:rPr>
      </w:pPr>
      <w:r w:rsidRPr="00C72F16">
        <w:rPr>
          <w:rFonts w:ascii="Lato" w:hAnsi="Lato" w:cs="Tahoma"/>
          <w:b/>
          <w:bCs/>
          <w:sz w:val="22"/>
          <w:szCs w:val="22"/>
        </w:rPr>
        <w:t>Art. 1</w:t>
      </w:r>
      <w:r w:rsidR="00642693">
        <w:rPr>
          <w:rFonts w:ascii="Lato" w:hAnsi="Lato" w:cs="Tahoma"/>
          <w:b/>
          <w:bCs/>
          <w:sz w:val="22"/>
          <w:szCs w:val="22"/>
        </w:rPr>
        <w:t>9</w:t>
      </w:r>
      <w:r w:rsidRPr="00C72F16">
        <w:rPr>
          <w:rFonts w:ascii="Lato" w:hAnsi="Lato" w:cs="Tahoma"/>
          <w:b/>
          <w:bCs/>
          <w:sz w:val="22"/>
          <w:szCs w:val="22"/>
        </w:rPr>
        <w:t xml:space="preserve">. </w:t>
      </w:r>
    </w:p>
    <w:p w14:paraId="5433FEB3" w14:textId="77777777" w:rsidR="00CD1EBA" w:rsidRPr="00C72F16" w:rsidRDefault="00CD1EBA" w:rsidP="00577D8E">
      <w:pPr>
        <w:spacing w:after="0" w:line="276" w:lineRule="auto"/>
        <w:jc w:val="center"/>
        <w:rPr>
          <w:rFonts w:ascii="Lato" w:hAnsi="Lato" w:cs="Tahoma"/>
          <w:b/>
          <w:bCs/>
          <w:caps/>
          <w:sz w:val="22"/>
          <w:szCs w:val="22"/>
        </w:rPr>
      </w:pPr>
      <w:r w:rsidRPr="00C72F16">
        <w:rPr>
          <w:rFonts w:ascii="Lato" w:hAnsi="Lato" w:cs="Tahoma"/>
          <w:b/>
          <w:bCs/>
          <w:caps/>
          <w:sz w:val="22"/>
          <w:szCs w:val="22"/>
        </w:rPr>
        <w:t>Odstąpienie od Umowy</w:t>
      </w:r>
    </w:p>
    <w:p w14:paraId="5AD40514" w14:textId="14580414" w:rsidR="00B973D3" w:rsidRPr="004A2E67" w:rsidRDefault="00B973D3" w:rsidP="00B973D3">
      <w:pPr>
        <w:pStyle w:val="Akapitzlist20"/>
        <w:numPr>
          <w:ilvl w:val="1"/>
          <w:numId w:val="25"/>
        </w:numPr>
        <w:tabs>
          <w:tab w:val="clear" w:pos="1440"/>
          <w:tab w:val="num" w:pos="360"/>
        </w:tabs>
        <w:spacing w:before="120" w:line="276" w:lineRule="auto"/>
        <w:ind w:left="360" w:hanging="357"/>
        <w:jc w:val="both"/>
        <w:rPr>
          <w:rFonts w:ascii="Tahoma" w:hAnsi="Tahoma" w:cs="Tahoma"/>
          <w:sz w:val="22"/>
          <w:szCs w:val="22"/>
        </w:rPr>
      </w:pPr>
      <w:r w:rsidRPr="004A2E67">
        <w:rPr>
          <w:rFonts w:ascii="Tahoma" w:hAnsi="Tahoma" w:cs="Tahoma"/>
          <w:sz w:val="22"/>
          <w:szCs w:val="22"/>
        </w:rPr>
        <w:t>Niezależnie od przysługujących w tym zakresie uprawnień przysługujących na podstawie przepisów powszechnie obowiązujących, Zamawiający może odstąpić od Umowy</w:t>
      </w:r>
      <w:r w:rsidR="00A74E44">
        <w:rPr>
          <w:rFonts w:ascii="Tahoma" w:hAnsi="Tahoma" w:cs="Tahoma"/>
          <w:sz w:val="22"/>
          <w:szCs w:val="22"/>
        </w:rPr>
        <w:t xml:space="preserve"> w terminie </w:t>
      </w:r>
      <w:r w:rsidR="004B0AF2">
        <w:rPr>
          <w:rFonts w:ascii="Tahoma" w:hAnsi="Tahoma" w:cs="Tahoma"/>
          <w:sz w:val="22"/>
          <w:szCs w:val="22"/>
        </w:rPr>
        <w:t xml:space="preserve">18 </w:t>
      </w:r>
      <w:r w:rsidR="00A74E44">
        <w:rPr>
          <w:rFonts w:ascii="Tahoma" w:hAnsi="Tahoma" w:cs="Tahoma"/>
          <w:sz w:val="22"/>
          <w:szCs w:val="22"/>
        </w:rPr>
        <w:t xml:space="preserve">miesięcy licząc od Dnia Udzielenia Zamówienia, to jest nie później niż do dnia </w:t>
      </w:r>
      <w:r w:rsidR="004B0AF2">
        <w:rPr>
          <w:rFonts w:ascii="Tahoma" w:hAnsi="Tahoma" w:cs="Tahoma"/>
          <w:sz w:val="22"/>
          <w:szCs w:val="22"/>
        </w:rPr>
        <w:t>31 grudnia 2023 r.</w:t>
      </w:r>
      <w:r w:rsidR="004B0AF2" w:rsidRPr="004A2E67">
        <w:rPr>
          <w:rFonts w:ascii="Tahoma" w:hAnsi="Tahoma" w:cs="Tahoma"/>
          <w:sz w:val="22"/>
          <w:szCs w:val="22"/>
        </w:rPr>
        <w:t xml:space="preserve"> </w:t>
      </w:r>
      <w:r w:rsidRPr="004A2E67">
        <w:rPr>
          <w:rFonts w:ascii="Tahoma" w:hAnsi="Tahoma" w:cs="Tahoma"/>
          <w:spacing w:val="-2"/>
          <w:sz w:val="22"/>
          <w:szCs w:val="22"/>
        </w:rPr>
        <w:t>w szczególności jeżeli:</w:t>
      </w:r>
    </w:p>
    <w:p w14:paraId="5D837FCD" w14:textId="77777777" w:rsidR="00CD1EBA"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opóźni się z rozpoczęciem Robót o więcej niż </w:t>
      </w:r>
      <w:r w:rsidR="00C16093" w:rsidRPr="00793215">
        <w:rPr>
          <w:rFonts w:ascii="Lato" w:hAnsi="Lato" w:cs="Tahoma"/>
          <w:sz w:val="22"/>
          <w:szCs w:val="22"/>
        </w:rPr>
        <w:t xml:space="preserve">30 </w:t>
      </w:r>
      <w:r w:rsidRPr="00793215">
        <w:rPr>
          <w:rFonts w:ascii="Lato" w:hAnsi="Lato" w:cs="Tahoma"/>
          <w:sz w:val="22"/>
          <w:szCs w:val="22"/>
        </w:rPr>
        <w:t>(</w:t>
      </w:r>
      <w:r w:rsidR="00C16093" w:rsidRPr="00793215">
        <w:rPr>
          <w:rFonts w:ascii="Lato" w:hAnsi="Lato" w:cs="Tahoma"/>
          <w:sz w:val="22"/>
          <w:szCs w:val="22"/>
        </w:rPr>
        <w:t>trzydzie</w:t>
      </w:r>
      <w:r w:rsidR="0086646F" w:rsidRPr="00793215">
        <w:rPr>
          <w:rFonts w:ascii="Lato" w:hAnsi="Lato" w:cs="Tahoma"/>
          <w:sz w:val="22"/>
          <w:szCs w:val="22"/>
        </w:rPr>
        <w:t>ści</w:t>
      </w:r>
      <w:r w:rsidRPr="00793215">
        <w:rPr>
          <w:rFonts w:ascii="Lato" w:hAnsi="Lato" w:cs="Tahoma"/>
          <w:sz w:val="22"/>
          <w:szCs w:val="22"/>
        </w:rPr>
        <w:t xml:space="preserve">) dni od </w:t>
      </w:r>
      <w:r w:rsidR="00DA0AAA" w:rsidRPr="00793215">
        <w:rPr>
          <w:rFonts w:ascii="Lato" w:hAnsi="Lato" w:cs="Tahoma"/>
          <w:sz w:val="22"/>
          <w:szCs w:val="22"/>
        </w:rPr>
        <w:t>Dnia Udzielenia</w:t>
      </w:r>
      <w:r w:rsidR="00B50831" w:rsidRPr="00793215">
        <w:rPr>
          <w:rFonts w:ascii="Lato" w:hAnsi="Lato" w:cs="Tahoma"/>
          <w:sz w:val="22"/>
          <w:szCs w:val="22"/>
        </w:rPr>
        <w:t xml:space="preserve"> Zamówienia</w:t>
      </w:r>
      <w:r w:rsidR="007F493D" w:rsidRPr="00793215">
        <w:rPr>
          <w:rFonts w:ascii="Lato" w:hAnsi="Lato" w:cs="Tahoma"/>
          <w:sz w:val="22"/>
          <w:szCs w:val="22"/>
        </w:rPr>
        <w:t xml:space="preserve"> (o ile Wykonawca dalej nie rozpoczął Robót lub upłynęło nie więcej niż 30 dni od terminu rzeczywistego rozpoczęcia Robót)</w:t>
      </w:r>
      <w:r w:rsidRPr="00793215">
        <w:rPr>
          <w:rFonts w:ascii="Lato" w:hAnsi="Lato" w:cs="Tahoma"/>
          <w:sz w:val="22"/>
          <w:szCs w:val="22"/>
        </w:rPr>
        <w:t>;</w:t>
      </w:r>
    </w:p>
    <w:p w14:paraId="18CACABE" w14:textId="77777777" w:rsidR="00CD1EBA"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bezzasadnie przerwie realizację Umowy, w szczególności bezzasadnie przerwie wykonywanie Robót, a przerwa trwać będzie przez okres dłuższy niż </w:t>
      </w:r>
      <w:r w:rsidR="00C8787D" w:rsidRPr="00793215">
        <w:rPr>
          <w:rFonts w:ascii="Lato" w:hAnsi="Lato" w:cs="Tahoma"/>
          <w:sz w:val="22"/>
          <w:szCs w:val="22"/>
        </w:rPr>
        <w:t>14</w:t>
      </w:r>
      <w:r w:rsidR="00EB1E4E" w:rsidRPr="00793215">
        <w:rPr>
          <w:rFonts w:ascii="Lato" w:hAnsi="Lato" w:cs="Tahoma"/>
          <w:sz w:val="22"/>
          <w:szCs w:val="22"/>
        </w:rPr>
        <w:t> </w:t>
      </w:r>
      <w:r w:rsidRPr="00793215">
        <w:rPr>
          <w:rFonts w:ascii="Lato" w:hAnsi="Lato" w:cs="Tahoma"/>
          <w:sz w:val="22"/>
          <w:szCs w:val="22"/>
        </w:rPr>
        <w:t>(</w:t>
      </w:r>
      <w:r w:rsidR="00C8787D" w:rsidRPr="00793215">
        <w:rPr>
          <w:rFonts w:ascii="Lato" w:hAnsi="Lato" w:cs="Tahoma"/>
          <w:sz w:val="22"/>
          <w:szCs w:val="22"/>
        </w:rPr>
        <w:t>czternaście</w:t>
      </w:r>
      <w:r w:rsidRPr="00793215">
        <w:rPr>
          <w:rFonts w:ascii="Lato" w:hAnsi="Lato" w:cs="Tahoma"/>
          <w:sz w:val="22"/>
          <w:szCs w:val="22"/>
        </w:rPr>
        <w:t>) dni;</w:t>
      </w:r>
    </w:p>
    <w:p w14:paraId="36D0AABF" w14:textId="77777777" w:rsidR="00AD31CF"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Wykonawca jest opóźniony w realizacji Przedmiotu Umowy tak dalece, iż nie jest prawdopodobne żeby zdołał ukończyć go w terminie, o którym mowa w</w:t>
      </w:r>
      <w:r w:rsidR="00EB1E4E" w:rsidRPr="00793215">
        <w:rPr>
          <w:rFonts w:ascii="Lato" w:hAnsi="Lato" w:cs="Tahoma"/>
          <w:sz w:val="22"/>
          <w:szCs w:val="22"/>
        </w:rPr>
        <w:t> </w:t>
      </w:r>
      <w:r w:rsidRPr="00793215">
        <w:rPr>
          <w:rFonts w:ascii="Lato" w:hAnsi="Lato" w:cs="Tahoma"/>
          <w:sz w:val="22"/>
          <w:szCs w:val="22"/>
        </w:rPr>
        <w:t>art.</w:t>
      </w:r>
      <w:r w:rsidR="00EB1E4E" w:rsidRPr="00793215">
        <w:rPr>
          <w:rFonts w:ascii="Lato" w:hAnsi="Lato" w:cs="Tahoma"/>
          <w:sz w:val="22"/>
          <w:szCs w:val="22"/>
        </w:rPr>
        <w:t> </w:t>
      </w:r>
      <w:r w:rsidRPr="00793215">
        <w:rPr>
          <w:rFonts w:ascii="Lato" w:hAnsi="Lato" w:cs="Tahoma"/>
          <w:sz w:val="22"/>
          <w:szCs w:val="22"/>
        </w:rPr>
        <w:t>3</w:t>
      </w:r>
      <w:r w:rsidR="00EB1E4E" w:rsidRPr="00793215">
        <w:rPr>
          <w:rFonts w:ascii="Lato" w:hAnsi="Lato" w:cs="Tahoma"/>
          <w:sz w:val="22"/>
          <w:szCs w:val="22"/>
        </w:rPr>
        <w:t> </w:t>
      </w:r>
      <w:r w:rsidRPr="00793215">
        <w:rPr>
          <w:rFonts w:ascii="Lato" w:hAnsi="Lato" w:cs="Tahoma"/>
          <w:sz w:val="22"/>
          <w:szCs w:val="22"/>
        </w:rPr>
        <w:t xml:space="preserve">Umowy, </w:t>
      </w:r>
    </w:p>
    <w:p w14:paraId="7E33456A" w14:textId="77777777" w:rsidR="00AD31CF"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wstrzymał roboty z przyczyn leżących po stronie Wykonawcy łącznie na</w:t>
      </w:r>
      <w:r w:rsidR="00EB1E4E" w:rsidRPr="00793215">
        <w:rPr>
          <w:rFonts w:ascii="Lato" w:hAnsi="Lato" w:cs="Tahoma"/>
          <w:sz w:val="22"/>
          <w:szCs w:val="22"/>
        </w:rPr>
        <w:t> </w:t>
      </w:r>
      <w:r w:rsidRPr="00793215">
        <w:rPr>
          <w:rFonts w:ascii="Lato" w:hAnsi="Lato" w:cs="Tahoma"/>
          <w:sz w:val="22"/>
          <w:szCs w:val="22"/>
        </w:rPr>
        <w:t xml:space="preserve">dłużej niż </w:t>
      </w:r>
      <w:r w:rsidR="00C8787D" w:rsidRPr="00793215">
        <w:rPr>
          <w:rFonts w:ascii="Lato" w:hAnsi="Lato" w:cs="Tahoma"/>
          <w:sz w:val="22"/>
          <w:szCs w:val="22"/>
        </w:rPr>
        <w:t>14</w:t>
      </w:r>
      <w:r w:rsidRPr="00793215">
        <w:rPr>
          <w:rFonts w:ascii="Lato" w:hAnsi="Lato" w:cs="Tahoma"/>
          <w:sz w:val="22"/>
          <w:szCs w:val="22"/>
        </w:rPr>
        <w:t xml:space="preserve"> (</w:t>
      </w:r>
      <w:r w:rsidR="00C8787D" w:rsidRPr="00793215">
        <w:rPr>
          <w:rFonts w:ascii="Lato" w:hAnsi="Lato" w:cs="Tahoma"/>
          <w:sz w:val="22"/>
          <w:szCs w:val="22"/>
        </w:rPr>
        <w:t>czternaście</w:t>
      </w:r>
      <w:r w:rsidRPr="00793215">
        <w:rPr>
          <w:rFonts w:ascii="Lato" w:hAnsi="Lato" w:cs="Tahoma"/>
          <w:sz w:val="22"/>
          <w:szCs w:val="22"/>
        </w:rPr>
        <w:t>) dni,</w:t>
      </w:r>
    </w:p>
    <w:p w14:paraId="0FFAE028" w14:textId="77777777" w:rsidR="00BA4148" w:rsidRPr="00793215" w:rsidRDefault="00AD31CF"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Zamawiający trzykrotnie dokona bezpośredniej zapłaty Podwykonawcy, zgodnie z</w:t>
      </w:r>
      <w:r w:rsidR="00EB1E4E" w:rsidRPr="00793215">
        <w:rPr>
          <w:rFonts w:ascii="Lato" w:hAnsi="Lato" w:cs="Tahoma"/>
          <w:sz w:val="22"/>
          <w:szCs w:val="22"/>
        </w:rPr>
        <w:t> </w:t>
      </w:r>
      <w:r w:rsidRPr="00793215">
        <w:rPr>
          <w:rFonts w:ascii="Lato" w:hAnsi="Lato" w:cs="Tahoma"/>
          <w:sz w:val="22"/>
          <w:szCs w:val="22"/>
        </w:rPr>
        <w:t>art</w:t>
      </w:r>
      <w:r w:rsidR="000A55AA" w:rsidRPr="00793215">
        <w:rPr>
          <w:rFonts w:ascii="Lato" w:hAnsi="Lato" w:cs="Tahoma"/>
          <w:sz w:val="22"/>
          <w:szCs w:val="22"/>
        </w:rPr>
        <w:t>.</w:t>
      </w:r>
      <w:r w:rsidR="00EB1E4E" w:rsidRPr="00793215">
        <w:rPr>
          <w:rFonts w:ascii="Lato" w:hAnsi="Lato" w:cs="Tahoma"/>
          <w:sz w:val="22"/>
          <w:szCs w:val="22"/>
        </w:rPr>
        <w:t> </w:t>
      </w:r>
      <w:r w:rsidR="000A55AA" w:rsidRPr="00793215">
        <w:rPr>
          <w:rFonts w:ascii="Lato" w:hAnsi="Lato" w:cs="Tahoma"/>
          <w:sz w:val="22"/>
          <w:szCs w:val="22"/>
        </w:rPr>
        <w:t xml:space="preserve">4 ust. </w:t>
      </w:r>
      <w:r w:rsidR="0086646F" w:rsidRPr="00793215">
        <w:rPr>
          <w:rFonts w:ascii="Lato" w:hAnsi="Lato" w:cs="Tahoma"/>
          <w:sz w:val="22"/>
          <w:szCs w:val="22"/>
        </w:rPr>
        <w:t>1</w:t>
      </w:r>
      <w:r w:rsidR="001B56A2" w:rsidRPr="00793215">
        <w:rPr>
          <w:rFonts w:ascii="Lato" w:hAnsi="Lato" w:cs="Tahoma"/>
          <w:sz w:val="22"/>
          <w:szCs w:val="22"/>
        </w:rPr>
        <w:t>3</w:t>
      </w:r>
      <w:r w:rsidR="0086646F" w:rsidRPr="00793215">
        <w:rPr>
          <w:rFonts w:ascii="Lato" w:hAnsi="Lato" w:cs="Tahoma"/>
          <w:sz w:val="22"/>
          <w:szCs w:val="22"/>
        </w:rPr>
        <w:t xml:space="preserve"> </w:t>
      </w:r>
      <w:r w:rsidRPr="00793215">
        <w:rPr>
          <w:rFonts w:ascii="Lato" w:hAnsi="Lato" w:cs="Tahoma"/>
          <w:sz w:val="22"/>
          <w:szCs w:val="22"/>
        </w:rPr>
        <w:t xml:space="preserve">Umowy, w szczególności, gdy suma bezpośrednich zapłat przekracza 5% (pięć procent) </w:t>
      </w:r>
      <w:r w:rsidR="000A55AA" w:rsidRPr="00793215">
        <w:rPr>
          <w:rFonts w:ascii="Lato" w:hAnsi="Lato" w:cs="Tahoma"/>
          <w:sz w:val="22"/>
          <w:szCs w:val="22"/>
        </w:rPr>
        <w:t>W</w:t>
      </w:r>
      <w:r w:rsidRPr="00793215">
        <w:rPr>
          <w:rFonts w:ascii="Lato" w:hAnsi="Lato" w:cs="Tahoma"/>
          <w:sz w:val="22"/>
          <w:szCs w:val="22"/>
        </w:rPr>
        <w:t>ynagrodzenia, o którym mowa w art. 4 ust. 1 Umowy</w:t>
      </w:r>
      <w:r w:rsidR="00BA4148" w:rsidRPr="00793215">
        <w:rPr>
          <w:rFonts w:ascii="Lato" w:hAnsi="Lato" w:cs="Tahoma"/>
          <w:sz w:val="22"/>
          <w:szCs w:val="22"/>
        </w:rPr>
        <w:t>,</w:t>
      </w:r>
    </w:p>
    <w:p w14:paraId="267620B2" w14:textId="20E34C36" w:rsidR="00AD31CF" w:rsidRPr="00793215" w:rsidRDefault="00BA4148" w:rsidP="00577D8E">
      <w:pPr>
        <w:pStyle w:val="msonormalcxspdrugie"/>
        <w:numPr>
          <w:ilvl w:val="0"/>
          <w:numId w:val="37"/>
        </w:numPr>
        <w:tabs>
          <w:tab w:val="left" w:pos="720"/>
        </w:tabs>
        <w:spacing w:before="120" w:beforeAutospacing="0" w:after="0" w:afterAutospacing="0" w:line="276" w:lineRule="auto"/>
        <w:ind w:left="720" w:hanging="357"/>
        <w:rPr>
          <w:rFonts w:ascii="Lato" w:hAnsi="Lato" w:cs="Tahoma"/>
          <w:sz w:val="22"/>
          <w:szCs w:val="22"/>
        </w:rPr>
      </w:pPr>
      <w:r w:rsidRPr="00793215">
        <w:rPr>
          <w:rFonts w:ascii="Lato" w:hAnsi="Lato" w:cs="Tahoma"/>
          <w:sz w:val="22"/>
          <w:szCs w:val="22"/>
        </w:rPr>
        <w:t xml:space="preserve">Wykonawca rażąco naruszy postanowienia Umowy, w tym w szczególności nie </w:t>
      </w:r>
      <w:r w:rsidR="002363B7" w:rsidRPr="00793215">
        <w:rPr>
          <w:rFonts w:ascii="Lato" w:hAnsi="Lato" w:cs="Tahoma"/>
          <w:sz w:val="22"/>
          <w:szCs w:val="22"/>
        </w:rPr>
        <w:t xml:space="preserve">wniesie lub nie </w:t>
      </w:r>
      <w:r w:rsidRPr="00793215">
        <w:rPr>
          <w:rFonts w:ascii="Lato" w:hAnsi="Lato" w:cs="Tahoma"/>
          <w:sz w:val="22"/>
          <w:szCs w:val="22"/>
        </w:rPr>
        <w:t xml:space="preserve">przedłuży zabezpieczenia należytego wykonania </w:t>
      </w:r>
      <w:r w:rsidR="00D47AA7" w:rsidRPr="00793215">
        <w:rPr>
          <w:rFonts w:ascii="Lato" w:hAnsi="Lato" w:cs="Tahoma"/>
          <w:sz w:val="22"/>
          <w:szCs w:val="22"/>
        </w:rPr>
        <w:t>U</w:t>
      </w:r>
      <w:r w:rsidRPr="00793215">
        <w:rPr>
          <w:rFonts w:ascii="Lato" w:hAnsi="Lato" w:cs="Tahoma"/>
          <w:sz w:val="22"/>
          <w:szCs w:val="22"/>
        </w:rPr>
        <w:t>mowy, o</w:t>
      </w:r>
      <w:r w:rsidR="004A7FCE" w:rsidRPr="00793215">
        <w:rPr>
          <w:rFonts w:ascii="Lato" w:hAnsi="Lato" w:cs="Tahoma"/>
          <w:sz w:val="22"/>
          <w:szCs w:val="22"/>
        </w:rPr>
        <w:t xml:space="preserve"> </w:t>
      </w:r>
      <w:r w:rsidRPr="00793215">
        <w:rPr>
          <w:rFonts w:ascii="Lato" w:hAnsi="Lato" w:cs="Tahoma"/>
          <w:sz w:val="22"/>
          <w:szCs w:val="22"/>
        </w:rPr>
        <w:t>którym mowa w art. 1</w:t>
      </w:r>
      <w:r w:rsidR="00BC0C48">
        <w:rPr>
          <w:rFonts w:ascii="Lato" w:hAnsi="Lato" w:cs="Tahoma"/>
          <w:sz w:val="22"/>
          <w:szCs w:val="22"/>
        </w:rPr>
        <w:t>6</w:t>
      </w:r>
      <w:r w:rsidRPr="00793215">
        <w:rPr>
          <w:rFonts w:ascii="Lato" w:hAnsi="Lato" w:cs="Tahoma"/>
          <w:sz w:val="22"/>
          <w:szCs w:val="22"/>
        </w:rPr>
        <w:t xml:space="preserve"> Umowy lub </w:t>
      </w:r>
      <w:r w:rsidR="002363B7" w:rsidRPr="00793215">
        <w:rPr>
          <w:rFonts w:ascii="Lato" w:hAnsi="Lato" w:cs="Tahoma"/>
          <w:sz w:val="22"/>
          <w:szCs w:val="22"/>
        </w:rPr>
        <w:t xml:space="preserve">nie przedstawi lub nie przedłuży </w:t>
      </w:r>
      <w:r w:rsidRPr="00793215">
        <w:rPr>
          <w:rFonts w:ascii="Lato" w:hAnsi="Lato" w:cs="Tahoma"/>
          <w:sz w:val="22"/>
          <w:szCs w:val="22"/>
        </w:rPr>
        <w:t>obowiązywania polis ubezpieczeniowych, o których mowa w art. 1</w:t>
      </w:r>
      <w:r w:rsidR="00BC0C48">
        <w:rPr>
          <w:rFonts w:ascii="Lato" w:hAnsi="Lato" w:cs="Tahoma"/>
          <w:sz w:val="22"/>
          <w:szCs w:val="22"/>
        </w:rPr>
        <w:t>4</w:t>
      </w:r>
      <w:r w:rsidRPr="00793215">
        <w:rPr>
          <w:rFonts w:ascii="Lato" w:hAnsi="Lato" w:cs="Tahoma"/>
          <w:sz w:val="22"/>
          <w:szCs w:val="22"/>
        </w:rPr>
        <w:t xml:space="preserve"> Umowy</w:t>
      </w:r>
      <w:r w:rsidR="009B79F5" w:rsidRPr="00793215">
        <w:rPr>
          <w:rFonts w:ascii="Lato" w:hAnsi="Lato" w:cs="Tahoma"/>
          <w:sz w:val="22"/>
          <w:szCs w:val="22"/>
        </w:rPr>
        <w:t>.</w:t>
      </w:r>
    </w:p>
    <w:p w14:paraId="0C5CB4A8" w14:textId="1D0A3D9C" w:rsidR="00132ED2" w:rsidRPr="00BF2661" w:rsidRDefault="00071D39" w:rsidP="00BF2661">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793215">
        <w:rPr>
          <w:rFonts w:ascii="Lato" w:hAnsi="Lato" w:cs="Tahoma"/>
          <w:sz w:val="22"/>
          <w:szCs w:val="22"/>
        </w:rPr>
        <w:t>Wykonawca może odstąpić od</w:t>
      </w:r>
      <w:r w:rsidR="00DA0AAA" w:rsidRPr="00793215">
        <w:rPr>
          <w:rFonts w:ascii="Lato" w:hAnsi="Lato" w:cs="Tahoma"/>
          <w:sz w:val="22"/>
          <w:szCs w:val="22"/>
        </w:rPr>
        <w:t xml:space="preserve"> Umowy </w:t>
      </w:r>
      <w:r w:rsidRPr="00793215">
        <w:rPr>
          <w:rFonts w:ascii="Lato" w:hAnsi="Lato" w:cs="Tahoma"/>
          <w:sz w:val="22"/>
          <w:szCs w:val="22"/>
        </w:rPr>
        <w:t>jeżeli</w:t>
      </w:r>
      <w:r w:rsidR="00BF2661">
        <w:rPr>
          <w:rFonts w:ascii="Lato" w:hAnsi="Lato" w:cs="Tahoma"/>
          <w:sz w:val="22"/>
          <w:szCs w:val="22"/>
        </w:rPr>
        <w:t xml:space="preserve"> </w:t>
      </w:r>
      <w:r w:rsidR="00132ED2" w:rsidRPr="00BF2661">
        <w:rPr>
          <w:rFonts w:ascii="Lato" w:hAnsi="Lato" w:cs="Tahoma"/>
          <w:sz w:val="22"/>
          <w:szCs w:val="22"/>
        </w:rPr>
        <w:t xml:space="preserve">stwierdzona zostanie niewypłacalność Zamawiającego w rozumieniu ustawy z dnia 28 lutego 2003 – Prawo upadłościowe lub ustawy z dnia 15 maja 2015 r. - Prawo restrukturyzacyjne, </w:t>
      </w:r>
    </w:p>
    <w:p w14:paraId="3C2EAA80" w14:textId="77777777" w:rsidR="00CD1EBA"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pacing w:val="-4"/>
          <w:sz w:val="22"/>
          <w:szCs w:val="22"/>
        </w:rPr>
      </w:pPr>
      <w:r w:rsidRPr="00415CA0">
        <w:rPr>
          <w:rFonts w:ascii="Lato" w:hAnsi="Lato" w:cs="Tahoma"/>
          <w:spacing w:val="-4"/>
          <w:sz w:val="22"/>
          <w:szCs w:val="22"/>
        </w:rPr>
        <w:t>Każda ze Stron może odstąpić od Umowy odpowiednio w terminach wskazanych w</w:t>
      </w:r>
      <w:r w:rsidR="00EB1E4E" w:rsidRPr="00415CA0">
        <w:rPr>
          <w:rFonts w:ascii="Lato" w:hAnsi="Lato" w:cs="Tahoma"/>
          <w:spacing w:val="-4"/>
          <w:sz w:val="22"/>
          <w:szCs w:val="22"/>
        </w:rPr>
        <w:t> </w:t>
      </w:r>
      <w:r w:rsidRPr="00415CA0">
        <w:rPr>
          <w:rFonts w:ascii="Lato" w:hAnsi="Lato" w:cs="Tahoma"/>
          <w:spacing w:val="-4"/>
          <w:sz w:val="22"/>
          <w:szCs w:val="22"/>
        </w:rPr>
        <w:t>ust.</w:t>
      </w:r>
      <w:r w:rsidR="00EB1E4E" w:rsidRPr="00415CA0">
        <w:rPr>
          <w:rFonts w:ascii="Lato" w:hAnsi="Lato" w:cs="Tahoma"/>
          <w:spacing w:val="-4"/>
          <w:sz w:val="22"/>
          <w:szCs w:val="22"/>
        </w:rPr>
        <w:t> </w:t>
      </w:r>
      <w:r w:rsidRPr="00415CA0">
        <w:rPr>
          <w:rFonts w:ascii="Lato" w:hAnsi="Lato" w:cs="Tahoma"/>
          <w:spacing w:val="-4"/>
          <w:sz w:val="22"/>
          <w:szCs w:val="22"/>
        </w:rPr>
        <w:t>1</w:t>
      </w:r>
      <w:r w:rsidR="00EB1E4E" w:rsidRPr="00415CA0">
        <w:rPr>
          <w:rFonts w:ascii="Lato" w:hAnsi="Lato" w:cs="Tahoma"/>
          <w:spacing w:val="-4"/>
          <w:sz w:val="22"/>
          <w:szCs w:val="22"/>
        </w:rPr>
        <w:t> </w:t>
      </w:r>
      <w:r w:rsidRPr="00415CA0">
        <w:rPr>
          <w:rFonts w:ascii="Lato" w:hAnsi="Lato" w:cs="Tahoma"/>
          <w:spacing w:val="-4"/>
          <w:sz w:val="22"/>
          <w:szCs w:val="22"/>
        </w:rPr>
        <w:t>i</w:t>
      </w:r>
      <w:r w:rsidR="00EB1E4E" w:rsidRPr="00415CA0">
        <w:rPr>
          <w:rFonts w:ascii="Lato" w:hAnsi="Lato" w:cs="Tahoma"/>
          <w:spacing w:val="-4"/>
          <w:sz w:val="22"/>
          <w:szCs w:val="22"/>
        </w:rPr>
        <w:t> </w:t>
      </w:r>
      <w:r w:rsidRPr="00415CA0">
        <w:rPr>
          <w:rFonts w:ascii="Lato" w:hAnsi="Lato" w:cs="Tahoma"/>
          <w:spacing w:val="-4"/>
          <w:sz w:val="22"/>
          <w:szCs w:val="22"/>
        </w:rPr>
        <w:t>2</w:t>
      </w:r>
      <w:r w:rsidR="00EB1E4E" w:rsidRPr="00415CA0">
        <w:rPr>
          <w:rFonts w:ascii="Lato" w:hAnsi="Lato" w:cs="Tahoma"/>
          <w:spacing w:val="-4"/>
          <w:sz w:val="22"/>
          <w:szCs w:val="22"/>
        </w:rPr>
        <w:t> </w:t>
      </w:r>
      <w:r w:rsidRPr="00415CA0">
        <w:rPr>
          <w:rFonts w:ascii="Lato" w:hAnsi="Lato" w:cs="Tahoma"/>
          <w:spacing w:val="-4"/>
          <w:sz w:val="22"/>
          <w:szCs w:val="22"/>
        </w:rPr>
        <w:t>powyżej</w:t>
      </w:r>
      <w:r w:rsidR="00305E65" w:rsidRPr="00415CA0">
        <w:rPr>
          <w:rFonts w:ascii="Lato" w:hAnsi="Lato" w:cs="Tahoma"/>
          <w:spacing w:val="-4"/>
          <w:sz w:val="22"/>
          <w:szCs w:val="22"/>
        </w:rPr>
        <w:t>,</w:t>
      </w:r>
      <w:r w:rsidRPr="00415CA0">
        <w:rPr>
          <w:rFonts w:ascii="Lato" w:hAnsi="Lato" w:cs="Tahoma"/>
          <w:spacing w:val="-4"/>
          <w:sz w:val="22"/>
          <w:szCs w:val="22"/>
        </w:rPr>
        <w:t xml:space="preserve"> w przypadku zajęcia majątku drugiej Strony w stopniu uniemożliwiającym wykonanie zobowiązań lub przeniesienia przez drugą Stronę majątku na</w:t>
      </w:r>
      <w:r w:rsidR="00EB1E4E" w:rsidRPr="00415CA0">
        <w:rPr>
          <w:rFonts w:ascii="Lato" w:hAnsi="Lato" w:cs="Tahoma"/>
          <w:spacing w:val="-4"/>
          <w:sz w:val="22"/>
          <w:szCs w:val="22"/>
        </w:rPr>
        <w:t> </w:t>
      </w:r>
      <w:r w:rsidRPr="00415CA0">
        <w:rPr>
          <w:rFonts w:ascii="Lato" w:hAnsi="Lato" w:cs="Tahoma"/>
          <w:spacing w:val="-4"/>
          <w:sz w:val="22"/>
          <w:szCs w:val="22"/>
        </w:rPr>
        <w:t>rzecz osób trzecich</w:t>
      </w:r>
      <w:r w:rsidR="00CD1EBA" w:rsidRPr="00415CA0">
        <w:rPr>
          <w:rFonts w:ascii="Lato" w:hAnsi="Lato" w:cs="Tahoma"/>
          <w:spacing w:val="-4"/>
          <w:sz w:val="22"/>
          <w:szCs w:val="22"/>
        </w:rPr>
        <w:t>.</w:t>
      </w:r>
      <w:r w:rsidR="0027171C" w:rsidRPr="00415CA0">
        <w:rPr>
          <w:rFonts w:ascii="Lato" w:hAnsi="Lato" w:cs="Tahoma"/>
          <w:spacing w:val="-4"/>
          <w:sz w:val="22"/>
          <w:szCs w:val="22"/>
        </w:rPr>
        <w:t xml:space="preserve"> Odstąpienie od umowy powinno nastąpić w formie pisemnej pod rygorem nieważności z podaniem przyczyny odstąpienia.</w:t>
      </w:r>
    </w:p>
    <w:p w14:paraId="654FB80E" w14:textId="77777777" w:rsidR="00071D39"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Z chwilą odstąpienia od Umowy, Wykonawca zaprzestanie wykonywania Robót oraz będzie na swój koszt do momentu protokolarnego przekazania Terenu Budowy </w:t>
      </w:r>
      <w:r w:rsidR="00C16093" w:rsidRPr="00415CA0">
        <w:rPr>
          <w:rFonts w:ascii="Lato" w:hAnsi="Lato" w:cs="Tahoma"/>
          <w:sz w:val="22"/>
          <w:szCs w:val="22"/>
        </w:rPr>
        <w:t>Zamawiającemu</w:t>
      </w:r>
      <w:r w:rsidR="00014F38" w:rsidRPr="00415CA0">
        <w:rPr>
          <w:rFonts w:ascii="Lato" w:hAnsi="Lato" w:cs="Tahoma"/>
          <w:sz w:val="22"/>
          <w:szCs w:val="22"/>
        </w:rPr>
        <w:t>,</w:t>
      </w:r>
      <w:r w:rsidR="00C16093" w:rsidRPr="00415CA0">
        <w:rPr>
          <w:rFonts w:ascii="Lato" w:hAnsi="Lato" w:cs="Tahoma"/>
          <w:sz w:val="22"/>
          <w:szCs w:val="22"/>
        </w:rPr>
        <w:t xml:space="preserve"> </w:t>
      </w:r>
      <w:r w:rsidRPr="00415CA0">
        <w:rPr>
          <w:rFonts w:ascii="Lato" w:hAnsi="Lato" w:cs="Tahoma"/>
          <w:sz w:val="22"/>
          <w:szCs w:val="22"/>
        </w:rPr>
        <w:lastRenderedPageBreak/>
        <w:t xml:space="preserve">zabezpieczał, zachowywał i będzie chronił budowę wraz z jej zapleczem oraz znajdujące się na Terenie Budowy materiały, maszyny i </w:t>
      </w:r>
      <w:r w:rsidR="00CA2F6A" w:rsidRPr="00415CA0">
        <w:rPr>
          <w:rFonts w:ascii="Lato" w:hAnsi="Lato" w:cs="Tahoma"/>
          <w:sz w:val="22"/>
          <w:szCs w:val="22"/>
        </w:rPr>
        <w:t>U</w:t>
      </w:r>
      <w:r w:rsidRPr="00415CA0">
        <w:rPr>
          <w:rFonts w:ascii="Lato" w:hAnsi="Lato" w:cs="Tahoma"/>
          <w:sz w:val="22"/>
          <w:szCs w:val="22"/>
        </w:rPr>
        <w:t>rządzenia.</w:t>
      </w:r>
    </w:p>
    <w:p w14:paraId="3E54DCD5" w14:textId="77777777" w:rsidR="00071D39" w:rsidRPr="00415CA0" w:rsidRDefault="00071D39"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W razie odstąpienia od Umowy, Wykonawca zobowiązany jest na swój koszt, w terminie 7 (siedmiu) dni od pisemnego powiadomienia go o odstąpieniu przez Zamawiającego </w:t>
      </w:r>
      <w:r w:rsidR="00E769F9" w:rsidRPr="00415CA0">
        <w:rPr>
          <w:rFonts w:ascii="Lato" w:hAnsi="Lato" w:cs="Tahoma"/>
          <w:sz w:val="22"/>
          <w:szCs w:val="22"/>
        </w:rPr>
        <w:br/>
      </w:r>
      <w:r w:rsidRPr="00415CA0">
        <w:rPr>
          <w:rFonts w:ascii="Lato" w:hAnsi="Lato" w:cs="Tahoma"/>
          <w:sz w:val="22"/>
          <w:szCs w:val="22"/>
        </w:rPr>
        <w:t>od</w:t>
      </w:r>
      <w:r w:rsidR="004A7FCE" w:rsidRPr="00415CA0">
        <w:rPr>
          <w:rFonts w:ascii="Lato" w:hAnsi="Lato" w:cs="Tahoma"/>
          <w:sz w:val="22"/>
          <w:szCs w:val="22"/>
        </w:rPr>
        <w:t xml:space="preserve"> </w:t>
      </w:r>
      <w:r w:rsidRPr="00415CA0">
        <w:rPr>
          <w:rFonts w:ascii="Lato" w:hAnsi="Lato" w:cs="Tahoma"/>
          <w:sz w:val="22"/>
          <w:szCs w:val="22"/>
        </w:rPr>
        <w:t>Umowy</w:t>
      </w:r>
      <w:r w:rsidR="00C16093" w:rsidRPr="00415CA0">
        <w:rPr>
          <w:rFonts w:ascii="Lato" w:hAnsi="Lato" w:cs="Tahoma"/>
          <w:sz w:val="22"/>
          <w:szCs w:val="22"/>
        </w:rPr>
        <w:t>,</w:t>
      </w:r>
      <w:r w:rsidRPr="00415CA0">
        <w:rPr>
          <w:rFonts w:ascii="Lato" w:hAnsi="Lato" w:cs="Tahoma"/>
          <w:sz w:val="22"/>
          <w:szCs w:val="22"/>
        </w:rPr>
        <w:t xml:space="preserve"> do sporządzenia inwentaryzacji Robót przy udziale Zamawiającego </w:t>
      </w:r>
      <w:r w:rsidR="00E769F9" w:rsidRPr="00415CA0">
        <w:rPr>
          <w:rFonts w:ascii="Lato" w:hAnsi="Lato" w:cs="Tahoma"/>
          <w:sz w:val="22"/>
          <w:szCs w:val="22"/>
        </w:rPr>
        <w:br/>
      </w:r>
      <w:r w:rsidRPr="00415CA0">
        <w:rPr>
          <w:rFonts w:ascii="Lato" w:hAnsi="Lato" w:cs="Tahoma"/>
          <w:sz w:val="22"/>
          <w:szCs w:val="22"/>
        </w:rPr>
        <w:t>i</w:t>
      </w:r>
      <w:r w:rsidR="004A7FCE" w:rsidRPr="00415CA0">
        <w:rPr>
          <w:rFonts w:ascii="Lato" w:hAnsi="Lato" w:cs="Tahoma"/>
          <w:sz w:val="22"/>
          <w:szCs w:val="22"/>
        </w:rPr>
        <w:t xml:space="preserve"> </w:t>
      </w:r>
      <w:r w:rsidRPr="00415CA0">
        <w:rPr>
          <w:rFonts w:ascii="Lato" w:hAnsi="Lato" w:cs="Tahoma"/>
          <w:sz w:val="22"/>
          <w:szCs w:val="22"/>
        </w:rPr>
        <w:t>Inspektora Nadzoru oraz do przekazania Terenu Budowy Zamawiającemu lub wskazanemu przez Zamawiającego podmiotowi wraz z wszelką dokumentacją, licencjami i prawami autorskimi do wykonanych Urządzeń i Systemów, za które Wykonawca zatrzyma otrzymane wynagrodzenie.</w:t>
      </w:r>
    </w:p>
    <w:p w14:paraId="58A8B8DC" w14:textId="77777777" w:rsidR="00071D39" w:rsidRPr="00415CA0" w:rsidRDefault="003F272B" w:rsidP="00577D8E">
      <w:pPr>
        <w:pStyle w:val="Akapitzlist20"/>
        <w:numPr>
          <w:ilvl w:val="1"/>
          <w:numId w:val="25"/>
        </w:numPr>
        <w:tabs>
          <w:tab w:val="clear" w:pos="1440"/>
          <w:tab w:val="num" w:pos="360"/>
        </w:tabs>
        <w:spacing w:before="120" w:line="276" w:lineRule="auto"/>
        <w:ind w:left="360" w:hanging="357"/>
        <w:jc w:val="both"/>
        <w:rPr>
          <w:rFonts w:ascii="Lato" w:hAnsi="Lato" w:cs="Tahoma"/>
          <w:sz w:val="22"/>
          <w:szCs w:val="22"/>
        </w:rPr>
      </w:pPr>
      <w:r w:rsidRPr="00415CA0">
        <w:rPr>
          <w:rFonts w:ascii="Lato" w:hAnsi="Lato" w:cs="Tahoma"/>
          <w:sz w:val="22"/>
          <w:szCs w:val="22"/>
        </w:rPr>
        <w:t xml:space="preserve">Strony zgodne są co do tego, że niezależnie od podstawy prawnej odstąpienie od niniejszej umowy wywołuje skutek ex nunc, tj. na przyszłość od chwili złożenia drugiej stronie oświadczenia o odstąpieniu od Umowy. </w:t>
      </w:r>
      <w:r w:rsidR="00071D39" w:rsidRPr="00415CA0">
        <w:rPr>
          <w:rFonts w:ascii="Lato" w:hAnsi="Lato" w:cs="Tahoma"/>
          <w:sz w:val="22"/>
          <w:szCs w:val="22"/>
        </w:rPr>
        <w:t>W razie odstąpienia przez którąkolwiek ze Stron od Umowy, pomimo odstąpienia</w:t>
      </w:r>
      <w:r w:rsidR="007F77C0" w:rsidRPr="00415CA0">
        <w:rPr>
          <w:rFonts w:ascii="Lato" w:hAnsi="Lato" w:cs="Tahoma"/>
          <w:sz w:val="22"/>
          <w:szCs w:val="22"/>
        </w:rPr>
        <w:t>,</w:t>
      </w:r>
      <w:r w:rsidR="00071D39" w:rsidRPr="00415CA0">
        <w:rPr>
          <w:rFonts w:ascii="Lato" w:hAnsi="Lato" w:cs="Tahoma"/>
          <w:sz w:val="22"/>
          <w:szCs w:val="22"/>
        </w:rPr>
        <w:t xml:space="preserve"> w mocy nadal pozostają postanowienia dotyczące:</w:t>
      </w:r>
    </w:p>
    <w:p w14:paraId="5BC8B5D3" w14:textId="77777777" w:rsidR="00071D39" w:rsidRPr="00415CA0" w:rsidRDefault="00071D39" w:rsidP="002F6C95">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licencji i autorskich praw majątkowych;</w:t>
      </w:r>
    </w:p>
    <w:p w14:paraId="3DF43AB1" w14:textId="77777777" w:rsidR="00071D39" w:rsidRPr="00415CA0" w:rsidRDefault="00071D39" w:rsidP="002F6C95">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kar umownych;</w:t>
      </w:r>
    </w:p>
    <w:p w14:paraId="47740A3D" w14:textId="280A5D6B" w:rsidR="00684471" w:rsidRPr="00DD203E" w:rsidRDefault="00071D39" w:rsidP="00DD203E">
      <w:pPr>
        <w:pStyle w:val="msonormalcxspdrugie"/>
        <w:numPr>
          <w:ilvl w:val="0"/>
          <w:numId w:val="46"/>
        </w:numPr>
        <w:tabs>
          <w:tab w:val="left" w:pos="720"/>
        </w:tabs>
        <w:spacing w:before="120" w:beforeAutospacing="0" w:after="0" w:afterAutospacing="0" w:line="276" w:lineRule="auto"/>
        <w:ind w:left="720" w:hanging="357"/>
        <w:rPr>
          <w:rFonts w:ascii="Lato" w:hAnsi="Lato" w:cs="Tahoma"/>
          <w:sz w:val="22"/>
          <w:szCs w:val="22"/>
        </w:rPr>
      </w:pPr>
      <w:r w:rsidRPr="00415CA0">
        <w:rPr>
          <w:rFonts w:ascii="Lato" w:hAnsi="Lato" w:cs="Tahoma"/>
          <w:sz w:val="22"/>
          <w:szCs w:val="22"/>
        </w:rPr>
        <w:t>wszelkich udzielonych przez Wykonawcę zabezpieczeń.</w:t>
      </w:r>
    </w:p>
    <w:p w14:paraId="0870550F" w14:textId="77777777" w:rsidR="007D5CA1" w:rsidRPr="00415CA0" w:rsidRDefault="007D5CA1" w:rsidP="00577D8E">
      <w:pPr>
        <w:spacing w:after="0" w:line="276" w:lineRule="auto"/>
        <w:jc w:val="center"/>
        <w:rPr>
          <w:rFonts w:ascii="Lato" w:hAnsi="Lato" w:cs="Tahoma"/>
          <w:b/>
          <w:bCs/>
          <w:sz w:val="22"/>
          <w:szCs w:val="22"/>
        </w:rPr>
      </w:pPr>
    </w:p>
    <w:p w14:paraId="587BCE4E" w14:textId="18BB07F5" w:rsidR="00CD1EBA" w:rsidRPr="00415CA0" w:rsidRDefault="00CD1EBA" w:rsidP="00577D8E">
      <w:pPr>
        <w:spacing w:after="0" w:line="276" w:lineRule="auto"/>
        <w:jc w:val="center"/>
        <w:rPr>
          <w:rFonts w:ascii="Lato" w:hAnsi="Lato" w:cs="Tahoma"/>
          <w:b/>
          <w:bCs/>
          <w:sz w:val="22"/>
          <w:szCs w:val="22"/>
        </w:rPr>
      </w:pPr>
      <w:r w:rsidRPr="00415CA0">
        <w:rPr>
          <w:rFonts w:ascii="Lato" w:hAnsi="Lato" w:cs="Tahoma"/>
          <w:b/>
          <w:bCs/>
          <w:sz w:val="22"/>
          <w:szCs w:val="22"/>
        </w:rPr>
        <w:t xml:space="preserve">Art. </w:t>
      </w:r>
      <w:r w:rsidR="00642693">
        <w:rPr>
          <w:rFonts w:ascii="Lato" w:hAnsi="Lato" w:cs="Tahoma"/>
          <w:b/>
          <w:bCs/>
          <w:sz w:val="22"/>
          <w:szCs w:val="22"/>
        </w:rPr>
        <w:t>20</w:t>
      </w:r>
      <w:r w:rsidR="00B50831" w:rsidRPr="00415CA0">
        <w:rPr>
          <w:rFonts w:ascii="Lato" w:hAnsi="Lato" w:cs="Tahoma"/>
          <w:b/>
          <w:bCs/>
          <w:sz w:val="22"/>
          <w:szCs w:val="22"/>
        </w:rPr>
        <w:t>.</w:t>
      </w:r>
    </w:p>
    <w:p w14:paraId="20A66679" w14:textId="77777777" w:rsidR="00CD1EBA" w:rsidRPr="00415CA0" w:rsidRDefault="00CD1EBA" w:rsidP="00577D8E">
      <w:pPr>
        <w:spacing w:after="0" w:line="276" w:lineRule="auto"/>
        <w:jc w:val="center"/>
        <w:rPr>
          <w:rFonts w:ascii="Lato" w:hAnsi="Lato" w:cs="Tahoma"/>
          <w:b/>
          <w:bCs/>
          <w:caps/>
          <w:sz w:val="22"/>
          <w:szCs w:val="22"/>
        </w:rPr>
      </w:pPr>
      <w:r w:rsidRPr="00415CA0">
        <w:rPr>
          <w:rFonts w:ascii="Lato" w:hAnsi="Lato" w:cs="Tahoma"/>
          <w:b/>
          <w:bCs/>
          <w:caps/>
          <w:sz w:val="22"/>
          <w:szCs w:val="22"/>
        </w:rPr>
        <w:t>Nadzór i kontrola</w:t>
      </w:r>
    </w:p>
    <w:p w14:paraId="2AB5E528" w14:textId="67B1FEC3" w:rsidR="00CD1EBA" w:rsidRPr="006433C9" w:rsidRDefault="001B56A2"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Wykonawca zapewni niezbędny personel wskazany w</w:t>
      </w:r>
      <w:r w:rsidR="0078595E" w:rsidRPr="00415CA0">
        <w:rPr>
          <w:rFonts w:ascii="Lato" w:hAnsi="Lato" w:cs="Tahoma"/>
          <w:sz w:val="22"/>
          <w:szCs w:val="22"/>
        </w:rPr>
        <w:t xml:space="preserve"> ofercie </w:t>
      </w:r>
      <w:r w:rsidRPr="00415CA0">
        <w:rPr>
          <w:rFonts w:ascii="Lato" w:hAnsi="Lato" w:cs="Tahoma"/>
          <w:sz w:val="22"/>
          <w:szCs w:val="22"/>
        </w:rPr>
        <w:t>i spełniający wymagania określone w Ustawie Prawo budowlane, w tym: Kierownik</w:t>
      </w:r>
      <w:r w:rsidR="005E5883">
        <w:rPr>
          <w:rFonts w:ascii="Lato" w:hAnsi="Lato" w:cs="Tahoma"/>
          <w:sz w:val="22"/>
          <w:szCs w:val="22"/>
        </w:rPr>
        <w:t>ów</w:t>
      </w:r>
      <w:r w:rsidRPr="00415CA0">
        <w:rPr>
          <w:rFonts w:ascii="Lato" w:hAnsi="Lato" w:cs="Tahoma"/>
          <w:sz w:val="22"/>
          <w:szCs w:val="22"/>
        </w:rPr>
        <w:t xml:space="preserve"> </w:t>
      </w:r>
      <w:r w:rsidR="00DE248E" w:rsidRPr="00415CA0">
        <w:rPr>
          <w:rFonts w:ascii="Lato" w:hAnsi="Lato" w:cs="Tahoma"/>
          <w:sz w:val="22"/>
          <w:szCs w:val="22"/>
        </w:rPr>
        <w:t>Projektu (Przedstawiciel</w:t>
      </w:r>
      <w:r w:rsidR="005E5883">
        <w:rPr>
          <w:rFonts w:ascii="Lato" w:hAnsi="Lato" w:cs="Tahoma"/>
          <w:sz w:val="22"/>
          <w:szCs w:val="22"/>
        </w:rPr>
        <w:t>i</w:t>
      </w:r>
      <w:r w:rsidR="00DE248E" w:rsidRPr="00415CA0">
        <w:rPr>
          <w:rFonts w:ascii="Lato" w:hAnsi="Lato" w:cs="Tahoma"/>
          <w:sz w:val="22"/>
          <w:szCs w:val="22"/>
        </w:rPr>
        <w:t xml:space="preserve"> Wykonawcy)</w:t>
      </w:r>
      <w:r w:rsidRPr="00415CA0">
        <w:rPr>
          <w:rFonts w:ascii="Lato" w:hAnsi="Lato" w:cs="Tahoma"/>
          <w:sz w:val="22"/>
          <w:szCs w:val="22"/>
        </w:rPr>
        <w:t xml:space="preserve">, którem powierzy kierowanie </w:t>
      </w:r>
      <w:r w:rsidR="00DE248E" w:rsidRPr="00415CA0">
        <w:rPr>
          <w:rFonts w:ascii="Lato" w:hAnsi="Lato" w:cs="Tahoma"/>
          <w:sz w:val="22"/>
          <w:szCs w:val="22"/>
        </w:rPr>
        <w:t xml:space="preserve">realizacją Przedmiotu Umowy, </w:t>
      </w:r>
      <w:r w:rsidRPr="00415CA0">
        <w:rPr>
          <w:rFonts w:ascii="Lato" w:hAnsi="Lato" w:cs="Tahoma"/>
          <w:sz w:val="22"/>
          <w:szCs w:val="22"/>
        </w:rPr>
        <w:t>Kierownik</w:t>
      </w:r>
      <w:r w:rsidR="005E5883">
        <w:rPr>
          <w:rFonts w:ascii="Lato" w:hAnsi="Lato" w:cs="Tahoma"/>
          <w:sz w:val="22"/>
          <w:szCs w:val="22"/>
        </w:rPr>
        <w:t>ów</w:t>
      </w:r>
      <w:r w:rsidRPr="00415CA0">
        <w:rPr>
          <w:rFonts w:ascii="Lato" w:hAnsi="Lato" w:cs="Tahoma"/>
          <w:sz w:val="22"/>
          <w:szCs w:val="22"/>
        </w:rPr>
        <w:t xml:space="preserve"> Bud</w:t>
      </w:r>
      <w:r w:rsidR="005E5883">
        <w:rPr>
          <w:rFonts w:ascii="Lato" w:hAnsi="Lato" w:cs="Tahoma"/>
          <w:sz w:val="22"/>
          <w:szCs w:val="22"/>
        </w:rPr>
        <w:t>ów</w:t>
      </w:r>
      <w:r w:rsidRPr="006433C9">
        <w:rPr>
          <w:rFonts w:ascii="Lato" w:hAnsi="Lato" w:cs="Tahoma"/>
          <w:sz w:val="22"/>
          <w:szCs w:val="22"/>
        </w:rPr>
        <w:t xml:space="preserve">, oraz pozostałe osoby, którym powierzy kierowanie </w:t>
      </w:r>
      <w:r w:rsidR="00DE248E" w:rsidRPr="006433C9">
        <w:rPr>
          <w:rFonts w:ascii="Lato" w:hAnsi="Lato" w:cs="Tahoma"/>
          <w:sz w:val="22"/>
          <w:szCs w:val="22"/>
        </w:rPr>
        <w:t>R</w:t>
      </w:r>
      <w:r w:rsidRPr="006433C9">
        <w:rPr>
          <w:rFonts w:ascii="Lato" w:hAnsi="Lato" w:cs="Tahoma"/>
          <w:sz w:val="22"/>
          <w:szCs w:val="22"/>
        </w:rPr>
        <w:t>obotami w poszczególnych branżach, spełniające  wymagania określone w Ustawie Prawo budowlane. Zmiana ww. osób nie stanowi istotnej zmiany Umowy</w:t>
      </w:r>
      <w:r w:rsidR="00D7412C" w:rsidRPr="006433C9">
        <w:rPr>
          <w:rFonts w:ascii="Lato" w:hAnsi="Lato" w:cs="Tahoma"/>
          <w:sz w:val="22"/>
          <w:szCs w:val="22"/>
        </w:rPr>
        <w:t>, o ile posiadają one niezbędne uprawnienia</w:t>
      </w:r>
      <w:r w:rsidRPr="006433C9">
        <w:rPr>
          <w:rFonts w:ascii="Lato" w:hAnsi="Lato" w:cs="Tahoma"/>
          <w:sz w:val="22"/>
          <w:szCs w:val="22"/>
        </w:rPr>
        <w:t xml:space="preserve">.  </w:t>
      </w:r>
    </w:p>
    <w:p w14:paraId="1F250806" w14:textId="141AB097" w:rsidR="00CD1EBA"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Jeżeli wystąpią ku temu uzasadnione przyczyny, Wykonawca może wystąpić na piśmie do</w:t>
      </w:r>
      <w:r w:rsidR="00EB1E4E" w:rsidRPr="006433C9">
        <w:rPr>
          <w:rFonts w:ascii="Lato" w:hAnsi="Lato" w:cs="Tahoma"/>
          <w:sz w:val="22"/>
          <w:szCs w:val="22"/>
        </w:rPr>
        <w:t> </w:t>
      </w:r>
      <w:r w:rsidRPr="006433C9">
        <w:rPr>
          <w:rFonts w:ascii="Lato" w:hAnsi="Lato" w:cs="Tahoma"/>
          <w:sz w:val="22"/>
          <w:szCs w:val="22"/>
        </w:rPr>
        <w:t>Zamawiającego z wnioskiem o zmianę, w trakcie realizacji Umowy, którejkolwiek z</w:t>
      </w:r>
      <w:r w:rsidR="00EB1E4E" w:rsidRPr="006433C9">
        <w:rPr>
          <w:rFonts w:ascii="Lato" w:hAnsi="Lato" w:cs="Tahoma"/>
          <w:sz w:val="22"/>
          <w:szCs w:val="22"/>
        </w:rPr>
        <w:t> </w:t>
      </w:r>
      <w:r w:rsidRPr="006433C9">
        <w:rPr>
          <w:rFonts w:ascii="Lato" w:hAnsi="Lato" w:cs="Tahoma"/>
          <w:sz w:val="22"/>
          <w:szCs w:val="22"/>
        </w:rPr>
        <w:t>osób</w:t>
      </w:r>
      <w:r w:rsidR="006E1209" w:rsidRPr="006433C9">
        <w:rPr>
          <w:rFonts w:ascii="Lato" w:hAnsi="Lato" w:cs="Tahoma"/>
          <w:sz w:val="22"/>
          <w:szCs w:val="22"/>
        </w:rPr>
        <w:t xml:space="preserve"> wskazanych we wniosku o dopuszczenie do udziału w postępowaniu</w:t>
      </w:r>
      <w:r w:rsidRPr="006433C9">
        <w:rPr>
          <w:rFonts w:ascii="Lato" w:hAnsi="Lato" w:cs="Tahoma"/>
          <w:sz w:val="22"/>
          <w:szCs w:val="22"/>
        </w:rPr>
        <w:t>. Wniosek musi być uzasadniony przez Wykonawcę na</w:t>
      </w:r>
      <w:r w:rsidR="00390529" w:rsidRPr="006433C9">
        <w:rPr>
          <w:rFonts w:ascii="Lato" w:hAnsi="Lato" w:cs="Tahoma"/>
          <w:sz w:val="22"/>
          <w:szCs w:val="22"/>
        </w:rPr>
        <w:t xml:space="preserve"> </w:t>
      </w:r>
      <w:r w:rsidRPr="006433C9">
        <w:rPr>
          <w:rFonts w:ascii="Lato" w:hAnsi="Lato" w:cs="Tahoma"/>
          <w:sz w:val="22"/>
          <w:szCs w:val="22"/>
        </w:rPr>
        <w:t>piśmie i</w:t>
      </w:r>
      <w:r w:rsidR="004A7FCE" w:rsidRPr="006433C9">
        <w:rPr>
          <w:rFonts w:ascii="Lato" w:hAnsi="Lato" w:cs="Tahoma"/>
          <w:sz w:val="22"/>
          <w:szCs w:val="22"/>
        </w:rPr>
        <w:t xml:space="preserve"> </w:t>
      </w:r>
      <w:r w:rsidRPr="006433C9">
        <w:rPr>
          <w:rFonts w:ascii="Lato" w:hAnsi="Lato" w:cs="Tahoma"/>
          <w:sz w:val="22"/>
          <w:szCs w:val="22"/>
        </w:rPr>
        <w:t>wymaga pisemnego zaakceptowania przez Zamawiającego. Zmiana którejkolwiek z</w:t>
      </w:r>
      <w:r w:rsidR="004A7FCE" w:rsidRPr="006433C9">
        <w:rPr>
          <w:rFonts w:ascii="Lato" w:hAnsi="Lato" w:cs="Tahoma"/>
          <w:sz w:val="22"/>
          <w:szCs w:val="22"/>
        </w:rPr>
        <w:t xml:space="preserve"> </w:t>
      </w:r>
      <w:r w:rsidRPr="006433C9">
        <w:rPr>
          <w:rFonts w:ascii="Lato" w:hAnsi="Lato" w:cs="Tahoma"/>
          <w:sz w:val="22"/>
          <w:szCs w:val="22"/>
        </w:rPr>
        <w:t>osób, o których mowa w ust. 1 powyżej</w:t>
      </w:r>
      <w:r w:rsidR="000D3D15" w:rsidRPr="006433C9">
        <w:rPr>
          <w:rFonts w:ascii="Lato" w:hAnsi="Lato" w:cs="Tahoma"/>
          <w:sz w:val="22"/>
          <w:szCs w:val="22"/>
        </w:rPr>
        <w:t>,</w:t>
      </w:r>
      <w:r w:rsidRPr="006433C9">
        <w:rPr>
          <w:rFonts w:ascii="Lato" w:hAnsi="Lato" w:cs="Tahoma"/>
          <w:sz w:val="22"/>
          <w:szCs w:val="22"/>
        </w:rPr>
        <w:t xml:space="preserve"> nie może powodować żadnych negatywnych konsekwencji dla Zamawiającego. Wykonawca musi przedłożyć Zamawiającemu propozycję zmiany, o której mowa wyżej, na co najmniej 7 (siedem) dni przed planowanym skierowaniem do kierowania Robotami którejkolwiek osoby, </w:t>
      </w:r>
      <w:r w:rsidR="00403FF9" w:rsidRPr="006433C9">
        <w:rPr>
          <w:rFonts w:ascii="Lato" w:hAnsi="Lato" w:cs="Tahoma"/>
          <w:sz w:val="22"/>
          <w:szCs w:val="22"/>
        </w:rPr>
        <w:t xml:space="preserve">wykazując, że kwalifikacje tej osoby są co najmniej takie, jak </w:t>
      </w:r>
      <w:r w:rsidR="000C7F43" w:rsidRPr="006433C9">
        <w:rPr>
          <w:rFonts w:ascii="Lato" w:hAnsi="Lato" w:cs="Tahoma"/>
          <w:sz w:val="22"/>
          <w:szCs w:val="22"/>
        </w:rPr>
        <w:br/>
      </w:r>
      <w:r w:rsidR="00403FF9" w:rsidRPr="006433C9">
        <w:rPr>
          <w:rFonts w:ascii="Lato" w:hAnsi="Lato" w:cs="Tahoma"/>
          <w:sz w:val="22"/>
          <w:szCs w:val="22"/>
        </w:rPr>
        <w:t xml:space="preserve">w warunkach dotyczących kwalifikacji osoby zastępowanej, określonych w </w:t>
      </w:r>
      <w:r w:rsidR="006D68AC" w:rsidRPr="006433C9">
        <w:rPr>
          <w:rFonts w:ascii="Lato" w:hAnsi="Lato" w:cs="Tahoma"/>
          <w:sz w:val="22"/>
          <w:szCs w:val="22"/>
        </w:rPr>
        <w:t>SWZ</w:t>
      </w:r>
      <w:r w:rsidR="00CB0C11" w:rsidRPr="006433C9">
        <w:rPr>
          <w:rFonts w:ascii="Lato" w:hAnsi="Lato" w:cs="Tahoma"/>
          <w:sz w:val="22"/>
          <w:szCs w:val="22"/>
        </w:rPr>
        <w:t xml:space="preserve">. </w:t>
      </w:r>
      <w:r w:rsidRPr="006433C9">
        <w:rPr>
          <w:rFonts w:ascii="Lato" w:hAnsi="Lato" w:cs="Tahoma"/>
          <w:sz w:val="22"/>
          <w:szCs w:val="22"/>
        </w:rPr>
        <w:t xml:space="preserve">Jeżeli Wykonawca nie zapewni kierowania </w:t>
      </w:r>
      <w:r w:rsidR="00403FF9" w:rsidRPr="006433C9">
        <w:rPr>
          <w:rFonts w:ascii="Lato" w:hAnsi="Lato" w:cs="Tahoma"/>
          <w:sz w:val="22"/>
          <w:szCs w:val="22"/>
        </w:rPr>
        <w:t>R</w:t>
      </w:r>
      <w:r w:rsidRPr="006433C9">
        <w:rPr>
          <w:rFonts w:ascii="Lato" w:hAnsi="Lato" w:cs="Tahoma"/>
          <w:sz w:val="22"/>
          <w:szCs w:val="22"/>
        </w:rPr>
        <w:t xml:space="preserve">obotami przez </w:t>
      </w:r>
      <w:r w:rsidR="00CB0C11" w:rsidRPr="006433C9">
        <w:rPr>
          <w:rFonts w:ascii="Lato" w:hAnsi="Lato" w:cs="Tahoma"/>
          <w:sz w:val="22"/>
          <w:szCs w:val="22"/>
        </w:rPr>
        <w:t>osoby, o</w:t>
      </w:r>
      <w:r w:rsidR="00EB1E4E" w:rsidRPr="006433C9">
        <w:rPr>
          <w:rFonts w:ascii="Lato" w:hAnsi="Lato" w:cs="Tahoma"/>
          <w:sz w:val="22"/>
          <w:szCs w:val="22"/>
        </w:rPr>
        <w:t> </w:t>
      </w:r>
      <w:r w:rsidR="00CB0C11" w:rsidRPr="006433C9">
        <w:rPr>
          <w:rFonts w:ascii="Lato" w:hAnsi="Lato" w:cs="Tahoma"/>
          <w:sz w:val="22"/>
          <w:szCs w:val="22"/>
        </w:rPr>
        <w:t xml:space="preserve">których mowa w ust. </w:t>
      </w:r>
      <w:r w:rsidR="00403FF9" w:rsidRPr="006433C9">
        <w:rPr>
          <w:rFonts w:ascii="Lato" w:hAnsi="Lato" w:cs="Tahoma"/>
          <w:sz w:val="22"/>
          <w:szCs w:val="22"/>
        </w:rPr>
        <w:t>1 powyżej</w:t>
      </w:r>
      <w:r w:rsidRPr="006433C9">
        <w:rPr>
          <w:rFonts w:ascii="Lato" w:hAnsi="Lato" w:cs="Tahoma"/>
          <w:sz w:val="22"/>
          <w:szCs w:val="22"/>
        </w:rPr>
        <w:t xml:space="preserve"> lub</w:t>
      </w:r>
      <w:r w:rsidR="006D68AC" w:rsidRPr="006433C9">
        <w:rPr>
          <w:rFonts w:ascii="Lato" w:hAnsi="Lato" w:cs="Tahoma"/>
          <w:sz w:val="22"/>
          <w:szCs w:val="22"/>
        </w:rPr>
        <w:t xml:space="preserve"> </w:t>
      </w:r>
      <w:r w:rsidRPr="006433C9">
        <w:rPr>
          <w:rFonts w:ascii="Lato" w:hAnsi="Lato" w:cs="Tahoma"/>
          <w:sz w:val="22"/>
          <w:szCs w:val="22"/>
        </w:rPr>
        <w:t>zaakceptowane przez Zamawiającego, Zamawiający będzie uprawniony do wstrzymania Robót w całości lub w części. Wszelkie k</w:t>
      </w:r>
      <w:r w:rsidR="006D68AC" w:rsidRPr="006433C9">
        <w:rPr>
          <w:rFonts w:ascii="Lato" w:hAnsi="Lato" w:cs="Tahoma"/>
          <w:sz w:val="22"/>
          <w:szCs w:val="22"/>
        </w:rPr>
        <w:t>onsekwencje wstrzymania Robót z </w:t>
      </w:r>
      <w:r w:rsidRPr="006433C9">
        <w:rPr>
          <w:rFonts w:ascii="Lato" w:hAnsi="Lato" w:cs="Tahoma"/>
          <w:sz w:val="22"/>
          <w:szCs w:val="22"/>
        </w:rPr>
        <w:t>przyczyn leżących po stronie Wykonawcy obciążą wyłącznie Wykonawcę.</w:t>
      </w:r>
    </w:p>
    <w:p w14:paraId="6AB19582" w14:textId="5EF55A22"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Jeżeli wystąpią ku temu uzasadnione przyczyny, Zamawiający może wystąpić do</w:t>
      </w:r>
      <w:r w:rsidR="00EB1E4E" w:rsidRPr="006433C9">
        <w:rPr>
          <w:rFonts w:ascii="Lato" w:hAnsi="Lato" w:cs="Tahoma"/>
          <w:sz w:val="22"/>
          <w:szCs w:val="22"/>
        </w:rPr>
        <w:t> </w:t>
      </w:r>
      <w:r w:rsidRPr="006433C9">
        <w:rPr>
          <w:rFonts w:ascii="Lato" w:hAnsi="Lato" w:cs="Tahoma"/>
          <w:sz w:val="22"/>
          <w:szCs w:val="22"/>
        </w:rPr>
        <w:t>Wykonawcy z wnioskiem o zmianę, w trakcie realizacji Umowy, którejkolwiek z osób</w:t>
      </w:r>
      <w:r w:rsidR="006E1209" w:rsidRPr="006433C9">
        <w:rPr>
          <w:rFonts w:ascii="Lato" w:hAnsi="Lato" w:cs="Tahoma"/>
          <w:sz w:val="22"/>
          <w:szCs w:val="22"/>
        </w:rPr>
        <w:t xml:space="preserve"> </w:t>
      </w:r>
      <w:r w:rsidR="00A50BB8" w:rsidRPr="006433C9">
        <w:rPr>
          <w:rFonts w:ascii="Lato" w:hAnsi="Lato" w:cs="Tahoma"/>
          <w:sz w:val="22"/>
          <w:szCs w:val="22"/>
        </w:rPr>
        <w:t>kierujących realizacją Przedmiotu Umowy</w:t>
      </w:r>
      <w:r w:rsidRPr="006433C9">
        <w:rPr>
          <w:rFonts w:ascii="Lato" w:hAnsi="Lato" w:cs="Tahoma"/>
          <w:sz w:val="22"/>
          <w:szCs w:val="22"/>
        </w:rPr>
        <w:t>. Wniosek musi być uzasadniony przez Zamawiającego na</w:t>
      </w:r>
      <w:r w:rsidR="00EB1E4E" w:rsidRPr="006433C9">
        <w:rPr>
          <w:rFonts w:ascii="Lato" w:hAnsi="Lato" w:cs="Tahoma"/>
          <w:sz w:val="22"/>
          <w:szCs w:val="22"/>
        </w:rPr>
        <w:t> </w:t>
      </w:r>
      <w:r w:rsidRPr="006433C9">
        <w:rPr>
          <w:rFonts w:ascii="Lato" w:hAnsi="Lato" w:cs="Tahoma"/>
          <w:sz w:val="22"/>
          <w:szCs w:val="22"/>
        </w:rPr>
        <w:t xml:space="preserve">piśmie. Wykonawca musi przedłożyć Zamawiającemu propozycję </w:t>
      </w:r>
      <w:r w:rsidRPr="006433C9">
        <w:rPr>
          <w:rFonts w:ascii="Lato" w:hAnsi="Lato" w:cs="Tahoma"/>
          <w:sz w:val="22"/>
          <w:szCs w:val="22"/>
        </w:rPr>
        <w:lastRenderedPageBreak/>
        <w:t>zmiany, o której mowa wyżej, w ciągu co naj</w:t>
      </w:r>
      <w:r w:rsidR="00CB0C11" w:rsidRPr="006433C9">
        <w:rPr>
          <w:rFonts w:ascii="Lato" w:hAnsi="Lato" w:cs="Tahoma"/>
          <w:sz w:val="22"/>
          <w:szCs w:val="22"/>
        </w:rPr>
        <w:t>wyż</w:t>
      </w:r>
      <w:r w:rsidRPr="006433C9">
        <w:rPr>
          <w:rFonts w:ascii="Lato" w:hAnsi="Lato" w:cs="Tahoma"/>
          <w:sz w:val="22"/>
          <w:szCs w:val="22"/>
        </w:rPr>
        <w:t>ej</w:t>
      </w:r>
      <w:r w:rsidR="00A50BB8" w:rsidRPr="006433C9">
        <w:rPr>
          <w:rFonts w:ascii="Lato" w:hAnsi="Lato" w:cs="Tahoma"/>
          <w:sz w:val="22"/>
          <w:szCs w:val="22"/>
        </w:rPr>
        <w:t xml:space="preserve"> 7 (siedmiu) dni, wykazując, że </w:t>
      </w:r>
      <w:r w:rsidRPr="006433C9">
        <w:rPr>
          <w:rFonts w:ascii="Lato" w:hAnsi="Lato" w:cs="Tahoma"/>
          <w:sz w:val="22"/>
          <w:szCs w:val="22"/>
        </w:rPr>
        <w:t xml:space="preserve">kwalifikacje tej osoby </w:t>
      </w:r>
      <w:r w:rsidR="00CB0C11" w:rsidRPr="006433C9">
        <w:rPr>
          <w:rFonts w:ascii="Lato" w:hAnsi="Lato" w:cs="Tahoma"/>
          <w:sz w:val="22"/>
          <w:szCs w:val="22"/>
        </w:rPr>
        <w:t>są co najmniej taki</w:t>
      </w:r>
      <w:r w:rsidR="00403FF9" w:rsidRPr="006433C9">
        <w:rPr>
          <w:rFonts w:ascii="Lato" w:hAnsi="Lato" w:cs="Tahoma"/>
          <w:sz w:val="22"/>
          <w:szCs w:val="22"/>
        </w:rPr>
        <w:t>e</w:t>
      </w:r>
      <w:r w:rsidR="00CB0C11" w:rsidRPr="006433C9">
        <w:rPr>
          <w:rFonts w:ascii="Lato" w:hAnsi="Lato" w:cs="Tahoma"/>
          <w:sz w:val="22"/>
          <w:szCs w:val="22"/>
        </w:rPr>
        <w:t>, jak</w:t>
      </w:r>
      <w:r w:rsidR="00A50BB8" w:rsidRPr="006433C9">
        <w:rPr>
          <w:rFonts w:ascii="Lato" w:hAnsi="Lato" w:cs="Tahoma"/>
          <w:sz w:val="22"/>
          <w:szCs w:val="22"/>
        </w:rPr>
        <w:t xml:space="preserve"> </w:t>
      </w:r>
      <w:r w:rsidR="00CB0C11" w:rsidRPr="006433C9">
        <w:rPr>
          <w:rFonts w:ascii="Lato" w:hAnsi="Lato" w:cs="Tahoma"/>
          <w:sz w:val="22"/>
          <w:szCs w:val="22"/>
        </w:rPr>
        <w:t>w warunk</w:t>
      </w:r>
      <w:r w:rsidR="00403FF9" w:rsidRPr="006433C9">
        <w:rPr>
          <w:rFonts w:ascii="Lato" w:hAnsi="Lato" w:cs="Tahoma"/>
          <w:sz w:val="22"/>
          <w:szCs w:val="22"/>
        </w:rPr>
        <w:t>ach</w:t>
      </w:r>
      <w:r w:rsidR="00CB0C11" w:rsidRPr="006433C9">
        <w:rPr>
          <w:rFonts w:ascii="Lato" w:hAnsi="Lato" w:cs="Tahoma"/>
          <w:sz w:val="22"/>
          <w:szCs w:val="22"/>
        </w:rPr>
        <w:t xml:space="preserve"> dotyczący</w:t>
      </w:r>
      <w:r w:rsidR="00403FF9" w:rsidRPr="006433C9">
        <w:rPr>
          <w:rFonts w:ascii="Lato" w:hAnsi="Lato" w:cs="Tahoma"/>
          <w:sz w:val="22"/>
          <w:szCs w:val="22"/>
        </w:rPr>
        <w:t>ch</w:t>
      </w:r>
      <w:r w:rsidR="00CB0C11" w:rsidRPr="006433C9">
        <w:rPr>
          <w:rFonts w:ascii="Lato" w:hAnsi="Lato" w:cs="Tahoma"/>
          <w:sz w:val="22"/>
          <w:szCs w:val="22"/>
        </w:rPr>
        <w:t xml:space="preserve"> kwalifikacji osoby zastępowanej</w:t>
      </w:r>
      <w:r w:rsidR="00403FF9" w:rsidRPr="006433C9">
        <w:rPr>
          <w:rFonts w:ascii="Lato" w:hAnsi="Lato" w:cs="Tahoma"/>
          <w:sz w:val="22"/>
          <w:szCs w:val="22"/>
        </w:rPr>
        <w:t>,</w:t>
      </w:r>
      <w:r w:rsidR="00CB0C11" w:rsidRPr="006433C9">
        <w:rPr>
          <w:rFonts w:ascii="Lato" w:hAnsi="Lato" w:cs="Tahoma"/>
          <w:sz w:val="22"/>
          <w:szCs w:val="22"/>
        </w:rPr>
        <w:t xml:space="preserve"> określony</w:t>
      </w:r>
      <w:r w:rsidR="00403FF9" w:rsidRPr="006433C9">
        <w:rPr>
          <w:rFonts w:ascii="Lato" w:hAnsi="Lato" w:cs="Tahoma"/>
          <w:sz w:val="22"/>
          <w:szCs w:val="22"/>
        </w:rPr>
        <w:t>ch</w:t>
      </w:r>
      <w:r w:rsidR="00CB0C11" w:rsidRPr="006433C9">
        <w:rPr>
          <w:rFonts w:ascii="Lato" w:hAnsi="Lato" w:cs="Tahoma"/>
          <w:sz w:val="22"/>
          <w:szCs w:val="22"/>
        </w:rPr>
        <w:t xml:space="preserve"> w </w:t>
      </w:r>
      <w:r w:rsidR="00A50BB8" w:rsidRPr="006433C9">
        <w:rPr>
          <w:rFonts w:ascii="Lato" w:hAnsi="Lato" w:cs="Tahoma"/>
          <w:sz w:val="22"/>
          <w:szCs w:val="22"/>
        </w:rPr>
        <w:t>SWZ</w:t>
      </w:r>
      <w:r w:rsidRPr="006433C9">
        <w:rPr>
          <w:rFonts w:ascii="Lato" w:hAnsi="Lato" w:cs="Tahoma"/>
          <w:sz w:val="22"/>
          <w:szCs w:val="22"/>
        </w:rPr>
        <w:t>. Jeżeli Wykonawca nie zapewni kierowania robotami przez osoby zaakceptowane przez Zamawiającego, to</w:t>
      </w:r>
      <w:r w:rsidR="00EB1E4E" w:rsidRPr="006433C9">
        <w:rPr>
          <w:rFonts w:ascii="Lato" w:hAnsi="Lato" w:cs="Tahoma"/>
          <w:sz w:val="22"/>
          <w:szCs w:val="22"/>
        </w:rPr>
        <w:t> </w:t>
      </w:r>
      <w:r w:rsidRPr="006433C9">
        <w:rPr>
          <w:rFonts w:ascii="Lato" w:hAnsi="Lato" w:cs="Tahoma"/>
          <w:sz w:val="22"/>
          <w:szCs w:val="22"/>
        </w:rPr>
        <w:t>Zamawiający będzie uprawniony do wstrzymania Robót w całości lub w części z</w:t>
      </w:r>
      <w:r w:rsidR="00EB1E4E" w:rsidRPr="006433C9">
        <w:rPr>
          <w:rFonts w:ascii="Lato" w:hAnsi="Lato" w:cs="Tahoma"/>
          <w:sz w:val="22"/>
          <w:szCs w:val="22"/>
        </w:rPr>
        <w:t> </w:t>
      </w:r>
      <w:r w:rsidRPr="006433C9">
        <w:rPr>
          <w:rFonts w:ascii="Lato" w:hAnsi="Lato" w:cs="Tahoma"/>
          <w:sz w:val="22"/>
          <w:szCs w:val="22"/>
        </w:rPr>
        <w:t>przyczyn leżących po</w:t>
      </w:r>
      <w:r w:rsidR="004A7FCE" w:rsidRPr="006433C9">
        <w:rPr>
          <w:rFonts w:ascii="Lato" w:hAnsi="Lato" w:cs="Tahoma"/>
          <w:sz w:val="22"/>
          <w:szCs w:val="22"/>
        </w:rPr>
        <w:t xml:space="preserve"> </w:t>
      </w:r>
      <w:r w:rsidRPr="006433C9">
        <w:rPr>
          <w:rFonts w:ascii="Lato" w:hAnsi="Lato" w:cs="Tahoma"/>
          <w:sz w:val="22"/>
          <w:szCs w:val="22"/>
        </w:rPr>
        <w:t>stronie Wykonawcy.</w:t>
      </w:r>
    </w:p>
    <w:p w14:paraId="39C1996F" w14:textId="77777777"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Zamawiający poinformuje Wykonawcę o osobach pełniących obowiązki Inspektorów Nadzoru oraz pozostałych osobach pełniących nadzór nad realizacją Przedmiotu Umowy w terminie do dnia przekazania Wykonawcy Terenu Budowy. Zamawiający zastrzega sobie prawo do zmiany ww. osób.</w:t>
      </w:r>
    </w:p>
    <w:p w14:paraId="5327FECE" w14:textId="77777777" w:rsidR="00784B7C" w:rsidRPr="006433C9" w:rsidRDefault="00784B7C" w:rsidP="00577D8E">
      <w:pPr>
        <w:pStyle w:val="msonormalcxspdrugie"/>
        <w:numPr>
          <w:ilvl w:val="1"/>
          <w:numId w:val="26"/>
        </w:numPr>
        <w:spacing w:before="120" w:beforeAutospacing="0" w:after="0" w:afterAutospacing="0" w:line="276" w:lineRule="auto"/>
        <w:ind w:left="357" w:hanging="357"/>
        <w:rPr>
          <w:rFonts w:ascii="Lato" w:hAnsi="Lato" w:cs="Tahoma"/>
          <w:sz w:val="22"/>
          <w:szCs w:val="22"/>
        </w:rPr>
      </w:pPr>
      <w:r w:rsidRPr="006433C9">
        <w:rPr>
          <w:rFonts w:ascii="Lato" w:hAnsi="Lato" w:cs="Tahoma"/>
          <w:sz w:val="22"/>
          <w:szCs w:val="22"/>
        </w:rPr>
        <w:t>Inspektor Nadzoru bez pisemnej zgody Zamawiającego nie ma prawa zwolnienia Wykonawcy z wykonywania jakichkolwiek zobowiązań wynikających z Umowy lub zobowiązania Wykonawcy do wykonywania Robót lub prac wykraczających poza Przedmiot Umowy.</w:t>
      </w:r>
    </w:p>
    <w:p w14:paraId="4067099D" w14:textId="77777777" w:rsidR="00E769F9" w:rsidRPr="006433C9" w:rsidRDefault="00E769F9" w:rsidP="00577D8E">
      <w:pPr>
        <w:spacing w:after="0" w:line="276" w:lineRule="auto"/>
        <w:jc w:val="center"/>
        <w:rPr>
          <w:rFonts w:ascii="Lato" w:hAnsi="Lato" w:cs="Tahoma"/>
          <w:b/>
          <w:bCs/>
          <w:sz w:val="22"/>
          <w:szCs w:val="22"/>
        </w:rPr>
      </w:pPr>
    </w:p>
    <w:p w14:paraId="4BE8B1A3" w14:textId="0A481C0F"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B50831" w:rsidRPr="006433C9">
        <w:rPr>
          <w:rFonts w:ascii="Lato" w:hAnsi="Lato" w:cs="Tahoma"/>
          <w:b/>
          <w:bCs/>
          <w:sz w:val="22"/>
          <w:szCs w:val="22"/>
        </w:rPr>
        <w:t>2</w:t>
      </w:r>
      <w:r w:rsidR="00642693">
        <w:rPr>
          <w:rFonts w:ascii="Lato" w:hAnsi="Lato" w:cs="Tahoma"/>
          <w:b/>
          <w:bCs/>
          <w:sz w:val="22"/>
          <w:szCs w:val="22"/>
        </w:rPr>
        <w:t>1</w:t>
      </w:r>
      <w:r w:rsidRPr="006433C9">
        <w:rPr>
          <w:rFonts w:ascii="Lato" w:hAnsi="Lato" w:cs="Tahoma"/>
          <w:b/>
          <w:bCs/>
          <w:sz w:val="22"/>
          <w:szCs w:val="22"/>
        </w:rPr>
        <w:t>.</w:t>
      </w:r>
    </w:p>
    <w:p w14:paraId="38F39FBE" w14:textId="77777777" w:rsidR="00CD1EBA" w:rsidRPr="006433C9" w:rsidRDefault="00CD1EBA" w:rsidP="00577D8E">
      <w:pPr>
        <w:spacing w:after="0" w:line="276" w:lineRule="auto"/>
        <w:jc w:val="center"/>
        <w:rPr>
          <w:rFonts w:ascii="Lato" w:hAnsi="Lato" w:cs="Tahoma"/>
          <w:b/>
          <w:bCs/>
          <w:caps/>
          <w:sz w:val="22"/>
          <w:szCs w:val="22"/>
        </w:rPr>
      </w:pPr>
      <w:r w:rsidRPr="006433C9">
        <w:rPr>
          <w:rFonts w:ascii="Lato" w:hAnsi="Lato" w:cs="Tahoma"/>
          <w:b/>
          <w:bCs/>
          <w:caps/>
          <w:sz w:val="22"/>
          <w:szCs w:val="22"/>
        </w:rPr>
        <w:t>Poufność Umowy</w:t>
      </w:r>
      <w:r w:rsidR="003010FF" w:rsidRPr="006433C9">
        <w:rPr>
          <w:rFonts w:ascii="Lato" w:hAnsi="Lato" w:cs="Tahoma"/>
          <w:b/>
          <w:bCs/>
          <w:caps/>
          <w:sz w:val="22"/>
          <w:szCs w:val="22"/>
        </w:rPr>
        <w:t xml:space="preserve"> I OCHRONA DANYCH OSOBOWYCH</w:t>
      </w:r>
    </w:p>
    <w:p w14:paraId="75441A94"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Strony Umowy zobowiązują się do nieujawniania osobom trzecim informacji stanowiących tajemnicę przedsiębiorstwa</w:t>
      </w:r>
      <w:r w:rsidR="004627AC" w:rsidRPr="006433C9">
        <w:rPr>
          <w:rFonts w:ascii="Lato" w:hAnsi="Lato" w:cs="Tahoma"/>
          <w:sz w:val="22"/>
          <w:szCs w:val="22"/>
        </w:rPr>
        <w:t xml:space="preserve"> Zamawiającego</w:t>
      </w:r>
      <w:r w:rsidRPr="006433C9">
        <w:rPr>
          <w:rFonts w:ascii="Lato" w:hAnsi="Lato" w:cs="Tahoma"/>
          <w:sz w:val="22"/>
          <w:szCs w:val="22"/>
        </w:rPr>
        <w:t>, uzyskanych w związku z realizacją zadań objętych Umową chyba, że uzyskają pisemną zgodę drugiej Strony w każdym konkretnym przypadku.</w:t>
      </w:r>
    </w:p>
    <w:p w14:paraId="50BCA8CF"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Jako informacje będące tajemnicą przedsiębiorstwa</w:t>
      </w:r>
      <w:r w:rsidR="004627AC" w:rsidRPr="006433C9">
        <w:rPr>
          <w:rFonts w:ascii="Lato" w:hAnsi="Lato" w:cs="Tahoma"/>
          <w:sz w:val="22"/>
          <w:szCs w:val="22"/>
        </w:rPr>
        <w:t xml:space="preserve"> Zamawiającego</w:t>
      </w:r>
      <w:r w:rsidRPr="006433C9">
        <w:rPr>
          <w:rFonts w:ascii="Lato" w:hAnsi="Lato" w:cs="Tahoma"/>
          <w:sz w:val="22"/>
          <w:szCs w:val="22"/>
        </w:rPr>
        <w:t xml:space="preserve"> należy rozumieć nieujawnione do publicznej wiadomości informacje techniczne, technologiczne, organizacyjne </w:t>
      </w:r>
      <w:r w:rsidR="004627AC" w:rsidRPr="006433C9">
        <w:rPr>
          <w:rFonts w:ascii="Lato" w:hAnsi="Lato" w:cs="Tahoma"/>
          <w:sz w:val="22"/>
          <w:szCs w:val="22"/>
        </w:rPr>
        <w:t>Zamawiającego</w:t>
      </w:r>
      <w:r w:rsidRPr="006433C9">
        <w:rPr>
          <w:rFonts w:ascii="Lato" w:hAnsi="Lato" w:cs="Tahoma"/>
          <w:sz w:val="22"/>
          <w:szCs w:val="22"/>
        </w:rPr>
        <w:t xml:space="preserve"> lub</w:t>
      </w:r>
      <w:r w:rsidR="004A7FCE" w:rsidRPr="006433C9">
        <w:rPr>
          <w:rFonts w:ascii="Lato" w:hAnsi="Lato" w:cs="Tahoma"/>
          <w:sz w:val="22"/>
          <w:szCs w:val="22"/>
        </w:rPr>
        <w:t xml:space="preserve"> </w:t>
      </w:r>
      <w:r w:rsidRPr="006433C9">
        <w:rPr>
          <w:rFonts w:ascii="Lato" w:hAnsi="Lato" w:cs="Tahoma"/>
          <w:sz w:val="22"/>
          <w:szCs w:val="22"/>
        </w:rPr>
        <w:t>inne</w:t>
      </w:r>
      <w:r w:rsidR="004A7FCE" w:rsidRPr="006433C9">
        <w:rPr>
          <w:rFonts w:ascii="Lato" w:hAnsi="Lato" w:cs="Tahoma"/>
          <w:sz w:val="22"/>
          <w:szCs w:val="22"/>
        </w:rPr>
        <w:t xml:space="preserve"> </w:t>
      </w:r>
      <w:r w:rsidRPr="006433C9">
        <w:rPr>
          <w:rFonts w:ascii="Lato" w:hAnsi="Lato" w:cs="Tahoma"/>
          <w:sz w:val="22"/>
          <w:szCs w:val="22"/>
        </w:rPr>
        <w:t>informacje posiadające wartość gospodarczą, co</w:t>
      </w:r>
      <w:r w:rsidR="00EB1E4E" w:rsidRPr="006433C9">
        <w:rPr>
          <w:rFonts w:ascii="Lato" w:hAnsi="Lato" w:cs="Tahoma"/>
          <w:sz w:val="22"/>
          <w:szCs w:val="22"/>
        </w:rPr>
        <w:t> </w:t>
      </w:r>
      <w:r w:rsidRPr="006433C9">
        <w:rPr>
          <w:rFonts w:ascii="Lato" w:hAnsi="Lato" w:cs="Tahoma"/>
          <w:sz w:val="22"/>
          <w:szCs w:val="22"/>
        </w:rPr>
        <w:t>do których przedsiębiorca podjął niezbędne działania w celu zachowania ich poufności – art. 11 ust. 4 Ustawy z dnia 16 kwietnia 1993 r. o zwalczaniu nieuczciwej konkurencji (tekst jedn</w:t>
      </w:r>
      <w:r w:rsidR="00CB0C11" w:rsidRPr="006433C9">
        <w:rPr>
          <w:rFonts w:ascii="Lato" w:hAnsi="Lato" w:cs="Tahoma"/>
          <w:sz w:val="22"/>
          <w:szCs w:val="22"/>
        </w:rPr>
        <w:t>.</w:t>
      </w:r>
      <w:r w:rsidRPr="006433C9">
        <w:rPr>
          <w:rFonts w:ascii="Lato" w:hAnsi="Lato" w:cs="Tahoma"/>
          <w:sz w:val="22"/>
          <w:szCs w:val="22"/>
        </w:rPr>
        <w:t xml:space="preserve"> Dz. U. z 2003 r.</w:t>
      </w:r>
      <w:r w:rsidR="00CB0C11" w:rsidRPr="006433C9">
        <w:rPr>
          <w:rFonts w:ascii="Lato" w:hAnsi="Lato" w:cs="Tahoma"/>
          <w:sz w:val="22"/>
          <w:szCs w:val="22"/>
        </w:rPr>
        <w:t>, n</w:t>
      </w:r>
      <w:r w:rsidRPr="006433C9">
        <w:rPr>
          <w:rFonts w:ascii="Lato" w:hAnsi="Lato" w:cs="Tahoma"/>
          <w:sz w:val="22"/>
          <w:szCs w:val="22"/>
        </w:rPr>
        <w:t>r 153</w:t>
      </w:r>
      <w:r w:rsidR="00152C98" w:rsidRPr="006433C9">
        <w:rPr>
          <w:rFonts w:ascii="Lato" w:hAnsi="Lato" w:cs="Tahoma"/>
          <w:sz w:val="22"/>
          <w:szCs w:val="22"/>
        </w:rPr>
        <w:t>,</w:t>
      </w:r>
      <w:r w:rsidRPr="006433C9">
        <w:rPr>
          <w:rFonts w:ascii="Lato" w:hAnsi="Lato" w:cs="Tahoma"/>
          <w:sz w:val="22"/>
          <w:szCs w:val="22"/>
        </w:rPr>
        <w:t xml:space="preserve"> poz. 1503 z </w:t>
      </w:r>
      <w:proofErr w:type="spellStart"/>
      <w:r w:rsidRPr="006433C9">
        <w:rPr>
          <w:rFonts w:ascii="Lato" w:hAnsi="Lato" w:cs="Tahoma"/>
          <w:sz w:val="22"/>
          <w:szCs w:val="22"/>
        </w:rPr>
        <w:t>późn</w:t>
      </w:r>
      <w:proofErr w:type="spellEnd"/>
      <w:r w:rsidR="00CB0C11" w:rsidRPr="006433C9">
        <w:rPr>
          <w:rFonts w:ascii="Lato" w:hAnsi="Lato" w:cs="Tahoma"/>
          <w:sz w:val="22"/>
          <w:szCs w:val="22"/>
        </w:rPr>
        <w:t>.</w:t>
      </w:r>
      <w:r w:rsidRPr="006433C9">
        <w:rPr>
          <w:rFonts w:ascii="Lato" w:hAnsi="Lato" w:cs="Tahoma"/>
          <w:sz w:val="22"/>
          <w:szCs w:val="22"/>
        </w:rPr>
        <w:t xml:space="preserve"> </w:t>
      </w:r>
      <w:r w:rsidR="00CB0C11" w:rsidRPr="006433C9">
        <w:rPr>
          <w:rFonts w:ascii="Lato" w:hAnsi="Lato" w:cs="Tahoma"/>
          <w:sz w:val="22"/>
          <w:szCs w:val="22"/>
        </w:rPr>
        <w:t>z</w:t>
      </w:r>
      <w:r w:rsidRPr="006433C9">
        <w:rPr>
          <w:rFonts w:ascii="Lato" w:hAnsi="Lato" w:cs="Tahoma"/>
          <w:sz w:val="22"/>
          <w:szCs w:val="22"/>
        </w:rPr>
        <w:t>m</w:t>
      </w:r>
      <w:r w:rsidR="00CB0C11" w:rsidRPr="006433C9">
        <w:rPr>
          <w:rFonts w:ascii="Lato" w:hAnsi="Lato" w:cs="Tahoma"/>
          <w:sz w:val="22"/>
          <w:szCs w:val="22"/>
        </w:rPr>
        <w:t>.</w:t>
      </w:r>
      <w:r w:rsidRPr="006433C9">
        <w:rPr>
          <w:rFonts w:ascii="Lato" w:hAnsi="Lato" w:cs="Tahoma"/>
          <w:sz w:val="22"/>
          <w:szCs w:val="22"/>
        </w:rPr>
        <w:t>).</w:t>
      </w:r>
    </w:p>
    <w:p w14:paraId="70A4EF94"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do ochrony i zachowania w tajemnicy wszelkich, uzyskanych w</w:t>
      </w:r>
      <w:r w:rsidR="004A7FCE" w:rsidRPr="006433C9">
        <w:rPr>
          <w:rFonts w:ascii="Lato" w:hAnsi="Lato" w:cs="Tahoma"/>
          <w:sz w:val="22"/>
          <w:szCs w:val="22"/>
        </w:rPr>
        <w:t xml:space="preserve"> </w:t>
      </w:r>
      <w:r w:rsidRPr="006433C9">
        <w:rPr>
          <w:rFonts w:ascii="Lato" w:hAnsi="Lato" w:cs="Tahoma"/>
          <w:sz w:val="22"/>
          <w:szCs w:val="22"/>
        </w:rPr>
        <w:t>trakcie współpracy informacji stanowiących tajemnicę przedsiębiorstwa</w:t>
      </w:r>
      <w:r w:rsidR="004627AC" w:rsidRPr="006433C9">
        <w:rPr>
          <w:rFonts w:ascii="Lato" w:hAnsi="Lato" w:cs="Tahoma"/>
          <w:sz w:val="22"/>
          <w:szCs w:val="22"/>
        </w:rPr>
        <w:t xml:space="preserve"> Zamawiającego</w:t>
      </w:r>
      <w:r w:rsidRPr="006433C9">
        <w:rPr>
          <w:rFonts w:ascii="Lato" w:hAnsi="Lato" w:cs="Tahoma"/>
          <w:sz w:val="22"/>
          <w:szCs w:val="22"/>
        </w:rPr>
        <w:t>, niezależnie od formy przekazania tych informacji i ich źródła, w trakcie trwania Umowy oraz</w:t>
      </w:r>
      <w:r w:rsidR="004A7FCE" w:rsidRPr="006433C9">
        <w:rPr>
          <w:rFonts w:ascii="Lato" w:hAnsi="Lato" w:cs="Tahoma"/>
          <w:sz w:val="22"/>
          <w:szCs w:val="22"/>
        </w:rPr>
        <w:t xml:space="preserve"> </w:t>
      </w:r>
      <w:r w:rsidRPr="006433C9">
        <w:rPr>
          <w:rFonts w:ascii="Lato" w:hAnsi="Lato" w:cs="Tahoma"/>
          <w:sz w:val="22"/>
          <w:szCs w:val="22"/>
        </w:rPr>
        <w:t>przez</w:t>
      </w:r>
      <w:r w:rsidR="004A7FCE" w:rsidRPr="006433C9">
        <w:rPr>
          <w:rFonts w:ascii="Lato" w:hAnsi="Lato" w:cs="Tahoma"/>
          <w:sz w:val="22"/>
          <w:szCs w:val="22"/>
        </w:rPr>
        <w:t xml:space="preserve"> </w:t>
      </w:r>
      <w:r w:rsidRPr="006433C9">
        <w:rPr>
          <w:rFonts w:ascii="Lato" w:hAnsi="Lato" w:cs="Tahoma"/>
          <w:sz w:val="22"/>
          <w:szCs w:val="22"/>
        </w:rPr>
        <w:t>minimum trzy lata od rozwiązania lub wygaśnięcia umowy lub odstąpienia od Umowy.</w:t>
      </w:r>
    </w:p>
    <w:p w14:paraId="0287ED91"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podjąć wszelkie niezbędne kroki dla zapewnienia, że żadna</w:t>
      </w:r>
      <w:r w:rsidR="009652A2" w:rsidRPr="006433C9">
        <w:rPr>
          <w:rFonts w:ascii="Lato" w:hAnsi="Lato" w:cs="Tahoma"/>
          <w:sz w:val="22"/>
          <w:szCs w:val="22"/>
        </w:rPr>
        <w:t xml:space="preserve"> </w:t>
      </w:r>
      <w:r w:rsidRPr="006433C9">
        <w:rPr>
          <w:rFonts w:ascii="Lato" w:hAnsi="Lato" w:cs="Tahoma"/>
          <w:sz w:val="22"/>
          <w:szCs w:val="22"/>
        </w:rPr>
        <w:t>z</w:t>
      </w:r>
      <w:r w:rsidR="00EB1E4E" w:rsidRPr="006433C9">
        <w:rPr>
          <w:rFonts w:ascii="Lato" w:hAnsi="Lato" w:cs="Tahoma"/>
          <w:sz w:val="22"/>
          <w:szCs w:val="22"/>
        </w:rPr>
        <w:t> </w:t>
      </w:r>
      <w:r w:rsidRPr="006433C9">
        <w:rPr>
          <w:rFonts w:ascii="Lato" w:hAnsi="Lato" w:cs="Tahoma"/>
          <w:sz w:val="22"/>
          <w:szCs w:val="22"/>
        </w:rPr>
        <w:t>osób otrzymujących informacje, o których mowa w ustępach 1, 2 i 3 powyżej, nie ujawni tych informacji ani ich źródła, zarówno w całości, jak i w części, osobom trzecim bez uzyskania uprzednio wyraźnego upoważnienia na piśmie od Zamawiającego.</w:t>
      </w:r>
    </w:p>
    <w:p w14:paraId="33B17D43"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ujawniać informacje jedynie tym pracownikom, którym będą one niezbędne do wykonywania powierzonych im czynności i tylko w zakresie, w jakim odbiorca informacji musi mieć do nich dostęp dla celów realizacji zadań wynikających z</w:t>
      </w:r>
      <w:r w:rsidR="00EB1E4E" w:rsidRPr="006433C9">
        <w:rPr>
          <w:rFonts w:ascii="Lato" w:hAnsi="Lato" w:cs="Tahoma"/>
          <w:sz w:val="22"/>
          <w:szCs w:val="22"/>
        </w:rPr>
        <w:t> </w:t>
      </w:r>
      <w:r w:rsidRPr="006433C9">
        <w:rPr>
          <w:rFonts w:ascii="Lato" w:hAnsi="Lato" w:cs="Tahoma"/>
          <w:sz w:val="22"/>
          <w:szCs w:val="22"/>
        </w:rPr>
        <w:t>Przedmiotu Umowy.</w:t>
      </w:r>
    </w:p>
    <w:p w14:paraId="3B1F45EA"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zobowiązuje się nie kopiować, nie powielać</w:t>
      </w:r>
      <w:r w:rsidR="009652A2" w:rsidRPr="006433C9">
        <w:rPr>
          <w:rFonts w:ascii="Lato" w:hAnsi="Lato" w:cs="Tahoma"/>
          <w:sz w:val="22"/>
          <w:szCs w:val="22"/>
        </w:rPr>
        <w:t>,</w:t>
      </w:r>
      <w:r w:rsidRPr="006433C9">
        <w:rPr>
          <w:rFonts w:ascii="Lato" w:hAnsi="Lato" w:cs="Tahoma"/>
          <w:sz w:val="22"/>
          <w:szCs w:val="22"/>
        </w:rPr>
        <w:t xml:space="preserve"> ani w jakikolwiek sposób nie</w:t>
      </w:r>
      <w:r w:rsidR="009652A2" w:rsidRPr="006433C9">
        <w:rPr>
          <w:rFonts w:ascii="Lato" w:hAnsi="Lato" w:cs="Tahoma"/>
          <w:sz w:val="22"/>
          <w:szCs w:val="22"/>
        </w:rPr>
        <w:t xml:space="preserve"> </w:t>
      </w:r>
      <w:r w:rsidRPr="006433C9">
        <w:rPr>
          <w:rFonts w:ascii="Lato" w:hAnsi="Lato" w:cs="Tahoma"/>
          <w:sz w:val="22"/>
          <w:szCs w:val="22"/>
        </w:rPr>
        <w:t>rozpowszechniać jakiejkolwiek części określonych informacji z wyjątkiem uzasadnionej potrzeby i tylko do celów związanych z zakresem współpracy, po uprzednim uzyskaniu pisemnej zgody od Zamawiającego.</w:t>
      </w:r>
    </w:p>
    <w:p w14:paraId="39C9F2EE"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Zapisy ustępów 1, 2 i 3 powyżej, nie dotyczą informacji:</w:t>
      </w:r>
    </w:p>
    <w:p w14:paraId="137974E6"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lastRenderedPageBreak/>
        <w:t>które znajdowały się w nieograniczonym posiadaniu Stron/Strony przed ich otrzymaniem od</w:t>
      </w:r>
      <w:r w:rsidR="004A7FCE" w:rsidRPr="006433C9">
        <w:rPr>
          <w:rFonts w:ascii="Lato" w:hAnsi="Lato" w:cs="Tahoma"/>
          <w:sz w:val="22"/>
          <w:szCs w:val="22"/>
        </w:rPr>
        <w:t xml:space="preserve"> </w:t>
      </w:r>
      <w:r w:rsidRPr="006433C9">
        <w:rPr>
          <w:rFonts w:ascii="Lato" w:hAnsi="Lato" w:cs="Tahoma"/>
          <w:sz w:val="22"/>
          <w:szCs w:val="22"/>
        </w:rPr>
        <w:t>drugiej Strony,</w:t>
      </w:r>
    </w:p>
    <w:p w14:paraId="35864644"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są powszechnie znane lub zostaną podane przez Zamawiającego do wiadomości publicznej,</w:t>
      </w:r>
    </w:p>
    <w:p w14:paraId="7B4266B5"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które Strona/Strony mogła otrzymać od strony trzeciej bez powiadomienia o</w:t>
      </w:r>
      <w:r w:rsidR="00EB1E4E" w:rsidRPr="006433C9">
        <w:rPr>
          <w:rFonts w:ascii="Lato" w:hAnsi="Lato" w:cs="Tahoma"/>
          <w:sz w:val="22"/>
          <w:szCs w:val="22"/>
        </w:rPr>
        <w:t> </w:t>
      </w:r>
      <w:r w:rsidRPr="006433C9">
        <w:rPr>
          <w:rFonts w:ascii="Lato" w:hAnsi="Lato" w:cs="Tahoma"/>
          <w:sz w:val="22"/>
          <w:szCs w:val="22"/>
        </w:rPr>
        <w:t>towarzyszących ograniczeniach, co do ich użycia lub ujawniania,</w:t>
      </w:r>
    </w:p>
    <w:p w14:paraId="3D6B1CF3" w14:textId="77777777" w:rsidR="00B30EE7" w:rsidRPr="006433C9" w:rsidRDefault="00B30EE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co do których dana Strona udowodni, że te informacje zostały przez</w:t>
      </w:r>
      <w:r w:rsidR="004A7FCE" w:rsidRPr="006433C9">
        <w:rPr>
          <w:rFonts w:ascii="Lato" w:hAnsi="Lato" w:cs="Tahoma"/>
          <w:sz w:val="22"/>
          <w:szCs w:val="22"/>
        </w:rPr>
        <w:t xml:space="preserve"> </w:t>
      </w:r>
      <w:r w:rsidRPr="006433C9">
        <w:rPr>
          <w:rFonts w:ascii="Lato" w:hAnsi="Lato" w:cs="Tahoma"/>
          <w:sz w:val="22"/>
          <w:szCs w:val="22"/>
        </w:rPr>
        <w:t>nią</w:t>
      </w:r>
      <w:r w:rsidR="004A7FCE" w:rsidRPr="006433C9">
        <w:rPr>
          <w:rFonts w:ascii="Lato" w:hAnsi="Lato" w:cs="Tahoma"/>
          <w:sz w:val="22"/>
          <w:szCs w:val="22"/>
        </w:rPr>
        <w:t xml:space="preserve"> </w:t>
      </w:r>
      <w:r w:rsidRPr="006433C9">
        <w:rPr>
          <w:rFonts w:ascii="Lato" w:hAnsi="Lato" w:cs="Tahoma"/>
          <w:sz w:val="22"/>
          <w:szCs w:val="22"/>
        </w:rPr>
        <w:t>opracowane niezależnie od ich otrzymania.</w:t>
      </w:r>
    </w:p>
    <w:p w14:paraId="51425F08" w14:textId="77777777" w:rsidR="00946A77" w:rsidRPr="006433C9" w:rsidRDefault="00946A77" w:rsidP="002F6C95">
      <w:pPr>
        <w:pStyle w:val="msonormalcxspdrugie"/>
        <w:numPr>
          <w:ilvl w:val="0"/>
          <w:numId w:val="48"/>
        </w:numPr>
        <w:tabs>
          <w:tab w:val="left" w:pos="720"/>
        </w:tabs>
        <w:spacing w:before="120" w:beforeAutospacing="0" w:after="0" w:afterAutospacing="0" w:line="276" w:lineRule="auto"/>
        <w:ind w:left="720" w:hanging="357"/>
        <w:rPr>
          <w:rFonts w:ascii="Lato" w:hAnsi="Lato" w:cs="Tahoma"/>
          <w:sz w:val="22"/>
          <w:szCs w:val="22"/>
        </w:rPr>
      </w:pPr>
      <w:r w:rsidRPr="006433C9">
        <w:rPr>
          <w:rFonts w:ascii="Lato" w:hAnsi="Lato" w:cs="Tahoma"/>
          <w:sz w:val="22"/>
          <w:szCs w:val="22"/>
        </w:rPr>
        <w:t xml:space="preserve"> co do których obowiązek ujawnienia wynika z bezwzględnie obowiązujących przepisów prawa publicznego bądź podlegających wykonaniu orzeczeń sądów, trybunałów lub decyzji administracyjnych.</w:t>
      </w:r>
    </w:p>
    <w:p w14:paraId="7A449E0E" w14:textId="223B85F3"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Zobowiązanie do poufności, o którym mowa w niniejszym </w:t>
      </w:r>
      <w:r w:rsidR="00CB0C11" w:rsidRPr="006433C9">
        <w:rPr>
          <w:rFonts w:ascii="Lato" w:hAnsi="Lato" w:cs="Tahoma"/>
          <w:sz w:val="22"/>
          <w:szCs w:val="22"/>
        </w:rPr>
        <w:t>artykul</w:t>
      </w:r>
      <w:r w:rsidRPr="006433C9">
        <w:rPr>
          <w:rFonts w:ascii="Lato" w:hAnsi="Lato" w:cs="Tahoma"/>
          <w:sz w:val="22"/>
          <w:szCs w:val="22"/>
        </w:rPr>
        <w:t xml:space="preserve">e, trwa minimum </w:t>
      </w:r>
      <w:r w:rsidR="00D7412C" w:rsidRPr="006433C9">
        <w:rPr>
          <w:rFonts w:ascii="Lato" w:hAnsi="Lato" w:cs="Tahoma"/>
          <w:sz w:val="22"/>
          <w:szCs w:val="22"/>
        </w:rPr>
        <w:t>5</w:t>
      </w:r>
      <w:r w:rsidR="00EB1E4E" w:rsidRPr="006433C9">
        <w:rPr>
          <w:rFonts w:ascii="Lato" w:hAnsi="Lato" w:cs="Tahoma"/>
          <w:sz w:val="22"/>
          <w:szCs w:val="22"/>
        </w:rPr>
        <w:t> </w:t>
      </w:r>
      <w:r w:rsidRPr="006433C9">
        <w:rPr>
          <w:rFonts w:ascii="Lato" w:hAnsi="Lato" w:cs="Tahoma"/>
          <w:sz w:val="22"/>
          <w:szCs w:val="22"/>
        </w:rPr>
        <w:t>(</w:t>
      </w:r>
      <w:r w:rsidR="00D7412C" w:rsidRPr="006433C9">
        <w:rPr>
          <w:rFonts w:ascii="Lato" w:hAnsi="Lato" w:cs="Tahoma"/>
          <w:sz w:val="22"/>
          <w:szCs w:val="22"/>
        </w:rPr>
        <w:t>pięć</w:t>
      </w:r>
      <w:r w:rsidRPr="006433C9">
        <w:rPr>
          <w:rFonts w:ascii="Lato" w:hAnsi="Lato" w:cs="Tahoma"/>
          <w:sz w:val="22"/>
          <w:szCs w:val="22"/>
        </w:rPr>
        <w:t>) lat od rozwiązania lub wygaśnięcia Umowy oraz odstąpienia od Umowy. Strony odpowiadają za zachowanie poufności przez swoich pracowników, pełnomocników oraz osób działających w ich imieniu</w:t>
      </w:r>
      <w:r w:rsidR="00D7412C" w:rsidRPr="006433C9">
        <w:rPr>
          <w:rFonts w:ascii="Lato" w:hAnsi="Lato" w:cs="Tahoma"/>
          <w:sz w:val="22"/>
          <w:szCs w:val="22"/>
        </w:rPr>
        <w:t>, w tym podwykonawców i dalszych podwykonawców</w:t>
      </w:r>
      <w:r w:rsidRPr="006433C9">
        <w:rPr>
          <w:rFonts w:ascii="Lato" w:hAnsi="Lato" w:cs="Tahoma"/>
          <w:sz w:val="22"/>
          <w:szCs w:val="22"/>
        </w:rPr>
        <w:t>.</w:t>
      </w:r>
    </w:p>
    <w:p w14:paraId="35706B5C"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Wykonawca na pisemne wezwanie wystosowane przez Zamawiającego, zobowiązuje się do</w:t>
      </w:r>
      <w:r w:rsidR="004A7FCE" w:rsidRPr="006433C9">
        <w:rPr>
          <w:rFonts w:ascii="Lato" w:hAnsi="Lato" w:cs="Tahoma"/>
          <w:sz w:val="22"/>
          <w:szCs w:val="22"/>
        </w:rPr>
        <w:t xml:space="preserve"> </w:t>
      </w:r>
      <w:r w:rsidRPr="006433C9">
        <w:rPr>
          <w:rFonts w:ascii="Lato" w:hAnsi="Lato" w:cs="Tahoma"/>
          <w:sz w:val="22"/>
          <w:szCs w:val="22"/>
        </w:rPr>
        <w:t>niezwłocznego zwrotu wszystkich informacji utrwalonych w formie pisanej oraz ich kopii, także utrwalonych na nośnikach elektronicznych, przy czym – w odniesieniu do</w:t>
      </w:r>
      <w:r w:rsidR="00EB1E4E" w:rsidRPr="006433C9">
        <w:rPr>
          <w:rFonts w:ascii="Lato" w:hAnsi="Lato" w:cs="Tahoma"/>
          <w:sz w:val="22"/>
          <w:szCs w:val="22"/>
        </w:rPr>
        <w:t> </w:t>
      </w:r>
      <w:r w:rsidRPr="006433C9">
        <w:rPr>
          <w:rFonts w:ascii="Lato" w:hAnsi="Lato" w:cs="Tahoma"/>
          <w:sz w:val="22"/>
          <w:szCs w:val="22"/>
        </w:rPr>
        <w:t>informacji elektronicznie utrwalonych – wystarczy, jeżeli Wykonawca oświadczy, że</w:t>
      </w:r>
      <w:r w:rsidR="00EB1E4E" w:rsidRPr="006433C9">
        <w:rPr>
          <w:rFonts w:ascii="Lato" w:hAnsi="Lato" w:cs="Tahoma"/>
          <w:sz w:val="22"/>
          <w:szCs w:val="22"/>
        </w:rPr>
        <w:t> </w:t>
      </w:r>
      <w:r w:rsidRPr="006433C9">
        <w:rPr>
          <w:rFonts w:ascii="Lato" w:hAnsi="Lato" w:cs="Tahoma"/>
          <w:sz w:val="22"/>
          <w:szCs w:val="22"/>
        </w:rPr>
        <w:t>zostały one usunięte w</w:t>
      </w:r>
      <w:r w:rsidR="004A7FCE" w:rsidRPr="006433C9">
        <w:rPr>
          <w:rFonts w:ascii="Lato" w:hAnsi="Lato" w:cs="Tahoma"/>
          <w:sz w:val="22"/>
          <w:szCs w:val="22"/>
        </w:rPr>
        <w:t xml:space="preserve"> </w:t>
      </w:r>
      <w:r w:rsidRPr="006433C9">
        <w:rPr>
          <w:rFonts w:ascii="Lato" w:hAnsi="Lato" w:cs="Tahoma"/>
          <w:sz w:val="22"/>
          <w:szCs w:val="22"/>
        </w:rPr>
        <w:t>sposób trwały, bez możliwości odtworzenia za pomocą ogólnie dostępnych metod lub</w:t>
      </w:r>
      <w:r w:rsidR="004A7FCE" w:rsidRPr="006433C9">
        <w:rPr>
          <w:rFonts w:ascii="Lato" w:hAnsi="Lato" w:cs="Tahoma"/>
          <w:sz w:val="22"/>
          <w:szCs w:val="22"/>
        </w:rPr>
        <w:t xml:space="preserve"> </w:t>
      </w:r>
      <w:r w:rsidRPr="006433C9">
        <w:rPr>
          <w:rFonts w:ascii="Lato" w:hAnsi="Lato" w:cs="Tahoma"/>
          <w:sz w:val="22"/>
          <w:szCs w:val="22"/>
        </w:rPr>
        <w:t>narzędzi.</w:t>
      </w:r>
    </w:p>
    <w:p w14:paraId="34D36E08"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Wszystkie osoby uczestniczące w realizacji Umowy, mające dostęp do informacji stanowiących tajemnicę przedsiębiorstwa Zamawiającego z ramienia Wykonawcy są</w:t>
      </w:r>
      <w:r w:rsidR="00EB1E4E" w:rsidRPr="006433C9">
        <w:rPr>
          <w:rFonts w:ascii="Lato" w:hAnsi="Lato" w:cs="Tahoma"/>
          <w:sz w:val="22"/>
          <w:szCs w:val="22"/>
        </w:rPr>
        <w:t> </w:t>
      </w:r>
      <w:r w:rsidRPr="006433C9">
        <w:rPr>
          <w:rFonts w:ascii="Lato" w:hAnsi="Lato" w:cs="Tahoma"/>
          <w:sz w:val="22"/>
          <w:szCs w:val="22"/>
        </w:rPr>
        <w:t>zobowiązane do</w:t>
      </w:r>
      <w:r w:rsidR="00A54C39" w:rsidRPr="006433C9">
        <w:rPr>
          <w:rFonts w:ascii="Lato" w:hAnsi="Lato" w:cs="Tahoma"/>
          <w:sz w:val="22"/>
          <w:szCs w:val="22"/>
        </w:rPr>
        <w:t xml:space="preserve"> </w:t>
      </w:r>
      <w:r w:rsidRPr="006433C9">
        <w:rPr>
          <w:rFonts w:ascii="Lato" w:hAnsi="Lato" w:cs="Tahoma"/>
          <w:sz w:val="22"/>
          <w:szCs w:val="22"/>
        </w:rPr>
        <w:t xml:space="preserve">podpisania „Zobowiązania do zachowania w tajemnicy informacji stanowiących tajemnicę przedsiębiorstwa </w:t>
      </w:r>
      <w:r w:rsidR="000B3F35" w:rsidRPr="006433C9">
        <w:rPr>
          <w:rFonts w:ascii="Lato" w:hAnsi="Lato" w:cs="Tahoma"/>
          <w:sz w:val="22"/>
          <w:szCs w:val="22"/>
        </w:rPr>
        <w:t>Zamawiającego</w:t>
      </w:r>
      <w:r w:rsidRPr="006433C9">
        <w:rPr>
          <w:rFonts w:ascii="Lato" w:hAnsi="Lato" w:cs="Tahoma"/>
          <w:sz w:val="22"/>
          <w:szCs w:val="22"/>
        </w:rPr>
        <w:t xml:space="preserve"> oraz przestrzegania zasad postępowania z</w:t>
      </w:r>
      <w:r w:rsidR="004A7FCE" w:rsidRPr="006433C9">
        <w:rPr>
          <w:rFonts w:ascii="Lato" w:hAnsi="Lato" w:cs="Tahoma"/>
          <w:sz w:val="22"/>
          <w:szCs w:val="22"/>
        </w:rPr>
        <w:t xml:space="preserve"> </w:t>
      </w:r>
      <w:r w:rsidRPr="006433C9">
        <w:rPr>
          <w:rFonts w:ascii="Lato" w:hAnsi="Lato" w:cs="Tahoma"/>
          <w:sz w:val="22"/>
          <w:szCs w:val="22"/>
        </w:rPr>
        <w:t>nimi</w:t>
      </w:r>
      <w:r w:rsidR="00152C98" w:rsidRPr="006433C9">
        <w:rPr>
          <w:rFonts w:ascii="Lato" w:hAnsi="Lato" w:cs="Tahoma"/>
          <w:sz w:val="22"/>
          <w:szCs w:val="22"/>
        </w:rPr>
        <w:t>”</w:t>
      </w:r>
      <w:r w:rsidRPr="006433C9">
        <w:rPr>
          <w:rFonts w:ascii="Lato" w:hAnsi="Lato" w:cs="Tahoma"/>
          <w:sz w:val="22"/>
          <w:szCs w:val="22"/>
        </w:rPr>
        <w:t xml:space="preserve">, stanowiącego </w:t>
      </w:r>
      <w:r w:rsidRPr="006433C9">
        <w:rPr>
          <w:rFonts w:ascii="Lato" w:hAnsi="Lato" w:cs="Tahoma"/>
          <w:b/>
          <w:sz w:val="22"/>
          <w:szCs w:val="22"/>
        </w:rPr>
        <w:t xml:space="preserve">Załącznik nr </w:t>
      </w:r>
      <w:r w:rsidR="00D05431" w:rsidRPr="006433C9">
        <w:rPr>
          <w:rFonts w:ascii="Lato" w:hAnsi="Lato" w:cs="Tahoma"/>
          <w:b/>
          <w:sz w:val="22"/>
          <w:szCs w:val="22"/>
        </w:rPr>
        <w:t>6</w:t>
      </w:r>
      <w:r w:rsidR="00D05431" w:rsidRPr="006433C9">
        <w:rPr>
          <w:rFonts w:ascii="Lato" w:hAnsi="Lato" w:cs="Tahoma"/>
          <w:sz w:val="22"/>
          <w:szCs w:val="22"/>
        </w:rPr>
        <w:t xml:space="preserve"> </w:t>
      </w:r>
      <w:r w:rsidR="00CE65E9" w:rsidRPr="006433C9">
        <w:rPr>
          <w:rFonts w:ascii="Lato" w:hAnsi="Lato" w:cs="Tahoma"/>
          <w:sz w:val="22"/>
          <w:szCs w:val="22"/>
        </w:rPr>
        <w:t>do</w:t>
      </w:r>
      <w:r w:rsidRPr="006433C9">
        <w:rPr>
          <w:rFonts w:ascii="Lato" w:hAnsi="Lato" w:cs="Tahoma"/>
          <w:sz w:val="22"/>
          <w:szCs w:val="22"/>
        </w:rPr>
        <w:t xml:space="preserve"> Umowy.</w:t>
      </w:r>
    </w:p>
    <w:p w14:paraId="2E30F8EE" w14:textId="77777777" w:rsidR="00B30EE7" w:rsidRPr="006433C9" w:rsidRDefault="00B30EE7"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Ujawnienie powyższych informacji wymagane zgodnie z obowiązującym prawem, orzeczeniem sądowym lub decyzją administracyjną uprawnionego organu administracji państwowej nie</w:t>
      </w:r>
      <w:r w:rsidR="004A7FCE" w:rsidRPr="006433C9">
        <w:rPr>
          <w:rFonts w:ascii="Lato" w:hAnsi="Lato" w:cs="Tahoma"/>
          <w:sz w:val="22"/>
          <w:szCs w:val="22"/>
        </w:rPr>
        <w:t xml:space="preserve"> </w:t>
      </w:r>
      <w:r w:rsidRPr="006433C9">
        <w:rPr>
          <w:rFonts w:ascii="Lato" w:hAnsi="Lato" w:cs="Tahoma"/>
          <w:sz w:val="22"/>
          <w:szCs w:val="22"/>
        </w:rPr>
        <w:t>podlega powyższym ograniczeniom.</w:t>
      </w:r>
    </w:p>
    <w:p w14:paraId="27CA9C01" w14:textId="77777777" w:rsidR="00E769F9" w:rsidRPr="006433C9" w:rsidRDefault="003010FF" w:rsidP="002F6C95">
      <w:pPr>
        <w:pStyle w:val="msonormalcxspdrugie"/>
        <w:numPr>
          <w:ilvl w:val="1"/>
          <w:numId w:val="47"/>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Klauzula informacyjna, którą Zamawiający jest zobowiązany przekazać Wykonawcom prowadzącym jednoosobową działalność gospodarczą stanowi </w:t>
      </w:r>
      <w:r w:rsidR="00D313A2" w:rsidRPr="006433C9">
        <w:rPr>
          <w:rFonts w:ascii="Lato" w:hAnsi="Lato" w:cs="Tahoma"/>
          <w:b/>
          <w:sz w:val="22"/>
          <w:szCs w:val="22"/>
        </w:rPr>
        <w:t xml:space="preserve">Załącznik </w:t>
      </w:r>
      <w:r w:rsidRPr="006433C9">
        <w:rPr>
          <w:rFonts w:ascii="Lato" w:hAnsi="Lato" w:cs="Tahoma"/>
          <w:b/>
          <w:sz w:val="22"/>
          <w:szCs w:val="22"/>
        </w:rPr>
        <w:t>nr 8</w:t>
      </w:r>
      <w:r w:rsidRPr="006433C9">
        <w:rPr>
          <w:rFonts w:ascii="Lato" w:hAnsi="Lato" w:cs="Tahoma"/>
          <w:sz w:val="22"/>
          <w:szCs w:val="22"/>
        </w:rPr>
        <w:t xml:space="preserve"> do Umowy</w:t>
      </w:r>
      <w:r w:rsidR="00D313A2" w:rsidRPr="006433C9">
        <w:rPr>
          <w:rFonts w:ascii="Lato" w:hAnsi="Lato" w:cs="Tahoma"/>
          <w:sz w:val="22"/>
          <w:szCs w:val="22"/>
        </w:rPr>
        <w:t>.</w:t>
      </w:r>
    </w:p>
    <w:p w14:paraId="22CF882A" w14:textId="77777777" w:rsidR="00577D8E" w:rsidRPr="006433C9" w:rsidRDefault="00577D8E" w:rsidP="00577D8E">
      <w:pPr>
        <w:spacing w:after="0" w:line="276" w:lineRule="auto"/>
        <w:jc w:val="center"/>
        <w:rPr>
          <w:rFonts w:ascii="Lato" w:hAnsi="Lato" w:cs="Tahoma"/>
          <w:b/>
          <w:bCs/>
          <w:sz w:val="22"/>
          <w:szCs w:val="22"/>
        </w:rPr>
      </w:pPr>
    </w:p>
    <w:p w14:paraId="0EA776C6" w14:textId="586FF751" w:rsidR="00176401" w:rsidRPr="006433C9" w:rsidRDefault="00176401"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AF5273" w:rsidRPr="006433C9">
        <w:rPr>
          <w:rFonts w:ascii="Lato" w:hAnsi="Lato" w:cs="Tahoma"/>
          <w:b/>
          <w:bCs/>
          <w:sz w:val="22"/>
          <w:szCs w:val="22"/>
        </w:rPr>
        <w:t>2</w:t>
      </w:r>
      <w:r w:rsidR="00642693">
        <w:rPr>
          <w:rFonts w:ascii="Lato" w:hAnsi="Lato" w:cs="Tahoma"/>
          <w:b/>
          <w:bCs/>
          <w:sz w:val="22"/>
          <w:szCs w:val="22"/>
        </w:rPr>
        <w:t>2</w:t>
      </w:r>
      <w:r w:rsidRPr="006433C9">
        <w:rPr>
          <w:rFonts w:ascii="Lato" w:hAnsi="Lato" w:cs="Tahoma"/>
          <w:b/>
          <w:bCs/>
          <w:sz w:val="22"/>
          <w:szCs w:val="22"/>
        </w:rPr>
        <w:t xml:space="preserve"> </w:t>
      </w:r>
    </w:p>
    <w:p w14:paraId="4984304B" w14:textId="77777777" w:rsidR="00176401" w:rsidRPr="006433C9" w:rsidRDefault="00176401" w:rsidP="00577D8E">
      <w:pPr>
        <w:spacing w:after="0" w:line="276" w:lineRule="auto"/>
        <w:jc w:val="center"/>
        <w:rPr>
          <w:rFonts w:ascii="Lato" w:hAnsi="Lato" w:cs="Tahoma"/>
          <w:b/>
          <w:sz w:val="22"/>
          <w:szCs w:val="22"/>
        </w:rPr>
      </w:pPr>
      <w:r w:rsidRPr="006433C9">
        <w:rPr>
          <w:rFonts w:ascii="Lato" w:hAnsi="Lato" w:cs="Tahoma"/>
          <w:b/>
          <w:sz w:val="22"/>
          <w:szCs w:val="22"/>
        </w:rPr>
        <w:t>PRAWA  AUTORSKIE</w:t>
      </w:r>
    </w:p>
    <w:p w14:paraId="6F3D8715" w14:textId="77777777" w:rsidR="00176401" w:rsidRPr="006433C9" w:rsidRDefault="00176401"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Z chwilą przekazania Zamawiającemu: Dokumentacji Wykonawczej, dokumentacji warsztatowej, Dokumentacji Powykonawczej oraz wszelkich innych dokumentów i</w:t>
      </w:r>
      <w:r w:rsidR="00EB1E4E" w:rsidRPr="006433C9">
        <w:rPr>
          <w:rFonts w:ascii="Lato" w:hAnsi="Lato" w:cs="Tahoma"/>
          <w:sz w:val="22"/>
          <w:szCs w:val="22"/>
        </w:rPr>
        <w:t> </w:t>
      </w:r>
      <w:r w:rsidRPr="006433C9">
        <w:rPr>
          <w:rFonts w:ascii="Lato" w:hAnsi="Lato" w:cs="Tahoma"/>
          <w:sz w:val="22"/>
          <w:szCs w:val="22"/>
        </w:rPr>
        <w:t>opracowań, które zostaną wykonane w trakcie i w związku z realizacją Umowy przez Wykonawcę lub osoby działające na jego zlecenie, Wykonawca</w:t>
      </w:r>
      <w:r w:rsidR="00A609F3" w:rsidRPr="006433C9">
        <w:rPr>
          <w:rFonts w:ascii="Lato" w:hAnsi="Lato" w:cs="Tahoma"/>
          <w:sz w:val="22"/>
          <w:szCs w:val="22"/>
        </w:rPr>
        <w:t xml:space="preserve">, w ramach wynagrodzenia, o którym mowa w </w:t>
      </w:r>
      <w:r w:rsidR="00305E65" w:rsidRPr="006433C9">
        <w:rPr>
          <w:rFonts w:ascii="Lato" w:hAnsi="Lato" w:cs="Tahoma"/>
          <w:sz w:val="22"/>
          <w:szCs w:val="22"/>
        </w:rPr>
        <w:t>a</w:t>
      </w:r>
      <w:r w:rsidR="00A609F3" w:rsidRPr="006433C9">
        <w:rPr>
          <w:rFonts w:ascii="Lato" w:hAnsi="Lato" w:cs="Tahoma"/>
          <w:sz w:val="22"/>
          <w:szCs w:val="22"/>
        </w:rPr>
        <w:t>rt.</w:t>
      </w:r>
      <w:r w:rsidR="00305E65" w:rsidRPr="006433C9">
        <w:rPr>
          <w:rFonts w:ascii="Lato" w:hAnsi="Lato" w:cs="Tahoma"/>
          <w:sz w:val="22"/>
          <w:szCs w:val="22"/>
        </w:rPr>
        <w:t xml:space="preserve"> </w:t>
      </w:r>
      <w:r w:rsidR="00A609F3" w:rsidRPr="006433C9">
        <w:rPr>
          <w:rFonts w:ascii="Lato" w:hAnsi="Lato" w:cs="Tahoma"/>
          <w:sz w:val="22"/>
          <w:szCs w:val="22"/>
        </w:rPr>
        <w:t>4 ust.</w:t>
      </w:r>
      <w:r w:rsidR="00305E65" w:rsidRPr="006433C9">
        <w:rPr>
          <w:rFonts w:ascii="Lato" w:hAnsi="Lato" w:cs="Tahoma"/>
          <w:sz w:val="22"/>
          <w:szCs w:val="22"/>
        </w:rPr>
        <w:t xml:space="preserve"> </w:t>
      </w:r>
      <w:r w:rsidR="00A609F3" w:rsidRPr="006433C9">
        <w:rPr>
          <w:rFonts w:ascii="Lato" w:hAnsi="Lato" w:cs="Tahoma"/>
          <w:sz w:val="22"/>
          <w:szCs w:val="22"/>
        </w:rPr>
        <w:t xml:space="preserve">1 Umowy, </w:t>
      </w:r>
      <w:r w:rsidRPr="006433C9">
        <w:rPr>
          <w:rFonts w:ascii="Lato" w:hAnsi="Lato" w:cs="Tahoma"/>
          <w:sz w:val="22"/>
          <w:szCs w:val="22"/>
        </w:rPr>
        <w:t>przenosi</w:t>
      </w:r>
      <w:r w:rsidR="00A609F3" w:rsidRPr="006433C9">
        <w:rPr>
          <w:rFonts w:ascii="Lato" w:hAnsi="Lato" w:cs="Tahoma"/>
          <w:sz w:val="22"/>
          <w:szCs w:val="22"/>
        </w:rPr>
        <w:t xml:space="preserve"> </w:t>
      </w:r>
      <w:r w:rsidRPr="006433C9">
        <w:rPr>
          <w:rFonts w:ascii="Lato" w:hAnsi="Lato" w:cs="Tahoma"/>
          <w:sz w:val="22"/>
          <w:szCs w:val="22"/>
        </w:rPr>
        <w:t>na Zamawiającego ich własność oraz autorskie prawa majątkowe na następujących polach eksploatacji:</w:t>
      </w:r>
    </w:p>
    <w:p w14:paraId="267428AA"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09" w:hanging="425"/>
        <w:jc w:val="both"/>
        <w:rPr>
          <w:rFonts w:ascii="Lato" w:hAnsi="Lato" w:cs="Tahoma"/>
          <w:sz w:val="22"/>
          <w:szCs w:val="22"/>
        </w:rPr>
      </w:pPr>
      <w:r w:rsidRPr="006433C9">
        <w:rPr>
          <w:rFonts w:ascii="Lato" w:hAnsi="Lato" w:cs="Tahoma"/>
          <w:sz w:val="22"/>
          <w:szCs w:val="22"/>
        </w:rPr>
        <w:t>wielokrotne zastosowanie,</w:t>
      </w:r>
    </w:p>
    <w:p w14:paraId="5148DB4C"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lastRenderedPageBreak/>
        <w:t>w zakresie jej utrwalania i zwielokrotniania - dowolną techniką, w szczególności techniką drukarską, reprograficzną, zapisu magnetycznego, techniką cyfrową w</w:t>
      </w:r>
      <w:r w:rsidR="00EB1E4E" w:rsidRPr="006433C9">
        <w:rPr>
          <w:rFonts w:ascii="Lato" w:hAnsi="Lato" w:cs="Tahoma"/>
          <w:sz w:val="22"/>
          <w:szCs w:val="22"/>
        </w:rPr>
        <w:t> </w:t>
      </w:r>
      <w:r w:rsidRPr="006433C9">
        <w:rPr>
          <w:rFonts w:ascii="Lato" w:hAnsi="Lato" w:cs="Tahoma"/>
          <w:sz w:val="22"/>
          <w:szCs w:val="22"/>
        </w:rPr>
        <w:t>szczególności poprzez wprowadzanie do pamięci komputera,</w:t>
      </w:r>
    </w:p>
    <w:p w14:paraId="7311CEC5"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 xml:space="preserve">w zakresie obrotu oryginałem albo egzemplarzami, na których utwór utrwalono </w:t>
      </w:r>
      <w:r w:rsidR="000C7F43" w:rsidRPr="006433C9">
        <w:rPr>
          <w:rFonts w:ascii="Lato" w:hAnsi="Lato" w:cs="Tahoma"/>
          <w:sz w:val="22"/>
          <w:szCs w:val="22"/>
        </w:rPr>
        <w:br/>
      </w:r>
      <w:r w:rsidRPr="006433C9">
        <w:rPr>
          <w:rFonts w:ascii="Lato" w:hAnsi="Lato" w:cs="Tahoma"/>
          <w:sz w:val="22"/>
          <w:szCs w:val="22"/>
        </w:rPr>
        <w:t>- wprowadzanie do obrotu, użyczenie lub najem oryginału albo egzemplarzy, w kraju i</w:t>
      </w:r>
      <w:r w:rsidR="00EB1E4E" w:rsidRPr="006433C9">
        <w:rPr>
          <w:rFonts w:ascii="Lato" w:hAnsi="Lato" w:cs="Tahoma"/>
          <w:sz w:val="22"/>
          <w:szCs w:val="22"/>
        </w:rPr>
        <w:t> </w:t>
      </w:r>
      <w:r w:rsidRPr="006433C9">
        <w:rPr>
          <w:rFonts w:ascii="Lato" w:hAnsi="Lato" w:cs="Tahoma"/>
          <w:sz w:val="22"/>
          <w:szCs w:val="22"/>
        </w:rPr>
        <w:t>za granicą;</w:t>
      </w:r>
    </w:p>
    <w:p w14:paraId="0D364572" w14:textId="77777777" w:rsidR="00176401" w:rsidRPr="006433C9" w:rsidRDefault="00176401" w:rsidP="00166E9F">
      <w:pPr>
        <w:numPr>
          <w:ilvl w:val="0"/>
          <w:numId w:val="56"/>
        </w:numPr>
        <w:tabs>
          <w:tab w:val="clear" w:pos="888"/>
        </w:tabs>
        <w:autoSpaceDE w:val="0"/>
        <w:autoSpaceDN w:val="0"/>
        <w:adjustRightInd w:val="0"/>
        <w:spacing w:before="120" w:after="0" w:line="276" w:lineRule="auto"/>
        <w:ind w:left="720" w:hanging="436"/>
        <w:jc w:val="both"/>
        <w:rPr>
          <w:rFonts w:ascii="Lato" w:hAnsi="Lato" w:cs="Tahoma"/>
          <w:sz w:val="22"/>
          <w:szCs w:val="22"/>
        </w:rPr>
      </w:pPr>
      <w:r w:rsidRPr="006433C9">
        <w:rPr>
          <w:rFonts w:ascii="Lato" w:hAnsi="Lato" w:cs="Tahoma"/>
          <w:sz w:val="22"/>
          <w:szCs w:val="22"/>
        </w:rPr>
        <w:t>w zakresie jej rozpowszechniania w sposób inny niż określony w pkt 2), w</w:t>
      </w:r>
      <w:r w:rsidR="00EB1E4E" w:rsidRPr="006433C9">
        <w:rPr>
          <w:rFonts w:ascii="Lato" w:hAnsi="Lato" w:cs="Tahoma"/>
          <w:sz w:val="22"/>
          <w:szCs w:val="22"/>
        </w:rPr>
        <w:t> </w:t>
      </w:r>
      <w:r w:rsidRPr="006433C9">
        <w:rPr>
          <w:rFonts w:ascii="Lato" w:hAnsi="Lato" w:cs="Tahoma"/>
          <w:sz w:val="22"/>
          <w:szCs w:val="22"/>
        </w:rPr>
        <w:t>szczególności poprzez jej publiczne wystawianie, wyświetlanie, odtwarzanie oraz nadawanie i reemitowanie, a także publiczne udostępnianie w taki sposób, aby każdy mógł mieć do nich dostęp w miejscu i w czasie przez siebie wybranym, w</w:t>
      </w:r>
      <w:r w:rsidR="00EB1E4E" w:rsidRPr="006433C9">
        <w:rPr>
          <w:rFonts w:ascii="Lato" w:hAnsi="Lato" w:cs="Tahoma"/>
          <w:sz w:val="22"/>
          <w:szCs w:val="22"/>
        </w:rPr>
        <w:t> </w:t>
      </w:r>
      <w:r w:rsidRPr="006433C9">
        <w:rPr>
          <w:rFonts w:ascii="Lato" w:hAnsi="Lato" w:cs="Tahoma"/>
          <w:sz w:val="22"/>
          <w:szCs w:val="22"/>
        </w:rPr>
        <w:t>szczególności poprzez digitalizację oraz wprowadzanie w całości lub w części do</w:t>
      </w:r>
      <w:r w:rsidR="00EB1E4E" w:rsidRPr="006433C9">
        <w:rPr>
          <w:rFonts w:ascii="Lato" w:hAnsi="Lato" w:cs="Tahoma"/>
          <w:sz w:val="22"/>
          <w:szCs w:val="22"/>
        </w:rPr>
        <w:t> </w:t>
      </w:r>
      <w:r w:rsidRPr="006433C9">
        <w:rPr>
          <w:rFonts w:ascii="Lato" w:hAnsi="Lato" w:cs="Tahoma"/>
          <w:sz w:val="22"/>
          <w:szCs w:val="22"/>
        </w:rPr>
        <w:t>sieci komputerowej Internet w sposób umożliwiający transmisję odbiorczą na</w:t>
      </w:r>
      <w:r w:rsidR="00EB1E4E" w:rsidRPr="006433C9">
        <w:rPr>
          <w:rFonts w:ascii="Lato" w:hAnsi="Lato" w:cs="Tahoma"/>
          <w:sz w:val="22"/>
          <w:szCs w:val="22"/>
        </w:rPr>
        <w:t> </w:t>
      </w:r>
      <w:r w:rsidRPr="006433C9">
        <w:rPr>
          <w:rFonts w:ascii="Lato" w:hAnsi="Lato" w:cs="Tahoma"/>
          <w:sz w:val="22"/>
          <w:szCs w:val="22"/>
        </w:rPr>
        <w:t>terytorium Rzeczpospolitej Polskiej oraz poza jej granicami.</w:t>
      </w:r>
    </w:p>
    <w:p w14:paraId="7612CCD9" w14:textId="77777777" w:rsidR="00176401" w:rsidRPr="006433C9" w:rsidRDefault="00176401" w:rsidP="00166E9F">
      <w:pPr>
        <w:pStyle w:val="msonormalcxspdrugie"/>
        <w:numPr>
          <w:ilvl w:val="1"/>
          <w:numId w:val="55"/>
        </w:numPr>
        <w:spacing w:before="120" w:beforeAutospacing="0" w:after="0" w:afterAutospacing="0" w:line="276" w:lineRule="auto"/>
        <w:ind w:left="284" w:hanging="284"/>
        <w:rPr>
          <w:rStyle w:val="FontStyle29"/>
          <w:rFonts w:ascii="Lato" w:hAnsi="Lato" w:cs="Tahoma"/>
          <w:b w:val="0"/>
          <w:color w:val="auto"/>
          <w:sz w:val="22"/>
          <w:szCs w:val="22"/>
        </w:rPr>
      </w:pPr>
      <w:r w:rsidRPr="006433C9">
        <w:rPr>
          <w:rStyle w:val="FontStyle29"/>
          <w:rFonts w:ascii="Lato" w:hAnsi="Lato" w:cs="Tahoma"/>
          <w:b w:val="0"/>
          <w:color w:val="auto"/>
          <w:sz w:val="22"/>
          <w:szCs w:val="22"/>
        </w:rPr>
        <w:t>Wykonawca udzieli Zamawiającemu oraz osobom upoważnionym przez Zamawiającego, zezwolenia na wykonywanie autorskich praw zależnych, w szczególności poprzez dokonywanie wszelkich zmian i przeróbek w Utworach, w tym również wykorzystywania części lub całości oraz łączenia ich z innymi utworami w rozumieniu prawa bez dodatkowego wynagrodzenia dla Wykonawcy</w:t>
      </w:r>
      <w:r w:rsidR="00AF5273" w:rsidRPr="006433C9">
        <w:rPr>
          <w:rStyle w:val="FontStyle29"/>
          <w:rFonts w:ascii="Lato" w:hAnsi="Lato" w:cs="Tahoma"/>
          <w:b w:val="0"/>
          <w:color w:val="auto"/>
          <w:sz w:val="22"/>
          <w:szCs w:val="22"/>
        </w:rPr>
        <w:t xml:space="preserve"> </w:t>
      </w:r>
      <w:r w:rsidR="00AF5273" w:rsidRPr="006433C9">
        <w:rPr>
          <w:rFonts w:ascii="Lato" w:hAnsi="Lato" w:cs="Tahoma"/>
          <w:sz w:val="22"/>
          <w:szCs w:val="22"/>
        </w:rPr>
        <w:t>(zezwolenie na wykonywanie zależnych praw autorskich)</w:t>
      </w:r>
      <w:r w:rsidRPr="006433C9">
        <w:rPr>
          <w:rStyle w:val="FontStyle29"/>
          <w:rFonts w:ascii="Lato" w:hAnsi="Lato" w:cs="Tahoma"/>
          <w:b w:val="0"/>
          <w:color w:val="auto"/>
          <w:sz w:val="22"/>
          <w:szCs w:val="22"/>
        </w:rPr>
        <w:t>.</w:t>
      </w:r>
    </w:p>
    <w:p w14:paraId="4A49A801" w14:textId="17CEB125" w:rsidR="0024743D" w:rsidRPr="006433C9" w:rsidRDefault="00176401"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gwarantuje, że realizacja Umowy nie spowoduje naruszenia jakichkolwiek praw autorskich lub pokrewnych, patentów lub jakichkolwiek innych praw chronionych i</w:t>
      </w:r>
      <w:r w:rsidR="00EB1E4E" w:rsidRPr="006433C9">
        <w:rPr>
          <w:rFonts w:ascii="Lato" w:hAnsi="Lato" w:cs="Tahoma"/>
          <w:sz w:val="22"/>
          <w:szCs w:val="22"/>
        </w:rPr>
        <w:t> </w:t>
      </w:r>
      <w:r w:rsidRPr="006433C9">
        <w:rPr>
          <w:rFonts w:ascii="Lato" w:hAnsi="Lato" w:cs="Tahoma"/>
          <w:sz w:val="22"/>
          <w:szCs w:val="22"/>
        </w:rPr>
        <w:t xml:space="preserve">oświadcza, że przyjmuje na siebie wszelką odpowiedzialność za naruszenie wyżej wymienionych praw majątkowych i osobistych. </w:t>
      </w:r>
    </w:p>
    <w:p w14:paraId="06BEFBEB"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Niezależnie od przeniesienia całości majątkowych praw autorskich Wykonawca nie zachowuje wyłącznego prawa zezwalania na wykonywanie zależnego prawa autorskiego i przenosi je na Zamawiającego w pełnym zakresie w ramach wynagrodzenia określonego w niniejszej umowie.</w:t>
      </w:r>
    </w:p>
    <w:p w14:paraId="67D319C5"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Wszelkie prawa nabyte przez Zamawiającego na mocy niniejszej umowy nie są ograniczone w czasie ani terytorialnie.</w:t>
      </w:r>
    </w:p>
    <w:p w14:paraId="28908BA3"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 przypadku złożenia przez Wykonawcę niezgodnego z prawdą oświadczenia, o którym mowa w ust. 1i 3 niniejszego paragrafu i skierowaniu przez osobę trzecią jakichkolwiek roszczeń cywilnoprawnych przeciwko PHH Hotele sp. z o.o. z powodu naruszenia praw własności intelektualnej, w tym majątkowych praw autorskich, Wykonawca zobowiązuje się:</w:t>
      </w:r>
    </w:p>
    <w:p w14:paraId="4C49A35D"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zwolnić Zamawiającego z obowiązku zapłaty jakichkolwiek odszkodowań lub zadośćuczynień z tytułu naruszenia praw autorskich do utworu;</w:t>
      </w:r>
    </w:p>
    <w:p w14:paraId="400CF4A3"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poniesione przez Zamawiającego koszty zasądzonych przez sąd innych obowiązków zmierzających do usunięcia skutków naruszeń, jak w szczególności kosztów złożenia publicznego oświadczenia o odpowiedniej treści i formie;</w:t>
      </w:r>
    </w:p>
    <w:p w14:paraId="4C11E07D"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64DDFBFE" w14:textId="77777777" w:rsidR="0024743D" w:rsidRPr="006433C9" w:rsidRDefault="0024743D" w:rsidP="00166E9F">
      <w:pPr>
        <w:pStyle w:val="msonormalcxspdrugie"/>
        <w:numPr>
          <w:ilvl w:val="1"/>
          <w:numId w:val="78"/>
        </w:numPr>
        <w:spacing w:before="120" w:beforeAutospacing="0" w:after="0" w:afterAutospacing="0" w:line="276" w:lineRule="auto"/>
        <w:ind w:left="709"/>
        <w:rPr>
          <w:rFonts w:ascii="Lato" w:hAnsi="Lato" w:cs="Tahoma"/>
          <w:sz w:val="22"/>
          <w:szCs w:val="22"/>
        </w:rPr>
      </w:pPr>
      <w:r w:rsidRPr="006433C9">
        <w:rPr>
          <w:rFonts w:ascii="Lato" w:hAnsi="Lato" w:cs="Tahoma"/>
          <w:sz w:val="22"/>
          <w:szCs w:val="22"/>
        </w:rPr>
        <w:lastRenderedPageBreak/>
        <w:t>naprawienia szkody poniesionej przez Zamawiającego w przypadku konieczności zaniechania korzystania przez Wykonawcę z dzieła wskutek wystąpienia z w/w roszczeniami przez osoby trzecie.</w:t>
      </w:r>
    </w:p>
    <w:p w14:paraId="33191E49"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niezwłocznie zawiadomi Zamawiającego o wszelkich roszczeniach z powodu naruszenia praw własności intelektualnej, w tym w zakresie autorskich praw majątkowych do dzieła, skierowanych przeciwko Wykonawcy.</w:t>
      </w:r>
    </w:p>
    <w:p w14:paraId="65AB9648"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Wykonawca wyraża zgodę na korzystanie z opracowań i rozporządzanie prawami do opracowań przez Zamawiającego. W przypadku udzielenia przygotowywania opracowań Zamawiający, każdorazowo powiadomi o tym Wykonawcę, zachowując pisemną formę powiadomienia ,w tym e-mail</w:t>
      </w:r>
    </w:p>
    <w:p w14:paraId="02B1381A" w14:textId="77777777" w:rsidR="00E611B5"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63C1FF28" w14:textId="77777777" w:rsidR="00E611B5"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 xml:space="preserve">Na podstawie odrębnej umowy Zamawiający może powierzyć Wykonawcy stworzenie opracowań dzieła. Wykonawca zobowiązany będzie do przeniesienia całości autorskich praw majątkowych do takich opracowań wyłącznie na rzecz Zamawiającego. Zakres przeniesienia powyższych praw będzie analogiczny do zakresu przeniesienia praw przewidzianego niniejszą umową. </w:t>
      </w:r>
    </w:p>
    <w:p w14:paraId="246686D7" w14:textId="77777777" w:rsidR="0024743D" w:rsidRPr="006433C9" w:rsidRDefault="0024743D" w:rsidP="00166E9F">
      <w:pPr>
        <w:pStyle w:val="msonormalcxspdrugie"/>
        <w:numPr>
          <w:ilvl w:val="1"/>
          <w:numId w:val="55"/>
        </w:numPr>
        <w:spacing w:before="120" w:beforeAutospacing="0" w:after="0" w:afterAutospacing="0" w:line="276" w:lineRule="auto"/>
        <w:ind w:left="284" w:hanging="284"/>
        <w:rPr>
          <w:rFonts w:ascii="Lato" w:hAnsi="Lato" w:cs="Tahoma"/>
          <w:sz w:val="22"/>
          <w:szCs w:val="22"/>
        </w:rPr>
      </w:pPr>
      <w:r w:rsidRPr="006433C9">
        <w:rPr>
          <w:rFonts w:ascii="Lato" w:hAnsi="Lato" w:cs="Tahoma"/>
          <w:sz w:val="22"/>
          <w:szCs w:val="22"/>
        </w:rPr>
        <w:t>Strony wyraźnie oświadczają, iż celem postanowień niniejszego paragrafu oraz intencją stron jest nabycie przez Zamawiającego praw własności intelektualnej powstałych w wyniku wykonywania obowiązków Wykonawcy wynikających z niniejszej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5946534B" w14:textId="77777777" w:rsidR="00BC0C48" w:rsidRDefault="00BC0C48" w:rsidP="00E53660">
      <w:pPr>
        <w:spacing w:after="0" w:line="276" w:lineRule="auto"/>
        <w:jc w:val="center"/>
        <w:rPr>
          <w:rFonts w:ascii="Lato" w:hAnsi="Lato" w:cs="Tahoma"/>
          <w:b/>
          <w:bCs/>
          <w:sz w:val="22"/>
          <w:szCs w:val="22"/>
        </w:rPr>
      </w:pPr>
    </w:p>
    <w:p w14:paraId="65C94F08" w14:textId="0A3C430B" w:rsidR="00EB181F" w:rsidRPr="006433C9" w:rsidRDefault="00EB181F" w:rsidP="00E53660">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8478C0">
        <w:rPr>
          <w:rFonts w:ascii="Lato" w:hAnsi="Lato" w:cs="Tahoma"/>
          <w:b/>
          <w:bCs/>
          <w:sz w:val="22"/>
          <w:szCs w:val="22"/>
        </w:rPr>
        <w:t>2</w:t>
      </w:r>
      <w:r w:rsidR="00642693">
        <w:rPr>
          <w:rFonts w:ascii="Lato" w:hAnsi="Lato" w:cs="Tahoma"/>
          <w:b/>
          <w:bCs/>
          <w:sz w:val="22"/>
          <w:szCs w:val="22"/>
        </w:rPr>
        <w:t>3</w:t>
      </w:r>
      <w:r w:rsidR="000E374E" w:rsidRPr="006433C9">
        <w:rPr>
          <w:rFonts w:ascii="Lato" w:hAnsi="Lato" w:cs="Tahoma"/>
          <w:b/>
          <w:bCs/>
          <w:sz w:val="22"/>
          <w:szCs w:val="22"/>
        </w:rPr>
        <w:t xml:space="preserve"> </w:t>
      </w:r>
    </w:p>
    <w:p w14:paraId="76E9C7E9" w14:textId="77777777" w:rsidR="00EB181F" w:rsidRPr="006433C9" w:rsidRDefault="00EB181F" w:rsidP="00E53660">
      <w:pPr>
        <w:spacing w:after="0" w:line="276" w:lineRule="auto"/>
        <w:jc w:val="center"/>
        <w:rPr>
          <w:rFonts w:ascii="Lato" w:hAnsi="Lato" w:cs="Tahoma"/>
          <w:b/>
          <w:bCs/>
          <w:sz w:val="22"/>
          <w:szCs w:val="22"/>
        </w:rPr>
      </w:pPr>
      <w:r w:rsidRPr="006433C9">
        <w:rPr>
          <w:rFonts w:ascii="Lato" w:hAnsi="Lato" w:cs="Tahoma"/>
          <w:b/>
          <w:bCs/>
          <w:sz w:val="22"/>
          <w:szCs w:val="22"/>
        </w:rPr>
        <w:t>RODO</w:t>
      </w:r>
    </w:p>
    <w:p w14:paraId="01A725F7" w14:textId="77777777" w:rsidR="00EB181F" w:rsidRPr="006433C9" w:rsidRDefault="00EB181F" w:rsidP="00E53660">
      <w:pPr>
        <w:pStyle w:val="msonormalcxspdrugie"/>
        <w:spacing w:before="120" w:beforeAutospacing="0" w:after="0" w:afterAutospacing="0" w:line="276" w:lineRule="auto"/>
        <w:rPr>
          <w:rFonts w:ascii="Lato" w:hAnsi="Lato" w:cs="Tahoma"/>
          <w:sz w:val="22"/>
          <w:szCs w:val="22"/>
        </w:rPr>
      </w:pPr>
    </w:p>
    <w:p w14:paraId="04683300" w14:textId="77777777" w:rsidR="002C339F" w:rsidRPr="006433C9" w:rsidRDefault="002C339F" w:rsidP="002C339F">
      <w:pPr>
        <w:spacing w:before="12" w:after="150" w:line="276" w:lineRule="auto"/>
        <w:ind w:firstLine="567"/>
        <w:jc w:val="both"/>
        <w:rPr>
          <w:rFonts w:ascii="Lato" w:hAnsi="Lato" w:cs="Tahoma"/>
          <w:sz w:val="22"/>
          <w:szCs w:val="22"/>
        </w:rPr>
      </w:pPr>
      <w:r w:rsidRPr="006433C9">
        <w:rPr>
          <w:rFonts w:ascii="Lato" w:hAnsi="Lato"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C79384E" w14:textId="77777777" w:rsidR="002C339F" w:rsidRPr="006433C9" w:rsidRDefault="002C339F" w:rsidP="00166E9F">
      <w:pPr>
        <w:numPr>
          <w:ilvl w:val="0"/>
          <w:numId w:val="72"/>
        </w:numPr>
        <w:spacing w:before="12" w:after="150" w:line="276" w:lineRule="auto"/>
        <w:ind w:left="426" w:hanging="426"/>
        <w:contextualSpacing/>
        <w:jc w:val="both"/>
        <w:rPr>
          <w:rFonts w:ascii="Lato" w:hAnsi="Lato" w:cs="Tahoma"/>
          <w:i/>
          <w:sz w:val="22"/>
          <w:szCs w:val="22"/>
        </w:rPr>
      </w:pPr>
      <w:r w:rsidRPr="006433C9">
        <w:rPr>
          <w:rFonts w:ascii="Lato" w:hAnsi="Lato" w:cs="Tahoma"/>
          <w:sz w:val="22"/>
          <w:szCs w:val="22"/>
        </w:rPr>
        <w:t>administratorem Pani/Pana danych osobowych jest:</w:t>
      </w:r>
    </w:p>
    <w:p w14:paraId="4171DB3D" w14:textId="77777777" w:rsidR="002C339F" w:rsidRPr="006433C9" w:rsidRDefault="002C339F" w:rsidP="002C339F">
      <w:pPr>
        <w:pStyle w:val="Akapitzlist"/>
        <w:spacing w:before="12" w:line="276" w:lineRule="auto"/>
        <w:rPr>
          <w:rFonts w:ascii="Lato" w:hAnsi="Lato" w:cs="Tahoma"/>
        </w:rPr>
      </w:pPr>
      <w:r w:rsidRPr="006433C9">
        <w:rPr>
          <w:rFonts w:ascii="Lato" w:hAnsi="Lato" w:cs="Tahoma"/>
        </w:rPr>
        <w:t xml:space="preserve">PHH Hotele Sp. z o.o. z siedzibą w Warszawie (00-906), przy ul. Żwirki i Wigury 1, </w:t>
      </w:r>
    </w:p>
    <w:p w14:paraId="47F497FA" w14:textId="77777777" w:rsidR="002C339F" w:rsidRPr="006433C9" w:rsidRDefault="004A47A0" w:rsidP="002C339F">
      <w:pPr>
        <w:pStyle w:val="Akapitzlist"/>
        <w:spacing w:before="12" w:after="150" w:line="276" w:lineRule="auto"/>
        <w:jc w:val="both"/>
        <w:rPr>
          <w:rFonts w:ascii="Lato" w:eastAsia="Times New Roman" w:hAnsi="Lato" w:cs="Tahoma"/>
          <w:i/>
          <w:lang w:eastAsia="pl-PL"/>
        </w:rPr>
      </w:pPr>
      <w:hyperlink r:id="rId9" w:history="1">
        <w:r w:rsidR="002C339F" w:rsidRPr="006433C9">
          <w:rPr>
            <w:rStyle w:val="Hipercze"/>
            <w:rFonts w:ascii="Lato" w:hAnsi="Lato" w:cs="Tahoma"/>
          </w:rPr>
          <w:t>www.phhhotele.pl</w:t>
        </w:r>
      </w:hyperlink>
      <w:r w:rsidR="002C339F" w:rsidRPr="006433C9">
        <w:rPr>
          <w:rFonts w:ascii="Lato" w:hAnsi="Lato" w:cs="Tahoma"/>
          <w:i/>
        </w:rPr>
        <w:t>;</w:t>
      </w:r>
    </w:p>
    <w:p w14:paraId="0D7727B1"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lastRenderedPageBreak/>
        <w:t>inspektorem ochrony danych osobowych w PHH Hotele Sp. z o.o.</w:t>
      </w:r>
      <w:r w:rsidRPr="006433C9" w:rsidDel="005D6204">
        <w:rPr>
          <w:rFonts w:ascii="Lato" w:hAnsi="Lato" w:cs="Tahoma"/>
          <w:sz w:val="22"/>
          <w:szCs w:val="22"/>
        </w:rPr>
        <w:t xml:space="preserve"> </w:t>
      </w:r>
      <w:r w:rsidRPr="006433C9">
        <w:rPr>
          <w:rFonts w:ascii="Lato" w:hAnsi="Lato" w:cs="Tahoma"/>
          <w:sz w:val="22"/>
          <w:szCs w:val="22"/>
        </w:rPr>
        <w:t xml:space="preserve"> jest:</w:t>
      </w:r>
      <w:r w:rsidRPr="006433C9">
        <w:rPr>
          <w:rFonts w:ascii="Lato" w:hAnsi="Lato" w:cs="Tahoma"/>
          <w:sz w:val="22"/>
          <w:szCs w:val="22"/>
        </w:rPr>
        <w:br/>
        <w:t xml:space="preserve">Maria </w:t>
      </w:r>
      <w:proofErr w:type="spellStart"/>
      <w:r w:rsidRPr="006433C9">
        <w:rPr>
          <w:rFonts w:ascii="Lato" w:hAnsi="Lato" w:cs="Tahoma"/>
          <w:sz w:val="22"/>
          <w:szCs w:val="22"/>
        </w:rPr>
        <w:t>Beroud</w:t>
      </w:r>
      <w:proofErr w:type="spellEnd"/>
      <w:r w:rsidRPr="006433C9">
        <w:rPr>
          <w:rFonts w:ascii="Lato" w:hAnsi="Lato" w:cs="Tahoma"/>
          <w:sz w:val="22"/>
          <w:szCs w:val="22"/>
        </w:rPr>
        <w:t>-Mazur, iod@phhhotele.pl</w:t>
      </w:r>
    </w:p>
    <w:p w14:paraId="6BB043A9" w14:textId="77777777" w:rsidR="00430CD2" w:rsidRPr="00430CD2" w:rsidRDefault="002C339F" w:rsidP="00166E9F">
      <w:pPr>
        <w:numPr>
          <w:ilvl w:val="0"/>
          <w:numId w:val="73"/>
        </w:numPr>
        <w:spacing w:before="12" w:after="150" w:line="276" w:lineRule="auto"/>
        <w:ind w:left="426" w:hanging="426"/>
        <w:contextualSpacing/>
        <w:jc w:val="both"/>
        <w:rPr>
          <w:rFonts w:ascii="Lato" w:hAnsi="Lato" w:cs="Tahoma"/>
          <w:sz w:val="22"/>
          <w:szCs w:val="22"/>
        </w:rPr>
      </w:pPr>
      <w:r w:rsidRPr="00430CD2">
        <w:rPr>
          <w:rFonts w:ascii="Lato" w:hAnsi="Lato" w:cs="Tahoma"/>
          <w:sz w:val="22"/>
          <w:szCs w:val="22"/>
        </w:rPr>
        <w:t>Pani/Pana dane osobowe przetwarzane będą na podstawie art. 6 ust. 1 lit. b</w:t>
      </w:r>
      <w:r w:rsidRPr="00430CD2">
        <w:rPr>
          <w:rFonts w:ascii="Lato" w:hAnsi="Lato" w:cs="Tahoma"/>
          <w:i/>
          <w:sz w:val="22"/>
          <w:szCs w:val="22"/>
        </w:rPr>
        <w:t xml:space="preserve"> </w:t>
      </w:r>
      <w:r w:rsidRPr="00430CD2">
        <w:rPr>
          <w:rFonts w:ascii="Lato" w:hAnsi="Lato" w:cs="Tahoma"/>
          <w:sz w:val="22"/>
          <w:szCs w:val="22"/>
        </w:rPr>
        <w:t xml:space="preserve">RODO w celu </w:t>
      </w:r>
      <w:r w:rsidRPr="00430CD2">
        <w:rPr>
          <w:rFonts w:ascii="Lato" w:eastAsia="Calibri" w:hAnsi="Lato" w:cs="Tahoma"/>
          <w:sz w:val="22"/>
          <w:szCs w:val="22"/>
        </w:rPr>
        <w:t>związanym z postępowaniem przetargowym o udzielenie zamówienia na wykonanie dwóch zada</w:t>
      </w:r>
      <w:r w:rsidR="00430CD2" w:rsidRPr="00430CD2">
        <w:rPr>
          <w:rFonts w:ascii="Lato" w:eastAsia="Calibri" w:hAnsi="Lato" w:cs="Tahoma"/>
          <w:sz w:val="22"/>
          <w:szCs w:val="22"/>
        </w:rPr>
        <w:t xml:space="preserve">nia </w:t>
      </w:r>
      <w:r w:rsidRPr="00430CD2">
        <w:rPr>
          <w:rFonts w:ascii="Lato" w:eastAsia="Calibri" w:hAnsi="Lato" w:cs="Tahoma"/>
          <w:sz w:val="22"/>
          <w:szCs w:val="22"/>
        </w:rPr>
        <w:t xml:space="preserve">: </w:t>
      </w:r>
    </w:p>
    <w:p w14:paraId="400A9A95" w14:textId="5E89E8AE" w:rsidR="00430CD2" w:rsidRPr="00430CD2" w:rsidRDefault="00430CD2" w:rsidP="00430CD2">
      <w:pPr>
        <w:spacing w:before="12" w:after="150" w:line="276" w:lineRule="auto"/>
        <w:ind w:left="426"/>
        <w:contextualSpacing/>
        <w:jc w:val="both"/>
        <w:rPr>
          <w:rFonts w:ascii="Lato" w:hAnsi="Lato" w:cs="Tahoma"/>
          <w:sz w:val="22"/>
          <w:szCs w:val="22"/>
        </w:rPr>
      </w:pPr>
      <w:r w:rsidRPr="00430CD2">
        <w:rPr>
          <w:rFonts w:ascii="Lato" w:hAnsi="Lato" w:cs="Tahoma"/>
          <w:sz w:val="22"/>
          <w:szCs w:val="22"/>
        </w:rPr>
        <w:t xml:space="preserve">Wyłonienie Wykonawcy w formule Wybuduj dla zadania inwestycyjnego p.n.. : „Modernizacja budynku i otoczenia Hotelu „Huzar” w Lublinie w zakresie elewacji i dachu budynku,  izolacji przeciwwodnej ścian fundamentowych, parkingu, przyłączy do budynku oraz modernizacją wewnętrzną  </w:t>
      </w:r>
      <w:proofErr w:type="spellStart"/>
      <w:r w:rsidRPr="00430CD2">
        <w:rPr>
          <w:rFonts w:ascii="Lato" w:hAnsi="Lato" w:cs="Tahoma"/>
          <w:sz w:val="22"/>
          <w:szCs w:val="22"/>
        </w:rPr>
        <w:t>pełnobranżową</w:t>
      </w:r>
      <w:proofErr w:type="spellEnd"/>
      <w:r w:rsidRPr="00430CD2">
        <w:rPr>
          <w:rFonts w:ascii="Lato" w:hAnsi="Lato" w:cs="Tahoma"/>
          <w:sz w:val="22"/>
          <w:szCs w:val="22"/>
        </w:rPr>
        <w:t xml:space="preserve">  (instalacje  </w:t>
      </w:r>
      <w:proofErr w:type="spellStart"/>
      <w:r w:rsidRPr="00430CD2">
        <w:rPr>
          <w:rFonts w:ascii="Lato" w:hAnsi="Lato" w:cs="Tahoma"/>
          <w:sz w:val="22"/>
          <w:szCs w:val="22"/>
        </w:rPr>
        <w:t>wod-kan</w:t>
      </w:r>
      <w:proofErr w:type="spellEnd"/>
      <w:r w:rsidRPr="00430CD2">
        <w:rPr>
          <w:rFonts w:ascii="Lato" w:hAnsi="Lato" w:cs="Tahoma"/>
          <w:sz w:val="22"/>
          <w:szCs w:val="22"/>
        </w:rPr>
        <w:t xml:space="preserve">,  centralne  ogrzewanie,  elektryczne, teletechniczne,  niskoprądowe,  wentylacyjne  z  automatyką,  klimatyzacyjne,  architektura  i konstrukcja,  aranżacja  i  wyposażenie  wnętrz)  wraz  z  dostosowaniem  obiektu  do  wymagań franczyzodawcy i standardu 3*”  </w:t>
      </w:r>
    </w:p>
    <w:p w14:paraId="7174825D" w14:textId="77777777" w:rsidR="002C339F" w:rsidRPr="006433C9" w:rsidRDefault="002C339F" w:rsidP="002C339F">
      <w:pPr>
        <w:spacing w:before="12" w:after="150" w:line="276" w:lineRule="auto"/>
        <w:ind w:left="426"/>
        <w:contextualSpacing/>
        <w:jc w:val="both"/>
        <w:rPr>
          <w:rFonts w:ascii="Lato" w:hAnsi="Lato" w:cs="Tahoma"/>
          <w:color w:val="00B0F0"/>
          <w:sz w:val="22"/>
          <w:szCs w:val="22"/>
        </w:rPr>
      </w:pPr>
      <w:r w:rsidRPr="006433C9">
        <w:rPr>
          <w:rFonts w:ascii="Lato" w:eastAsia="Calibri" w:hAnsi="Lato" w:cs="Tahoma"/>
          <w:sz w:val="22"/>
          <w:szCs w:val="22"/>
        </w:rPr>
        <w:t xml:space="preserve">prowadzonym </w:t>
      </w:r>
      <w:r w:rsidRPr="006433C9">
        <w:rPr>
          <w:rFonts w:ascii="Lato" w:hAnsi="Lato" w:cs="Tahoma"/>
          <w:sz w:val="22"/>
          <w:szCs w:val="22"/>
        </w:rPr>
        <w:t>na podstawie Kodeksu cywilnego</w:t>
      </w:r>
    </w:p>
    <w:p w14:paraId="1DBA1D54" w14:textId="77777777" w:rsidR="002C339F" w:rsidRPr="006433C9" w:rsidRDefault="002C339F" w:rsidP="00166E9F">
      <w:pPr>
        <w:numPr>
          <w:ilvl w:val="0"/>
          <w:numId w:val="73"/>
        </w:numPr>
        <w:spacing w:before="12" w:after="150" w:line="276" w:lineRule="auto"/>
        <w:ind w:left="426"/>
        <w:contextualSpacing/>
        <w:jc w:val="both"/>
        <w:rPr>
          <w:rFonts w:ascii="Lato" w:hAnsi="Lato" w:cs="Tahoma"/>
          <w:color w:val="00B0F0"/>
          <w:sz w:val="22"/>
          <w:szCs w:val="22"/>
        </w:rPr>
      </w:pPr>
      <w:r w:rsidRPr="006433C9">
        <w:rPr>
          <w:rFonts w:ascii="Lato" w:hAnsi="Lato" w:cs="Tahoma"/>
          <w:sz w:val="22"/>
          <w:szCs w:val="22"/>
        </w:rPr>
        <w:t>odbiorcami Pani/Pana danych osobowych będą osoby lub podmioty, którym udostępniona zostanie dokumentacja postępowania w oparciu o zawarte z PHH Hotele Sp. z o.o. umowy o powierzeniu przetwarzania danych osobowych,</w:t>
      </w:r>
    </w:p>
    <w:p w14:paraId="0803D697"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Pani/Pana dane osobowe będą przechowywane, przez okres 3 lat od dnia zakończenia postępowania o udzielenie zamówienia, a jeżeli czas trwania umowy przekracza 3 lata, okres przechowywania obejmuje cały czas trwania umowy;</w:t>
      </w:r>
    </w:p>
    <w:p w14:paraId="164C25BE" w14:textId="4F4427F6" w:rsidR="002C339F" w:rsidRPr="006433C9" w:rsidRDefault="002C339F" w:rsidP="00166E9F">
      <w:pPr>
        <w:numPr>
          <w:ilvl w:val="0"/>
          <w:numId w:val="73"/>
        </w:numPr>
        <w:spacing w:before="12" w:after="150" w:line="276" w:lineRule="auto"/>
        <w:ind w:left="426" w:hanging="426"/>
        <w:contextualSpacing/>
        <w:jc w:val="both"/>
        <w:rPr>
          <w:rFonts w:ascii="Lato" w:eastAsia="Calibri" w:hAnsi="Lato" w:cs="Tahoma"/>
          <w:sz w:val="22"/>
          <w:szCs w:val="22"/>
        </w:rPr>
      </w:pPr>
      <w:r w:rsidRPr="006433C9">
        <w:rPr>
          <w:rFonts w:ascii="Lato" w:hAnsi="Lato" w:cs="Tahoma"/>
          <w:sz w:val="22"/>
          <w:szCs w:val="22"/>
        </w:rPr>
        <w:t xml:space="preserve">w odniesieniu do Pani/Pana danych osobowych decyzje nie będą podejmowane w sposób zautomatyzowany, stosowanie do art. </w:t>
      </w:r>
      <w:r w:rsidR="008478C0">
        <w:rPr>
          <w:rFonts w:ascii="Lato" w:hAnsi="Lato" w:cs="Tahoma"/>
          <w:sz w:val="22"/>
          <w:szCs w:val="22"/>
        </w:rPr>
        <w:t>24</w:t>
      </w:r>
      <w:r w:rsidR="00B362B4" w:rsidRPr="006433C9">
        <w:rPr>
          <w:rFonts w:ascii="Lato" w:hAnsi="Lato" w:cs="Tahoma"/>
          <w:sz w:val="22"/>
          <w:szCs w:val="22"/>
        </w:rPr>
        <w:t xml:space="preserve"> </w:t>
      </w:r>
      <w:r w:rsidRPr="006433C9">
        <w:rPr>
          <w:rFonts w:ascii="Lato" w:hAnsi="Lato" w:cs="Tahoma"/>
          <w:sz w:val="22"/>
          <w:szCs w:val="22"/>
        </w:rPr>
        <w:t>RODO;</w:t>
      </w:r>
    </w:p>
    <w:p w14:paraId="0250970F"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color w:val="00B0F0"/>
          <w:sz w:val="22"/>
          <w:szCs w:val="22"/>
        </w:rPr>
      </w:pPr>
      <w:r w:rsidRPr="006433C9">
        <w:rPr>
          <w:rFonts w:ascii="Lato" w:hAnsi="Lato" w:cs="Tahoma"/>
          <w:sz w:val="22"/>
          <w:szCs w:val="22"/>
        </w:rPr>
        <w:t>posiada Pani/Pan:</w:t>
      </w:r>
    </w:p>
    <w:p w14:paraId="68BFD44B"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color w:val="00B0F0"/>
          <w:sz w:val="22"/>
          <w:szCs w:val="22"/>
        </w:rPr>
      </w:pPr>
      <w:r w:rsidRPr="006433C9">
        <w:rPr>
          <w:rFonts w:ascii="Lato" w:hAnsi="Lato" w:cs="Tahoma"/>
          <w:sz w:val="22"/>
          <w:szCs w:val="22"/>
        </w:rPr>
        <w:t>na podstawie art. 15 RODO prawo dostępu do danych osobowych Pani/Pana dotyczących;</w:t>
      </w:r>
    </w:p>
    <w:p w14:paraId="224023C8"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16 RODO prawo do sprostowania Pani/Pana danych osobowych </w:t>
      </w:r>
      <w:r w:rsidRPr="006433C9">
        <w:rPr>
          <w:rFonts w:ascii="Lato" w:hAnsi="Lato" w:cs="Tahoma"/>
          <w:b/>
          <w:sz w:val="22"/>
          <w:szCs w:val="22"/>
          <w:vertAlign w:val="superscript"/>
        </w:rPr>
        <w:t>**</w:t>
      </w:r>
      <w:r w:rsidRPr="006433C9">
        <w:rPr>
          <w:rFonts w:ascii="Lato" w:hAnsi="Lato" w:cs="Tahoma"/>
          <w:sz w:val="22"/>
          <w:szCs w:val="22"/>
        </w:rPr>
        <w:t>;</w:t>
      </w:r>
    </w:p>
    <w:p w14:paraId="11A974AB"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sz w:val="22"/>
          <w:szCs w:val="22"/>
        </w:rPr>
      </w:pPr>
      <w:r w:rsidRPr="006433C9">
        <w:rPr>
          <w:rFonts w:ascii="Lato" w:hAnsi="Lato" w:cs="Tahoma"/>
          <w:sz w:val="22"/>
          <w:szCs w:val="22"/>
        </w:rPr>
        <w:t xml:space="preserve">na podstawie art. 18 RODO prawo żądania od administratora ograniczenia przetwarzania danych osobowych z zastrzeżeniem przypadków, o których mowa w art. 18 ust. 2 RODO ***;  </w:t>
      </w:r>
    </w:p>
    <w:p w14:paraId="2CED82C3" w14:textId="77777777" w:rsidR="002C339F" w:rsidRPr="006433C9" w:rsidRDefault="002C339F" w:rsidP="00166E9F">
      <w:pPr>
        <w:numPr>
          <w:ilvl w:val="0"/>
          <w:numId w:val="74"/>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prawo do wniesienia skargi do Prezesa Urzędu Ochrony Danych Osobowych, gdy uzna Pani/Pan, że przetwarzanie danych osobowych Pani/Pana dotyczących narusza przepisy RODO;</w:t>
      </w:r>
    </w:p>
    <w:p w14:paraId="2EBE46FC" w14:textId="77777777" w:rsidR="002C339F" w:rsidRPr="006433C9" w:rsidRDefault="002C339F" w:rsidP="00166E9F">
      <w:pPr>
        <w:numPr>
          <w:ilvl w:val="0"/>
          <w:numId w:val="73"/>
        </w:numPr>
        <w:spacing w:before="12" w:after="150" w:line="276" w:lineRule="auto"/>
        <w:ind w:left="426" w:hanging="426"/>
        <w:contextualSpacing/>
        <w:jc w:val="both"/>
        <w:rPr>
          <w:rFonts w:ascii="Lato" w:hAnsi="Lato" w:cs="Tahoma"/>
          <w:i/>
          <w:color w:val="00B0F0"/>
          <w:sz w:val="22"/>
          <w:szCs w:val="22"/>
        </w:rPr>
      </w:pPr>
      <w:r w:rsidRPr="006433C9">
        <w:rPr>
          <w:rFonts w:ascii="Lato" w:hAnsi="Lato" w:cs="Tahoma"/>
          <w:sz w:val="22"/>
          <w:szCs w:val="22"/>
        </w:rPr>
        <w:t>nie przysługuje Pani/Panu:</w:t>
      </w:r>
    </w:p>
    <w:p w14:paraId="54B60AB6"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i/>
          <w:color w:val="00B0F0"/>
          <w:sz w:val="22"/>
          <w:szCs w:val="22"/>
        </w:rPr>
      </w:pPr>
      <w:r w:rsidRPr="006433C9">
        <w:rPr>
          <w:rFonts w:ascii="Lato" w:hAnsi="Lato" w:cs="Tahoma"/>
          <w:sz w:val="22"/>
          <w:szCs w:val="22"/>
        </w:rPr>
        <w:t>w związku z art. 17 ust. 3 lit. b, d lub e RODO prawo do usunięcia danych osobowych;</w:t>
      </w:r>
    </w:p>
    <w:p w14:paraId="66C5C7CC"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sz w:val="22"/>
          <w:szCs w:val="22"/>
        </w:rPr>
        <w:t>prawo do przenoszenia danych osobowych, o którym mowa w art. 20 RODO;</w:t>
      </w:r>
    </w:p>
    <w:p w14:paraId="4C8EDB96" w14:textId="77777777" w:rsidR="002C339F" w:rsidRPr="006433C9" w:rsidRDefault="002C339F" w:rsidP="00166E9F">
      <w:pPr>
        <w:numPr>
          <w:ilvl w:val="0"/>
          <w:numId w:val="75"/>
        </w:numPr>
        <w:spacing w:before="12" w:after="150" w:line="276" w:lineRule="auto"/>
        <w:ind w:left="709" w:hanging="283"/>
        <w:contextualSpacing/>
        <w:jc w:val="both"/>
        <w:rPr>
          <w:rFonts w:ascii="Lato" w:hAnsi="Lato" w:cs="Tahoma"/>
          <w:b/>
          <w:i/>
          <w:sz w:val="22"/>
          <w:szCs w:val="22"/>
        </w:rPr>
      </w:pPr>
      <w:r w:rsidRPr="006433C9">
        <w:rPr>
          <w:rFonts w:ascii="Lato" w:hAnsi="Lato" w:cs="Tahoma"/>
          <w:b/>
          <w:sz w:val="22"/>
          <w:szCs w:val="22"/>
        </w:rPr>
        <w:t>na podstawie art. 21 RODO prawo sprzeciwu, wobec przetwarzania danych osobowych, gdyż podstawą prawną przetwarzania Pani/Pana danych osobowych jest art. 6 ust. 1 lit. c RODO</w:t>
      </w:r>
      <w:r w:rsidRPr="006433C9">
        <w:rPr>
          <w:rFonts w:ascii="Lato" w:hAnsi="Lato" w:cs="Tahoma"/>
          <w:sz w:val="22"/>
          <w:szCs w:val="22"/>
        </w:rPr>
        <w:t>.</w:t>
      </w:r>
      <w:r w:rsidRPr="006433C9">
        <w:rPr>
          <w:rFonts w:ascii="Lato" w:hAnsi="Lato" w:cs="Tahoma"/>
          <w:b/>
          <w:sz w:val="22"/>
          <w:szCs w:val="22"/>
        </w:rPr>
        <w:t xml:space="preserve"> </w:t>
      </w:r>
    </w:p>
    <w:p w14:paraId="1F8AFAB6" w14:textId="77777777" w:rsidR="002E3E4B" w:rsidRPr="006433C9" w:rsidRDefault="002E3E4B" w:rsidP="00577D8E">
      <w:pPr>
        <w:spacing w:after="0" w:line="276" w:lineRule="auto"/>
        <w:jc w:val="center"/>
        <w:rPr>
          <w:rFonts w:ascii="Lato" w:hAnsi="Lato" w:cs="Tahoma"/>
          <w:b/>
          <w:bCs/>
          <w:sz w:val="22"/>
          <w:szCs w:val="22"/>
        </w:rPr>
      </w:pPr>
    </w:p>
    <w:p w14:paraId="31C0DD34" w14:textId="0B7C09E7"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 xml:space="preserve">Art. </w:t>
      </w:r>
      <w:r w:rsidR="000E374E" w:rsidRPr="006433C9">
        <w:rPr>
          <w:rFonts w:ascii="Lato" w:hAnsi="Lato" w:cs="Tahoma"/>
          <w:b/>
          <w:bCs/>
          <w:sz w:val="22"/>
          <w:szCs w:val="22"/>
        </w:rPr>
        <w:t>2</w:t>
      </w:r>
      <w:r w:rsidR="00581FDC">
        <w:rPr>
          <w:rFonts w:ascii="Lato" w:hAnsi="Lato" w:cs="Tahoma"/>
          <w:b/>
          <w:bCs/>
          <w:sz w:val="22"/>
          <w:szCs w:val="22"/>
        </w:rPr>
        <w:t>4</w:t>
      </w:r>
    </w:p>
    <w:p w14:paraId="4EF2D980" w14:textId="77777777" w:rsidR="00CD1EBA" w:rsidRPr="006433C9" w:rsidRDefault="00CD1EBA" w:rsidP="00577D8E">
      <w:pPr>
        <w:spacing w:after="0" w:line="276" w:lineRule="auto"/>
        <w:jc w:val="center"/>
        <w:rPr>
          <w:rFonts w:ascii="Lato" w:hAnsi="Lato" w:cs="Tahoma"/>
          <w:b/>
          <w:bCs/>
          <w:sz w:val="22"/>
          <w:szCs w:val="22"/>
        </w:rPr>
      </w:pPr>
      <w:r w:rsidRPr="006433C9">
        <w:rPr>
          <w:rFonts w:ascii="Lato" w:hAnsi="Lato" w:cs="Tahoma"/>
          <w:b/>
          <w:bCs/>
          <w:sz w:val="22"/>
          <w:szCs w:val="22"/>
        </w:rPr>
        <w:t>POSTANOWIENIA DODATKOWE I KOŃCOWE</w:t>
      </w:r>
    </w:p>
    <w:p w14:paraId="558ED386" w14:textId="77777777" w:rsidR="002A29B4" w:rsidRPr="006433C9" w:rsidRDefault="002A29B4"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Ze strony Zamawiającego osobą odpowiedzialną za prawidłową realizację Umowy jest </w:t>
      </w:r>
      <w:r w:rsidR="00A07373" w:rsidRPr="006433C9">
        <w:rPr>
          <w:rFonts w:ascii="Lato" w:hAnsi="Lato" w:cs="Tahoma"/>
          <w:sz w:val="22"/>
          <w:szCs w:val="22"/>
        </w:rPr>
        <w:t>Kierownik Projektu</w:t>
      </w:r>
      <w:r w:rsidR="00AC3A1D" w:rsidRPr="006433C9">
        <w:rPr>
          <w:rFonts w:ascii="Lato" w:hAnsi="Lato" w:cs="Tahoma"/>
          <w:sz w:val="22"/>
          <w:szCs w:val="22"/>
        </w:rPr>
        <w:t xml:space="preserve"> </w:t>
      </w:r>
      <w:r w:rsidR="00EB181F" w:rsidRPr="006433C9">
        <w:rPr>
          <w:rFonts w:ascii="Lato" w:hAnsi="Lato" w:cs="Tahoma"/>
          <w:sz w:val="22"/>
          <w:szCs w:val="22"/>
        </w:rPr>
        <w:t>........................</w:t>
      </w:r>
    </w:p>
    <w:p w14:paraId="55F19D98" w14:textId="55D54988" w:rsidR="000E6CC0" w:rsidRPr="000E6CC0" w:rsidRDefault="000E6CC0" w:rsidP="00415CA0">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Ze strony </w:t>
      </w:r>
      <w:r>
        <w:rPr>
          <w:rFonts w:ascii="Lato" w:hAnsi="Lato" w:cs="Tahoma"/>
          <w:sz w:val="22"/>
          <w:szCs w:val="22"/>
        </w:rPr>
        <w:t>Inwestora Zastępczego</w:t>
      </w:r>
      <w:r w:rsidRPr="006433C9">
        <w:rPr>
          <w:rFonts w:ascii="Lato" w:hAnsi="Lato" w:cs="Tahoma"/>
          <w:sz w:val="22"/>
          <w:szCs w:val="22"/>
        </w:rPr>
        <w:t xml:space="preserve"> osobą odpowiedzialną za prawidłową realizację Umowy jest Kierownik Projektu ........................</w:t>
      </w:r>
    </w:p>
    <w:p w14:paraId="63559538" w14:textId="05C0F131" w:rsidR="002A29B4" w:rsidRPr="006433C9" w:rsidRDefault="002A29B4" w:rsidP="002F6C95">
      <w:pPr>
        <w:pStyle w:val="msonormalcxspdrugie"/>
        <w:numPr>
          <w:ilvl w:val="1"/>
          <w:numId w:val="49"/>
        </w:numPr>
        <w:spacing w:before="240" w:beforeAutospacing="0" w:after="0" w:afterAutospacing="0" w:line="276" w:lineRule="auto"/>
        <w:rPr>
          <w:rFonts w:ascii="Lato" w:hAnsi="Lato" w:cs="Tahoma"/>
          <w:sz w:val="22"/>
          <w:szCs w:val="22"/>
        </w:rPr>
      </w:pPr>
      <w:r w:rsidRPr="006433C9">
        <w:rPr>
          <w:rFonts w:ascii="Lato" w:hAnsi="Lato" w:cs="Tahoma"/>
          <w:sz w:val="22"/>
          <w:szCs w:val="22"/>
        </w:rPr>
        <w:lastRenderedPageBreak/>
        <w:t xml:space="preserve">Ze strony Wykonawcy osobą odpowiedzialną za prawidłową realizację Umowy jest </w:t>
      </w:r>
      <w:r w:rsidR="00A07373" w:rsidRPr="006433C9">
        <w:rPr>
          <w:rFonts w:ascii="Lato" w:hAnsi="Lato" w:cs="Tahoma"/>
          <w:sz w:val="22"/>
          <w:szCs w:val="22"/>
        </w:rPr>
        <w:t xml:space="preserve">Kierownik </w:t>
      </w:r>
      <w:r w:rsidR="00DE248E" w:rsidRPr="006433C9">
        <w:rPr>
          <w:rFonts w:ascii="Lato" w:hAnsi="Lato" w:cs="Tahoma"/>
          <w:sz w:val="22"/>
          <w:szCs w:val="22"/>
        </w:rPr>
        <w:t>Projektu</w:t>
      </w:r>
      <w:r w:rsidR="00A07373" w:rsidRPr="006433C9">
        <w:rPr>
          <w:rFonts w:ascii="Lato" w:hAnsi="Lato" w:cs="Tahoma"/>
          <w:sz w:val="22"/>
          <w:szCs w:val="22"/>
        </w:rPr>
        <w:t xml:space="preserve"> </w:t>
      </w:r>
      <w:r w:rsidR="001D2583" w:rsidRPr="006433C9">
        <w:rPr>
          <w:rFonts w:ascii="Lato" w:hAnsi="Lato" w:cs="Tahoma"/>
          <w:sz w:val="22"/>
          <w:szCs w:val="22"/>
        </w:rPr>
        <w:t>–</w:t>
      </w:r>
      <w:r w:rsidR="00AC3A1D" w:rsidRPr="006433C9">
        <w:rPr>
          <w:rFonts w:ascii="Lato" w:hAnsi="Lato" w:cs="Tahoma"/>
          <w:sz w:val="22"/>
          <w:szCs w:val="22"/>
        </w:rPr>
        <w:t xml:space="preserve"> </w:t>
      </w:r>
      <w:r w:rsidR="00EB181F" w:rsidRPr="006433C9">
        <w:rPr>
          <w:rFonts w:ascii="Lato" w:hAnsi="Lato" w:cs="Tahoma"/>
          <w:sz w:val="22"/>
          <w:szCs w:val="22"/>
        </w:rPr>
        <w:t>......................................</w:t>
      </w:r>
    </w:p>
    <w:p w14:paraId="654A6181" w14:textId="77777777" w:rsidR="00CD1EBA" w:rsidRPr="006433C9" w:rsidRDefault="00095EB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 xml:space="preserve">Strony zastrzegają sobie prawo do zmiany osób </w:t>
      </w:r>
      <w:r w:rsidR="000609F8" w:rsidRPr="006433C9">
        <w:rPr>
          <w:rFonts w:ascii="Lato" w:hAnsi="Lato" w:cs="Tahoma"/>
          <w:sz w:val="22"/>
          <w:szCs w:val="22"/>
        </w:rPr>
        <w:t xml:space="preserve">odpowiedzialnych z ich strony za prawidłową realizację </w:t>
      </w:r>
      <w:r w:rsidR="00194219" w:rsidRPr="006433C9">
        <w:rPr>
          <w:rFonts w:ascii="Lato" w:hAnsi="Lato" w:cs="Tahoma"/>
          <w:sz w:val="22"/>
          <w:szCs w:val="22"/>
        </w:rPr>
        <w:t>U</w:t>
      </w:r>
      <w:r w:rsidR="000609F8" w:rsidRPr="006433C9">
        <w:rPr>
          <w:rFonts w:ascii="Lato" w:hAnsi="Lato" w:cs="Tahoma"/>
          <w:sz w:val="22"/>
          <w:szCs w:val="22"/>
        </w:rPr>
        <w:t xml:space="preserve">mowy </w:t>
      </w:r>
      <w:r w:rsidRPr="006433C9">
        <w:rPr>
          <w:rFonts w:ascii="Lato" w:hAnsi="Lato" w:cs="Tahoma"/>
          <w:sz w:val="22"/>
          <w:szCs w:val="22"/>
        </w:rPr>
        <w:t xml:space="preserve">wymienionych w ust. 1 </w:t>
      </w:r>
      <w:r w:rsidR="00152C98" w:rsidRPr="006433C9">
        <w:rPr>
          <w:rFonts w:ascii="Lato" w:hAnsi="Lato" w:cs="Tahoma"/>
          <w:sz w:val="22"/>
          <w:szCs w:val="22"/>
        </w:rPr>
        <w:t>-</w:t>
      </w:r>
      <w:r w:rsidRPr="006433C9">
        <w:rPr>
          <w:rFonts w:ascii="Lato" w:hAnsi="Lato" w:cs="Tahoma"/>
          <w:sz w:val="22"/>
          <w:szCs w:val="22"/>
        </w:rPr>
        <w:t xml:space="preserve"> 2 powyżej, po uprzednim powiadomieniu pisemnym drugiej Strony. Każdorazowa zmiana którejkolwiek z ww. osób w trakcie trwania Umowy nie wymaga sporządzania aneksu do Umowy.</w:t>
      </w:r>
      <w:r w:rsidR="005439CB" w:rsidRPr="006433C9">
        <w:rPr>
          <w:rFonts w:ascii="Lato" w:hAnsi="Lato"/>
        </w:rPr>
        <w:t xml:space="preserve">  </w:t>
      </w:r>
      <w:r w:rsidR="00B30EE7" w:rsidRPr="006433C9">
        <w:rPr>
          <w:rFonts w:ascii="Lato" w:hAnsi="Lato" w:cs="Tahoma"/>
          <w:sz w:val="22"/>
          <w:szCs w:val="22"/>
        </w:rPr>
        <w:t>Nieważność lub bezskuteczność któregokolwiek z postanowień Umowy nie powoduje nieważności lub bezskuteczności pozostałych jej postanowień.</w:t>
      </w:r>
      <w:r w:rsidR="00CD1EBA" w:rsidRPr="006433C9">
        <w:rPr>
          <w:rFonts w:ascii="Lato" w:hAnsi="Lato" w:cs="Tahoma"/>
          <w:sz w:val="22"/>
          <w:szCs w:val="22"/>
        </w:rPr>
        <w:t xml:space="preserve"> </w:t>
      </w:r>
    </w:p>
    <w:p w14:paraId="718B7BBC" w14:textId="77777777" w:rsidR="00EB45DB"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Językiem kontraktowym dla niniejszej Umowy jest język polski. Wszelkie dokumenty (w</w:t>
      </w:r>
      <w:r w:rsidR="00EB1E4E" w:rsidRPr="006433C9">
        <w:rPr>
          <w:rFonts w:ascii="Lato" w:hAnsi="Lato" w:cs="Tahoma"/>
          <w:sz w:val="22"/>
          <w:szCs w:val="22"/>
        </w:rPr>
        <w:t> </w:t>
      </w:r>
      <w:r w:rsidRPr="006433C9">
        <w:rPr>
          <w:rFonts w:ascii="Lato" w:hAnsi="Lato" w:cs="Tahoma"/>
          <w:sz w:val="22"/>
          <w:szCs w:val="22"/>
        </w:rPr>
        <w:t>tym instrukcje obsługi i eksploatacji) powinny być dostarczane w języku polskim, zaś dokumenty sporządzone w języku obcym powinny być składane wraz z tłumaczeniem na</w:t>
      </w:r>
      <w:r w:rsidR="00EB1E4E" w:rsidRPr="006433C9">
        <w:rPr>
          <w:rFonts w:ascii="Lato" w:hAnsi="Lato" w:cs="Tahoma"/>
          <w:sz w:val="22"/>
          <w:szCs w:val="22"/>
        </w:rPr>
        <w:t> </w:t>
      </w:r>
      <w:r w:rsidRPr="006433C9">
        <w:rPr>
          <w:rFonts w:ascii="Lato" w:hAnsi="Lato" w:cs="Tahoma"/>
          <w:sz w:val="22"/>
          <w:szCs w:val="22"/>
        </w:rPr>
        <w:t>język polski.</w:t>
      </w:r>
    </w:p>
    <w:p w14:paraId="0F16CE64" w14:textId="77777777" w:rsidR="00EB45DB" w:rsidRPr="006433C9" w:rsidRDefault="00EB45DB"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Strony zobowiązują się do udzielania odpowiedzi na otrzymaną korespondencję, związaną z realizacją Umowy w terminie maksymalnie 5 (pięciu) dni roboczych od daty jej otrzymania, chyba, że zapisy niniejszej Umowy stanowią inaczej.</w:t>
      </w:r>
      <w:r w:rsidR="006E1209" w:rsidRPr="006433C9">
        <w:rPr>
          <w:rFonts w:ascii="Lato" w:hAnsi="Lato" w:cs="Tahoma"/>
          <w:sz w:val="22"/>
          <w:szCs w:val="22"/>
        </w:rPr>
        <w:t xml:space="preserve"> </w:t>
      </w:r>
    </w:p>
    <w:p w14:paraId="78F885CD" w14:textId="2B47215E" w:rsidR="00CD1EBA" w:rsidRPr="006433C9" w:rsidRDefault="00405BD8" w:rsidP="002F6C95">
      <w:pPr>
        <w:numPr>
          <w:ilvl w:val="1"/>
          <w:numId w:val="49"/>
        </w:numPr>
        <w:spacing w:before="120" w:after="0" w:line="276" w:lineRule="auto"/>
        <w:ind w:left="360" w:hanging="357"/>
        <w:jc w:val="both"/>
        <w:rPr>
          <w:rFonts w:ascii="Lato" w:hAnsi="Lato" w:cs="Tahoma"/>
          <w:sz w:val="22"/>
          <w:szCs w:val="22"/>
        </w:rPr>
      </w:pPr>
      <w:r w:rsidRPr="006433C9">
        <w:rPr>
          <w:rFonts w:ascii="Lato" w:hAnsi="Lato" w:cs="Tahoma"/>
          <w:sz w:val="22"/>
          <w:szCs w:val="22"/>
        </w:rPr>
        <w:t xml:space="preserve">W sprawach nieuregulowanych postanowieniami Umowy mają zastosowanie przepisy prawa polskiego – w szczególności </w:t>
      </w:r>
      <w:r w:rsidR="00DB7DE2" w:rsidRPr="006433C9">
        <w:rPr>
          <w:rFonts w:ascii="Lato" w:hAnsi="Lato" w:cs="Tahoma"/>
          <w:sz w:val="22"/>
          <w:szCs w:val="22"/>
        </w:rPr>
        <w:t>Ustawa Kodeks cywilny</w:t>
      </w:r>
      <w:r w:rsidR="00E00164" w:rsidRPr="006433C9">
        <w:rPr>
          <w:rFonts w:ascii="Lato" w:hAnsi="Lato" w:cs="Tahoma"/>
          <w:bCs/>
          <w:sz w:val="22"/>
          <w:szCs w:val="22"/>
        </w:rPr>
        <w:t xml:space="preserve"> oraz</w:t>
      </w:r>
      <w:r w:rsidR="003B59E7">
        <w:rPr>
          <w:rFonts w:ascii="Lato" w:hAnsi="Lato" w:cs="Tahoma"/>
          <w:bCs/>
          <w:sz w:val="22"/>
          <w:szCs w:val="22"/>
        </w:rPr>
        <w:t xml:space="preserve"> </w:t>
      </w:r>
      <w:r w:rsidR="00DB7DE2" w:rsidRPr="006433C9">
        <w:rPr>
          <w:rFonts w:ascii="Lato" w:hAnsi="Lato" w:cs="Tahoma"/>
          <w:sz w:val="22"/>
          <w:szCs w:val="22"/>
        </w:rPr>
        <w:t xml:space="preserve">Ustawa Prawo budowlane. </w:t>
      </w:r>
    </w:p>
    <w:p w14:paraId="71320181" w14:textId="7798F8B5" w:rsidR="00405BD8" w:rsidRPr="006433C9" w:rsidRDefault="00132ED2"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Zamawiający nie jest uprawniony pod rygorem nieważności bez uprzedniej pisemnej zgody Wykonawcy do przeniesienia praw i obowiązków (wierzytelności) wynikających z niniejszej Umowy. Z wyjątkiem cesji na bank finansujący inwestycję.</w:t>
      </w:r>
    </w:p>
    <w:p w14:paraId="2670B1C5" w14:textId="77777777" w:rsidR="00405BD8"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Na przeniesienie wierzytelności o zapłatę wynagrodzenia wynikającego z Umowy przez Wykonawcę, wymagane jest pod rygorem nieważności uprzednie uzyskanie pisemnej zgody Zamawiającego.</w:t>
      </w:r>
    </w:p>
    <w:p w14:paraId="4C608870" w14:textId="77777777" w:rsidR="00405BD8"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Zmiany, uzupełnienia, odstąpienie, wypowiedzenie lub rozwiązanie Umowy wymagają zachowania formy pisemnej pod rygorem nieważności.</w:t>
      </w:r>
    </w:p>
    <w:p w14:paraId="2E5F2188" w14:textId="77777777" w:rsidR="00057657" w:rsidRPr="006433C9"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6433C9">
        <w:rPr>
          <w:rFonts w:ascii="Lato" w:hAnsi="Lato" w:cs="Tahoma"/>
          <w:sz w:val="22"/>
          <w:szCs w:val="22"/>
        </w:rPr>
        <w:t>Załączniki do Umowy wymienione w tekście Umowy stanowią jej integralną część.</w:t>
      </w:r>
    </w:p>
    <w:p w14:paraId="08A17FAB" w14:textId="058FBCEC" w:rsidR="00405BD8" w:rsidRPr="00415CA0"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Wszelkie spory, których Strony nie rozstrzygną w drodze wzajemnych negocjacji, podlegają rozpatrzeniu przez Sąd Powszechny właściwy dla siedziby Zamawiającego.</w:t>
      </w:r>
    </w:p>
    <w:p w14:paraId="36AB8549" w14:textId="77777777" w:rsidR="00405BD8" w:rsidRPr="00415CA0" w:rsidRDefault="00405BD8" w:rsidP="002F6C95">
      <w:pPr>
        <w:pStyle w:val="msonormalcxspdrugie"/>
        <w:numPr>
          <w:ilvl w:val="1"/>
          <w:numId w:val="49"/>
        </w:numPr>
        <w:spacing w:before="120" w:beforeAutospacing="0" w:after="0" w:afterAutospacing="0" w:line="276" w:lineRule="auto"/>
        <w:ind w:left="360" w:hanging="357"/>
        <w:rPr>
          <w:rFonts w:ascii="Lato" w:hAnsi="Lato" w:cs="Tahoma"/>
          <w:sz w:val="22"/>
          <w:szCs w:val="22"/>
        </w:rPr>
      </w:pPr>
      <w:r w:rsidRPr="00415CA0">
        <w:rPr>
          <w:rFonts w:ascii="Lato" w:hAnsi="Lato" w:cs="Tahoma"/>
          <w:sz w:val="22"/>
          <w:szCs w:val="22"/>
        </w:rPr>
        <w:t>Strony zobowiązują się do zawiadamiania drugiej Strony o zmianach adresu siedziby (korespondencyjnego) pod rygorem uznania za doręczoną przesyłki wysłanej na</w:t>
      </w:r>
      <w:r w:rsidR="00EB1E4E" w:rsidRPr="00415CA0">
        <w:rPr>
          <w:rFonts w:ascii="Lato" w:hAnsi="Lato" w:cs="Tahoma"/>
          <w:sz w:val="22"/>
          <w:szCs w:val="22"/>
        </w:rPr>
        <w:t> </w:t>
      </w:r>
      <w:r w:rsidRPr="00415CA0">
        <w:rPr>
          <w:rFonts w:ascii="Lato" w:hAnsi="Lato" w:cs="Tahoma"/>
          <w:sz w:val="22"/>
          <w:szCs w:val="22"/>
        </w:rPr>
        <w:t xml:space="preserve">dotychczasowy adres Stron. Powyższe dotyczy również </w:t>
      </w:r>
      <w:r w:rsidR="00A73CDF" w:rsidRPr="00415CA0">
        <w:rPr>
          <w:rFonts w:ascii="Lato" w:hAnsi="Lato" w:cs="Tahoma"/>
          <w:sz w:val="22"/>
          <w:szCs w:val="22"/>
        </w:rPr>
        <w:t>adresów e-mail</w:t>
      </w:r>
      <w:r w:rsidRPr="00415CA0">
        <w:rPr>
          <w:rFonts w:ascii="Lato" w:hAnsi="Lato" w:cs="Tahoma"/>
          <w:sz w:val="22"/>
          <w:szCs w:val="22"/>
        </w:rPr>
        <w:t>. Strony podają następujące adresy do doręczeń:</w:t>
      </w:r>
    </w:p>
    <w:p w14:paraId="6D2503E7" w14:textId="77777777" w:rsidR="00577D8E" w:rsidRPr="00415CA0" w:rsidRDefault="00577D8E" w:rsidP="0009626D">
      <w:pPr>
        <w:pStyle w:val="msonormalcxspdrugie"/>
        <w:spacing w:before="120" w:beforeAutospacing="0" w:after="0" w:afterAutospacing="0" w:line="276" w:lineRule="auto"/>
        <w:rPr>
          <w:rFonts w:ascii="Lato" w:hAnsi="Lato" w:cs="Tahoma"/>
          <w:sz w:val="22"/>
          <w:szCs w:val="22"/>
        </w:rPr>
      </w:pPr>
    </w:p>
    <w:p w14:paraId="4013B293" w14:textId="77777777" w:rsidR="002A29B4" w:rsidRPr="00415CA0" w:rsidRDefault="002A29B4" w:rsidP="00166E9F">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Zamawiający:</w:t>
      </w:r>
    </w:p>
    <w:p w14:paraId="44D4D14B" w14:textId="77777777" w:rsidR="003B59E7" w:rsidRDefault="0020656C" w:rsidP="00E53660">
      <w:pPr>
        <w:spacing w:after="60" w:line="276" w:lineRule="auto"/>
        <w:ind w:left="720"/>
        <w:jc w:val="both"/>
        <w:rPr>
          <w:rFonts w:ascii="Lato" w:hAnsi="Lato" w:cs="Tahoma"/>
          <w:sz w:val="22"/>
          <w:szCs w:val="22"/>
        </w:rPr>
      </w:pPr>
      <w:r w:rsidRPr="00415CA0">
        <w:rPr>
          <w:rFonts w:ascii="Lato" w:hAnsi="Lato" w:cs="Tahoma"/>
          <w:sz w:val="22"/>
          <w:szCs w:val="22"/>
        </w:rPr>
        <w:t xml:space="preserve">adres: </w:t>
      </w:r>
      <w:r w:rsidR="00A55CFB" w:rsidRPr="00415CA0">
        <w:rPr>
          <w:rFonts w:ascii="Lato" w:eastAsia="Calibri" w:hAnsi="Lato" w:cs="Tahoma"/>
          <w:b/>
          <w:sz w:val="22"/>
          <w:szCs w:val="22"/>
          <w:lang w:eastAsia="en-US"/>
        </w:rPr>
        <w:t xml:space="preserve"> </w:t>
      </w:r>
      <w:r w:rsidR="00FB6B29" w:rsidRPr="00415CA0">
        <w:rPr>
          <w:rFonts w:ascii="Lato" w:hAnsi="Lato" w:cs="Tahoma"/>
          <w:b/>
          <w:bCs/>
          <w:sz w:val="22"/>
          <w:szCs w:val="22"/>
        </w:rPr>
        <w:t>PHH HOTELE sp. z o.o.</w:t>
      </w:r>
      <w:r w:rsidR="00FB6B29" w:rsidRPr="00415CA0">
        <w:rPr>
          <w:rFonts w:ascii="Lato" w:hAnsi="Lato" w:cs="Tahoma"/>
          <w:sz w:val="22"/>
          <w:szCs w:val="22"/>
        </w:rPr>
        <w:t xml:space="preserve"> z siedzibą w Warszawie, </w:t>
      </w:r>
      <w:r w:rsidR="003B59E7">
        <w:rPr>
          <w:rFonts w:ascii="Lato" w:hAnsi="Lato" w:cs="Tahoma"/>
          <w:sz w:val="22"/>
          <w:szCs w:val="22"/>
        </w:rPr>
        <w:t xml:space="preserve"> </w:t>
      </w:r>
      <w:r w:rsidR="00FB6B29" w:rsidRPr="00415CA0">
        <w:rPr>
          <w:rFonts w:ascii="Lato" w:hAnsi="Lato" w:cs="Tahoma"/>
          <w:sz w:val="22"/>
          <w:szCs w:val="22"/>
        </w:rPr>
        <w:t xml:space="preserve">adres: ul. Żwirki i Wigury 1, </w:t>
      </w:r>
    </w:p>
    <w:p w14:paraId="4EB67C68" w14:textId="0E895028" w:rsidR="002A29B4" w:rsidRDefault="00FB6B29" w:rsidP="00E53660">
      <w:pPr>
        <w:spacing w:after="60" w:line="276" w:lineRule="auto"/>
        <w:ind w:left="720"/>
        <w:jc w:val="both"/>
        <w:rPr>
          <w:rFonts w:ascii="Lato" w:eastAsia="Calibri" w:hAnsi="Lato" w:cs="Tahoma"/>
          <w:b/>
          <w:sz w:val="22"/>
          <w:szCs w:val="22"/>
          <w:lang w:eastAsia="en-US"/>
        </w:rPr>
      </w:pPr>
      <w:r w:rsidRPr="00415CA0">
        <w:rPr>
          <w:rFonts w:ascii="Lato" w:hAnsi="Lato" w:cs="Tahoma"/>
          <w:sz w:val="22"/>
          <w:szCs w:val="22"/>
        </w:rPr>
        <w:t>00-906 Warszawa</w:t>
      </w:r>
    </w:p>
    <w:p w14:paraId="31008DF6" w14:textId="3672685A" w:rsidR="00A4578D" w:rsidRPr="003001CA" w:rsidRDefault="00A4578D" w:rsidP="00166E9F">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Pr>
          <w:rFonts w:ascii="Lato" w:hAnsi="Lato" w:cs="Tahoma"/>
          <w:sz w:val="22"/>
          <w:szCs w:val="22"/>
        </w:rPr>
        <w:t xml:space="preserve">Inwestor Zastępczy </w:t>
      </w:r>
      <w:r w:rsidRPr="003001CA">
        <w:rPr>
          <w:rFonts w:ascii="Lato" w:hAnsi="Lato" w:cs="Tahoma"/>
          <w:sz w:val="22"/>
          <w:szCs w:val="22"/>
        </w:rPr>
        <w:t>:</w:t>
      </w:r>
      <w:r>
        <w:rPr>
          <w:rFonts w:ascii="Lato" w:hAnsi="Lato" w:cs="Tahoma"/>
          <w:sz w:val="22"/>
          <w:szCs w:val="22"/>
        </w:rPr>
        <w:t xml:space="preserve"> </w:t>
      </w:r>
      <w:r w:rsidR="00430CD2" w:rsidRPr="00430CD2">
        <w:rPr>
          <w:rFonts w:ascii="Lato" w:hAnsi="Lato" w:cs="Tahoma"/>
          <w:b/>
          <w:bCs/>
          <w:sz w:val="22"/>
          <w:szCs w:val="22"/>
        </w:rPr>
        <w:t xml:space="preserve">ZDI Sp. o.o. ul. Kiepury 6 </w:t>
      </w:r>
      <w:r w:rsidR="00B4176A" w:rsidRPr="00430CD2">
        <w:rPr>
          <w:rFonts w:ascii="Lato" w:hAnsi="Lato" w:cs="Tahoma"/>
          <w:b/>
          <w:bCs/>
          <w:sz w:val="22"/>
          <w:szCs w:val="22"/>
        </w:rPr>
        <w:t>,</w:t>
      </w:r>
      <w:r w:rsidR="00B4176A">
        <w:rPr>
          <w:rFonts w:ascii="Lato" w:hAnsi="Lato" w:cs="Tahoma"/>
          <w:sz w:val="22"/>
          <w:szCs w:val="22"/>
        </w:rPr>
        <w:t xml:space="preserve"> </w:t>
      </w:r>
    </w:p>
    <w:p w14:paraId="7D52DC1F" w14:textId="235ED4D0" w:rsidR="00A4578D" w:rsidRPr="003001CA" w:rsidRDefault="00A4578D" w:rsidP="00A4578D">
      <w:pPr>
        <w:spacing w:after="60" w:line="276" w:lineRule="auto"/>
        <w:ind w:left="720"/>
        <w:jc w:val="both"/>
        <w:rPr>
          <w:rFonts w:ascii="Lato" w:hAnsi="Lato" w:cs="Tahoma"/>
          <w:sz w:val="22"/>
          <w:szCs w:val="22"/>
        </w:rPr>
      </w:pPr>
      <w:r w:rsidRPr="003001CA">
        <w:rPr>
          <w:rFonts w:ascii="Lato" w:hAnsi="Lato" w:cs="Tahoma"/>
          <w:sz w:val="22"/>
          <w:szCs w:val="22"/>
        </w:rPr>
        <w:t xml:space="preserve">adres: </w:t>
      </w:r>
      <w:r w:rsidRPr="003001CA">
        <w:rPr>
          <w:rFonts w:ascii="Lato" w:eastAsia="Calibri" w:hAnsi="Lato" w:cs="Tahoma"/>
          <w:b/>
          <w:sz w:val="22"/>
          <w:szCs w:val="22"/>
          <w:lang w:eastAsia="en-US"/>
        </w:rPr>
        <w:t xml:space="preserve"> </w:t>
      </w:r>
      <w:hyperlink r:id="rId10" w:history="1">
        <w:r w:rsidR="00430CD2" w:rsidRPr="00DE161D">
          <w:rPr>
            <w:rStyle w:val="Hipercze"/>
            <w:rFonts w:cs="Arial"/>
          </w:rPr>
          <w:t>huzar@zdi.pl</w:t>
        </w:r>
      </w:hyperlink>
      <w:r w:rsidR="00430CD2">
        <w:t xml:space="preserve"> </w:t>
      </w:r>
    </w:p>
    <w:p w14:paraId="5ACD9DEB" w14:textId="77777777" w:rsidR="00A4578D" w:rsidRPr="00415CA0" w:rsidRDefault="00A4578D" w:rsidP="00E53660">
      <w:pPr>
        <w:spacing w:after="60" w:line="276" w:lineRule="auto"/>
        <w:ind w:left="720"/>
        <w:jc w:val="both"/>
        <w:rPr>
          <w:rFonts w:ascii="Lato" w:hAnsi="Lato" w:cs="Tahoma"/>
          <w:sz w:val="22"/>
          <w:szCs w:val="22"/>
        </w:rPr>
      </w:pPr>
    </w:p>
    <w:p w14:paraId="49CF74CD" w14:textId="77777777" w:rsidR="002A29B4" w:rsidRPr="00415CA0" w:rsidRDefault="002A29B4" w:rsidP="00166E9F">
      <w:pPr>
        <w:pStyle w:val="msonormalcxspdrugie"/>
        <w:numPr>
          <w:ilvl w:val="0"/>
          <w:numId w:val="61"/>
        </w:numPr>
        <w:tabs>
          <w:tab w:val="left" w:pos="720"/>
        </w:tabs>
        <w:spacing w:before="0" w:beforeAutospacing="0" w:after="60" w:afterAutospacing="0" w:line="276" w:lineRule="auto"/>
        <w:rPr>
          <w:rFonts w:ascii="Lato" w:hAnsi="Lato" w:cs="Tahoma"/>
          <w:sz w:val="22"/>
          <w:szCs w:val="22"/>
        </w:rPr>
      </w:pPr>
      <w:r w:rsidRPr="00415CA0">
        <w:rPr>
          <w:rFonts w:ascii="Lato" w:hAnsi="Lato" w:cs="Tahoma"/>
          <w:sz w:val="22"/>
          <w:szCs w:val="22"/>
        </w:rPr>
        <w:t>Wykonawca:</w:t>
      </w:r>
    </w:p>
    <w:p w14:paraId="36C0C034" w14:textId="77777777" w:rsidR="002A29B4" w:rsidRPr="00415CA0" w:rsidRDefault="00EB181F" w:rsidP="00577D8E">
      <w:pPr>
        <w:spacing w:after="60" w:line="276" w:lineRule="auto"/>
        <w:ind w:left="1616" w:hanging="539"/>
        <w:jc w:val="both"/>
        <w:rPr>
          <w:rFonts w:ascii="Lato" w:hAnsi="Lato" w:cs="Tahoma"/>
          <w:sz w:val="22"/>
          <w:szCs w:val="22"/>
          <w:lang w:val="en-US"/>
        </w:rPr>
      </w:pPr>
      <w:r w:rsidRPr="00415CA0">
        <w:rPr>
          <w:rFonts w:ascii="Lato" w:hAnsi="Lato" w:cs="Tahoma"/>
          <w:sz w:val="22"/>
          <w:szCs w:val="22"/>
        </w:rPr>
        <w:t>……………………………….</w:t>
      </w:r>
    </w:p>
    <w:p w14:paraId="1B9A5BAA" w14:textId="77777777" w:rsidR="00CD1EBA" w:rsidRPr="00415CA0" w:rsidRDefault="00CD1EBA" w:rsidP="002F6C95">
      <w:pPr>
        <w:pStyle w:val="msonormalcxspdrugie"/>
        <w:numPr>
          <w:ilvl w:val="1"/>
          <w:numId w:val="49"/>
        </w:numPr>
        <w:spacing w:before="0" w:beforeAutospacing="0" w:after="60" w:afterAutospacing="0" w:line="276" w:lineRule="auto"/>
        <w:ind w:left="360" w:hanging="360"/>
        <w:rPr>
          <w:rFonts w:ascii="Lato" w:hAnsi="Lato" w:cs="Tahoma"/>
          <w:sz w:val="22"/>
          <w:szCs w:val="22"/>
        </w:rPr>
      </w:pPr>
      <w:r w:rsidRPr="00415CA0">
        <w:rPr>
          <w:rFonts w:ascii="Lato" w:hAnsi="Lato" w:cs="Tahoma"/>
          <w:sz w:val="22"/>
          <w:szCs w:val="22"/>
        </w:rPr>
        <w:lastRenderedPageBreak/>
        <w:t>Umowa wchodzi w życie z dniem podpisania.</w:t>
      </w:r>
    </w:p>
    <w:p w14:paraId="0BBB5B42" w14:textId="77777777" w:rsidR="00CD1EBA" w:rsidRPr="00415CA0" w:rsidRDefault="00CD1EBA" w:rsidP="002F6C95">
      <w:pPr>
        <w:pStyle w:val="msonormalcxspdrugie"/>
        <w:numPr>
          <w:ilvl w:val="1"/>
          <w:numId w:val="49"/>
        </w:numPr>
        <w:spacing w:before="120" w:beforeAutospacing="0" w:after="0" w:afterAutospacing="0" w:line="276" w:lineRule="auto"/>
        <w:ind w:left="357" w:hanging="357"/>
        <w:rPr>
          <w:rFonts w:ascii="Lato" w:hAnsi="Lato" w:cs="Tahoma"/>
          <w:sz w:val="22"/>
          <w:szCs w:val="22"/>
        </w:rPr>
      </w:pPr>
      <w:r w:rsidRPr="00415CA0">
        <w:rPr>
          <w:rFonts w:ascii="Lato" w:hAnsi="Lato" w:cs="Tahoma"/>
          <w:sz w:val="22"/>
          <w:szCs w:val="22"/>
        </w:rPr>
        <w:t>Umowę sporządzono w 4 jednobrzmiących egzemplarzach, po 2 dla każdej ze Stro</w:t>
      </w:r>
      <w:r w:rsidR="00EB181F" w:rsidRPr="00415CA0">
        <w:rPr>
          <w:rFonts w:ascii="Lato" w:hAnsi="Lato" w:cs="Tahoma"/>
          <w:sz w:val="22"/>
          <w:szCs w:val="22"/>
        </w:rPr>
        <w:t>n</w:t>
      </w:r>
    </w:p>
    <w:p w14:paraId="2DA8A5EE" w14:textId="77777777" w:rsidR="002A29B4" w:rsidRPr="00415CA0" w:rsidRDefault="002A29B4" w:rsidP="00577D8E">
      <w:pPr>
        <w:pStyle w:val="Nagwek"/>
        <w:spacing w:line="276" w:lineRule="auto"/>
        <w:rPr>
          <w:rFonts w:ascii="Lato" w:hAnsi="Lato" w:cs="Tahoma"/>
          <w:b w:val="0"/>
          <w:bCs w:val="0"/>
          <w:smallCaps w:val="0"/>
          <w:sz w:val="22"/>
          <w:szCs w:val="22"/>
          <w:u w:val="single"/>
        </w:rPr>
      </w:pPr>
    </w:p>
    <w:p w14:paraId="39F262B8" w14:textId="77777777" w:rsidR="00CD1EBA" w:rsidRPr="00415CA0" w:rsidRDefault="00CD1EBA" w:rsidP="00577D8E">
      <w:pPr>
        <w:pStyle w:val="Nagwek"/>
        <w:spacing w:line="276" w:lineRule="auto"/>
        <w:rPr>
          <w:rFonts w:ascii="Lato" w:hAnsi="Lato" w:cs="Tahoma"/>
          <w:b w:val="0"/>
          <w:bCs w:val="0"/>
          <w:smallCaps w:val="0"/>
          <w:sz w:val="22"/>
          <w:szCs w:val="22"/>
          <w:u w:val="single"/>
        </w:rPr>
      </w:pPr>
      <w:r w:rsidRPr="00415CA0">
        <w:rPr>
          <w:rFonts w:ascii="Lato" w:hAnsi="Lato" w:cs="Tahoma"/>
          <w:b w:val="0"/>
          <w:bCs w:val="0"/>
          <w:smallCaps w:val="0"/>
          <w:sz w:val="22"/>
          <w:szCs w:val="22"/>
          <w:u w:val="single"/>
        </w:rPr>
        <w:t>Załączniki do Umowy:</w:t>
      </w:r>
    </w:p>
    <w:p w14:paraId="22C1FCB8" w14:textId="77777777" w:rsidR="00C12EE7" w:rsidRPr="00415CA0" w:rsidRDefault="00C12EE7" w:rsidP="00577D8E">
      <w:pPr>
        <w:pStyle w:val="Nagwek"/>
        <w:spacing w:line="276" w:lineRule="auto"/>
        <w:rPr>
          <w:rFonts w:ascii="Lato" w:hAnsi="Lato" w:cs="Tahoma"/>
          <w:b w:val="0"/>
          <w:bCs w:val="0"/>
          <w:smallCaps w:val="0"/>
          <w:sz w:val="22"/>
          <w:szCs w:val="22"/>
        </w:rPr>
      </w:pPr>
    </w:p>
    <w:p w14:paraId="0708EA73"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Wymagania dotyczące minimalnego zakresu ubezpieczeń, które zobowiązany jest zawrzeć Wykonawca</w:t>
      </w:r>
      <w:r w:rsidR="00CB0C11" w:rsidRPr="00415CA0">
        <w:rPr>
          <w:rFonts w:ascii="Lato" w:hAnsi="Lato" w:cs="Tahoma"/>
          <w:b w:val="0"/>
          <w:bCs w:val="0"/>
          <w:smallCaps w:val="0"/>
          <w:sz w:val="22"/>
          <w:szCs w:val="22"/>
        </w:rPr>
        <w:t xml:space="preserve"> Umowy</w:t>
      </w:r>
      <w:r w:rsidRPr="00415CA0">
        <w:rPr>
          <w:rFonts w:ascii="Lato" w:hAnsi="Lato" w:cs="Tahoma"/>
          <w:b w:val="0"/>
          <w:bCs w:val="0"/>
          <w:smallCaps w:val="0"/>
          <w:sz w:val="22"/>
          <w:szCs w:val="22"/>
        </w:rPr>
        <w:t>,</w:t>
      </w:r>
    </w:p>
    <w:p w14:paraId="7C16FBD1" w14:textId="77777777"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caps/>
          <w:smallCaps w:val="0"/>
          <w:sz w:val="22"/>
          <w:szCs w:val="22"/>
        </w:rPr>
      </w:pPr>
      <w:r w:rsidRPr="00415CA0">
        <w:rPr>
          <w:rFonts w:ascii="Lato" w:hAnsi="Lato" w:cs="Tahoma"/>
          <w:b w:val="0"/>
          <w:bCs w:val="0"/>
          <w:smallCaps w:val="0"/>
          <w:sz w:val="22"/>
          <w:szCs w:val="22"/>
        </w:rPr>
        <w:t>Wzór Karty Gwarancyjnej,</w:t>
      </w:r>
    </w:p>
    <w:p w14:paraId="18C76A0E" w14:textId="5C282444" w:rsidR="00CD1EB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SWZ wraz z</w:t>
      </w:r>
      <w:r w:rsidR="009764D1" w:rsidRPr="00415CA0">
        <w:rPr>
          <w:rFonts w:ascii="Lato" w:hAnsi="Lato" w:cs="Tahoma"/>
          <w:b w:val="0"/>
          <w:bCs w:val="0"/>
          <w:smallCaps w:val="0"/>
          <w:sz w:val="22"/>
          <w:szCs w:val="22"/>
        </w:rPr>
        <w:t xml:space="preserve"> załącznikami oraz</w:t>
      </w:r>
      <w:r w:rsidRPr="00415CA0">
        <w:rPr>
          <w:rFonts w:ascii="Lato" w:hAnsi="Lato" w:cs="Tahoma"/>
          <w:b w:val="0"/>
          <w:bCs w:val="0"/>
          <w:smallCaps w:val="0"/>
          <w:sz w:val="22"/>
          <w:szCs w:val="22"/>
        </w:rPr>
        <w:t xml:space="preserve"> odpowiedziami na pytania,</w:t>
      </w:r>
    </w:p>
    <w:p w14:paraId="353C4892" w14:textId="77777777" w:rsidR="004E05EA" w:rsidRPr="00415CA0" w:rsidRDefault="00CD1EBA"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Kopia oferty</w:t>
      </w:r>
      <w:r w:rsidR="004E05EA" w:rsidRPr="00415CA0">
        <w:rPr>
          <w:rFonts w:ascii="Lato" w:hAnsi="Lato" w:cs="Tahoma"/>
          <w:b w:val="0"/>
          <w:bCs w:val="0"/>
          <w:smallCaps w:val="0"/>
          <w:sz w:val="22"/>
          <w:szCs w:val="22"/>
        </w:rPr>
        <w:t xml:space="preserve"> ostatecznej</w:t>
      </w:r>
      <w:r w:rsidR="006828E6" w:rsidRPr="00415CA0">
        <w:rPr>
          <w:rFonts w:ascii="Lato" w:hAnsi="Lato" w:cs="Tahoma"/>
          <w:b w:val="0"/>
          <w:bCs w:val="0"/>
          <w:smallCaps w:val="0"/>
          <w:sz w:val="22"/>
          <w:szCs w:val="22"/>
        </w:rPr>
        <w:t xml:space="preserve"> </w:t>
      </w:r>
      <w:r w:rsidR="00073BE1" w:rsidRPr="00415CA0">
        <w:rPr>
          <w:rFonts w:ascii="Lato" w:hAnsi="Lato" w:cs="Tahoma"/>
          <w:b w:val="0"/>
          <w:bCs w:val="0"/>
          <w:smallCaps w:val="0"/>
          <w:sz w:val="22"/>
          <w:szCs w:val="22"/>
        </w:rPr>
        <w:t xml:space="preserve">Wykonawcy </w:t>
      </w:r>
      <w:r w:rsidR="006828E6" w:rsidRPr="00415CA0">
        <w:rPr>
          <w:rFonts w:ascii="Lato" w:hAnsi="Lato" w:cs="Tahoma"/>
          <w:b w:val="0"/>
          <w:bCs w:val="0"/>
          <w:smallCaps w:val="0"/>
          <w:sz w:val="22"/>
          <w:szCs w:val="22"/>
        </w:rPr>
        <w:t xml:space="preserve">wraz z </w:t>
      </w:r>
      <w:r w:rsidR="003F4DCC" w:rsidRPr="00415CA0">
        <w:rPr>
          <w:rFonts w:ascii="Lato" w:hAnsi="Lato" w:cs="Tahoma"/>
          <w:b w:val="0"/>
          <w:bCs w:val="0"/>
          <w:smallCaps w:val="0"/>
          <w:sz w:val="22"/>
          <w:szCs w:val="22"/>
        </w:rPr>
        <w:t>RHR i TER</w:t>
      </w:r>
      <w:r w:rsidR="004E05EA" w:rsidRPr="00415CA0">
        <w:rPr>
          <w:rFonts w:ascii="Lato" w:hAnsi="Lato" w:cs="Tahoma"/>
          <w:b w:val="0"/>
          <w:bCs w:val="0"/>
          <w:smallCaps w:val="0"/>
          <w:sz w:val="22"/>
          <w:szCs w:val="22"/>
        </w:rPr>
        <w:t>,</w:t>
      </w:r>
    </w:p>
    <w:p w14:paraId="64B8C654" w14:textId="77777777" w:rsidR="0069444D" w:rsidRPr="00415CA0" w:rsidRDefault="00EF3F05"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 xml:space="preserve">Wytyczne </w:t>
      </w:r>
      <w:r w:rsidR="00B331EC" w:rsidRPr="00415CA0">
        <w:rPr>
          <w:rFonts w:ascii="Lato" w:hAnsi="Lato" w:cs="Tahoma"/>
          <w:b w:val="0"/>
          <w:bCs w:val="0"/>
          <w:smallCaps w:val="0"/>
          <w:sz w:val="22"/>
          <w:szCs w:val="22"/>
        </w:rPr>
        <w:t>dla</w:t>
      </w:r>
      <w:r w:rsidRPr="00415CA0">
        <w:rPr>
          <w:rFonts w:ascii="Lato" w:hAnsi="Lato" w:cs="Tahoma"/>
          <w:b w:val="0"/>
          <w:bCs w:val="0"/>
          <w:smallCaps w:val="0"/>
          <w:sz w:val="22"/>
          <w:szCs w:val="22"/>
        </w:rPr>
        <w:t xml:space="preserve"> zaplecza</w:t>
      </w:r>
      <w:r w:rsidR="00A73CDF" w:rsidRPr="00415CA0">
        <w:rPr>
          <w:rFonts w:ascii="Lato" w:hAnsi="Lato" w:cs="Tahoma"/>
          <w:b w:val="0"/>
          <w:bCs w:val="0"/>
          <w:smallCaps w:val="0"/>
          <w:sz w:val="22"/>
          <w:szCs w:val="22"/>
        </w:rPr>
        <w:t xml:space="preserve"> biurowego</w:t>
      </w:r>
      <w:r w:rsidRPr="00415CA0">
        <w:rPr>
          <w:rFonts w:ascii="Lato" w:hAnsi="Lato" w:cs="Tahoma"/>
          <w:b w:val="0"/>
          <w:bCs w:val="0"/>
          <w:smallCaps w:val="0"/>
          <w:sz w:val="22"/>
          <w:szCs w:val="22"/>
        </w:rPr>
        <w:t xml:space="preserve"> </w:t>
      </w:r>
      <w:r w:rsidR="00B56FF8" w:rsidRPr="00415CA0">
        <w:rPr>
          <w:rFonts w:ascii="Lato" w:hAnsi="Lato" w:cs="Tahoma"/>
          <w:b w:val="0"/>
          <w:bCs w:val="0"/>
          <w:smallCaps w:val="0"/>
          <w:sz w:val="22"/>
          <w:szCs w:val="22"/>
        </w:rPr>
        <w:t>na potrzeby</w:t>
      </w:r>
      <w:r w:rsidRPr="00415CA0">
        <w:rPr>
          <w:rFonts w:ascii="Lato" w:hAnsi="Lato" w:cs="Tahoma"/>
          <w:b w:val="0"/>
          <w:bCs w:val="0"/>
          <w:smallCaps w:val="0"/>
          <w:sz w:val="22"/>
          <w:szCs w:val="22"/>
        </w:rPr>
        <w:t xml:space="preserve"> </w:t>
      </w:r>
      <w:r w:rsidR="00281ABA" w:rsidRPr="00415CA0">
        <w:rPr>
          <w:rFonts w:ascii="Lato" w:hAnsi="Lato" w:cs="Tahoma"/>
          <w:b w:val="0"/>
          <w:bCs w:val="0"/>
          <w:smallCaps w:val="0"/>
          <w:sz w:val="22"/>
          <w:szCs w:val="22"/>
        </w:rPr>
        <w:t>narad koordynacyjnych</w:t>
      </w:r>
      <w:r w:rsidR="0069444D" w:rsidRPr="00415CA0">
        <w:rPr>
          <w:rFonts w:ascii="Lato" w:hAnsi="Lato" w:cs="Tahoma"/>
          <w:b w:val="0"/>
          <w:bCs w:val="0"/>
          <w:smallCaps w:val="0"/>
          <w:sz w:val="22"/>
          <w:szCs w:val="22"/>
        </w:rPr>
        <w:t>,</w:t>
      </w:r>
    </w:p>
    <w:p w14:paraId="1F9D74B0" w14:textId="77777777" w:rsidR="0072367B" w:rsidRPr="00415CA0" w:rsidRDefault="0072367B" w:rsidP="00577D8E">
      <w:pPr>
        <w:pStyle w:val="Nagwek"/>
        <w:numPr>
          <w:ilvl w:val="0"/>
          <w:numId w:val="4"/>
        </w:numPr>
        <w:tabs>
          <w:tab w:val="left" w:pos="851"/>
        </w:tabs>
        <w:spacing w:after="60" w:line="276" w:lineRule="auto"/>
        <w:ind w:left="851" w:hanging="494"/>
        <w:jc w:val="both"/>
        <w:rPr>
          <w:rFonts w:ascii="Lato" w:hAnsi="Lato" w:cs="Tahoma"/>
          <w:b w:val="0"/>
          <w:bCs w:val="0"/>
          <w:smallCaps w:val="0"/>
          <w:sz w:val="22"/>
          <w:szCs w:val="22"/>
        </w:rPr>
      </w:pPr>
      <w:r w:rsidRPr="00415CA0">
        <w:rPr>
          <w:rFonts w:ascii="Lato" w:hAnsi="Lato" w:cs="Tahoma"/>
          <w:b w:val="0"/>
          <w:bCs w:val="0"/>
          <w:smallCaps w:val="0"/>
          <w:sz w:val="22"/>
          <w:szCs w:val="22"/>
        </w:rPr>
        <w:t>Wzór „Zobowiązania do zachowania w tajemnicy informacji stanowiących tajemnicę przedsiębiorstwa Zamawiającego oraz przestrzegania zasad postępowania z nimi”,</w:t>
      </w:r>
    </w:p>
    <w:p w14:paraId="76923430" w14:textId="77777777" w:rsidR="00401E54" w:rsidRPr="00415CA0" w:rsidRDefault="000C7F43" w:rsidP="00577D8E">
      <w:pPr>
        <w:pStyle w:val="Nagwek"/>
        <w:numPr>
          <w:ilvl w:val="0"/>
          <w:numId w:val="4"/>
        </w:numPr>
        <w:tabs>
          <w:tab w:val="left" w:pos="851"/>
        </w:tabs>
        <w:spacing w:after="60" w:line="276" w:lineRule="auto"/>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 dla podwykonawców,</w:t>
      </w:r>
    </w:p>
    <w:p w14:paraId="61E914BD" w14:textId="336DFE04" w:rsidR="000C7F43" w:rsidRDefault="000C7F43" w:rsidP="00577D8E">
      <w:pPr>
        <w:pStyle w:val="Nagwek"/>
        <w:numPr>
          <w:ilvl w:val="0"/>
          <w:numId w:val="4"/>
        </w:numPr>
        <w:tabs>
          <w:tab w:val="left" w:pos="851"/>
        </w:tabs>
        <w:spacing w:after="120" w:line="276" w:lineRule="auto"/>
        <w:ind w:left="714" w:hanging="357"/>
        <w:jc w:val="both"/>
        <w:rPr>
          <w:rFonts w:ascii="Lato" w:hAnsi="Lato" w:cs="Tahoma"/>
          <w:b w:val="0"/>
          <w:bCs w:val="0"/>
          <w:smallCaps w:val="0"/>
          <w:sz w:val="22"/>
          <w:szCs w:val="22"/>
        </w:rPr>
      </w:pPr>
      <w:r w:rsidRPr="00415CA0">
        <w:rPr>
          <w:rFonts w:ascii="Lato" w:hAnsi="Lato" w:cs="Tahoma"/>
          <w:b w:val="0"/>
          <w:bCs w:val="0"/>
          <w:smallCaps w:val="0"/>
          <w:sz w:val="22"/>
          <w:szCs w:val="22"/>
        </w:rPr>
        <w:t>Klauzula informacyjna</w:t>
      </w:r>
      <w:r w:rsidR="008D3F0D" w:rsidRPr="00415CA0">
        <w:rPr>
          <w:rFonts w:ascii="Lato" w:hAnsi="Lato" w:cs="Tahoma"/>
          <w:b w:val="0"/>
          <w:bCs w:val="0"/>
          <w:smallCaps w:val="0"/>
          <w:sz w:val="22"/>
          <w:szCs w:val="22"/>
        </w:rPr>
        <w:t>,</w:t>
      </w:r>
    </w:p>
    <w:p w14:paraId="1DB6BC24" w14:textId="77777777" w:rsidR="003B59E7" w:rsidRPr="00415CA0" w:rsidRDefault="003B59E7" w:rsidP="003B59E7">
      <w:pPr>
        <w:pStyle w:val="Nagwek"/>
        <w:tabs>
          <w:tab w:val="left" w:pos="851"/>
        </w:tabs>
        <w:spacing w:after="120" w:line="276" w:lineRule="auto"/>
        <w:ind w:left="714"/>
        <w:jc w:val="both"/>
        <w:rPr>
          <w:rFonts w:ascii="Lato" w:hAnsi="Lato" w:cs="Tahoma"/>
          <w:b w:val="0"/>
          <w:bCs w:val="0"/>
          <w:smallCaps w:val="0"/>
          <w:sz w:val="22"/>
          <w:szCs w:val="22"/>
        </w:rPr>
      </w:pPr>
    </w:p>
    <w:tbl>
      <w:tblPr>
        <w:tblW w:w="0" w:type="auto"/>
        <w:jc w:val="center"/>
        <w:tblLayout w:type="fixed"/>
        <w:tblLook w:val="01E0" w:firstRow="1" w:lastRow="1" w:firstColumn="1" w:lastColumn="1" w:noHBand="0" w:noVBand="0"/>
      </w:tblPr>
      <w:tblGrid>
        <w:gridCol w:w="3686"/>
        <w:gridCol w:w="1701"/>
        <w:gridCol w:w="3686"/>
      </w:tblGrid>
      <w:tr w:rsidR="00B53E1B" w:rsidRPr="006B2337" w14:paraId="469DAA0F" w14:textId="77777777" w:rsidTr="003F4DCC">
        <w:trPr>
          <w:trHeight w:val="4930"/>
          <w:jc w:val="center"/>
        </w:trPr>
        <w:tc>
          <w:tcPr>
            <w:tcW w:w="3686" w:type="dxa"/>
          </w:tcPr>
          <w:p w14:paraId="45CD87E0"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t>W imieniu Zamawiającego:</w:t>
            </w:r>
          </w:p>
          <w:p w14:paraId="78E287D2" w14:textId="77777777" w:rsidR="00B53E1B" w:rsidRPr="00415CA0" w:rsidRDefault="00B53E1B" w:rsidP="00FA6536">
            <w:pPr>
              <w:spacing w:after="0" w:line="240" w:lineRule="auto"/>
              <w:ind w:right="-51"/>
              <w:jc w:val="center"/>
              <w:rPr>
                <w:rFonts w:ascii="Lato" w:eastAsia="Calibri" w:hAnsi="Lato" w:cs="Tahoma"/>
                <w:b/>
                <w:lang w:eastAsia="en-US"/>
              </w:rPr>
            </w:pPr>
          </w:p>
          <w:p w14:paraId="25816F43" w14:textId="77777777" w:rsidR="00C12EE7" w:rsidRPr="00415CA0" w:rsidRDefault="00C12EE7" w:rsidP="00FA6536">
            <w:pPr>
              <w:spacing w:after="0" w:line="240" w:lineRule="auto"/>
              <w:ind w:right="-51"/>
              <w:jc w:val="center"/>
              <w:rPr>
                <w:rFonts w:ascii="Lato" w:eastAsia="Calibri" w:hAnsi="Lato" w:cs="Tahoma"/>
                <w:b/>
                <w:lang w:eastAsia="en-US"/>
              </w:rPr>
            </w:pPr>
          </w:p>
          <w:p w14:paraId="71962D6F" w14:textId="77777777" w:rsidR="00B53E1B" w:rsidRPr="00415CA0" w:rsidRDefault="00B53E1B" w:rsidP="00FA6536">
            <w:pPr>
              <w:spacing w:after="0" w:line="240" w:lineRule="auto"/>
              <w:ind w:right="-51"/>
              <w:jc w:val="center"/>
              <w:rPr>
                <w:rFonts w:ascii="Lato" w:eastAsia="Calibri" w:hAnsi="Lato" w:cs="Tahoma"/>
                <w:b/>
                <w:lang w:eastAsia="en-US"/>
              </w:rPr>
            </w:pPr>
          </w:p>
          <w:p w14:paraId="295A0232"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D131034"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F618523" w14:textId="77777777" w:rsidR="00C12EE7" w:rsidRPr="00415CA0" w:rsidRDefault="00C12EE7" w:rsidP="00FA6536">
            <w:pPr>
              <w:spacing w:after="0" w:line="240" w:lineRule="auto"/>
              <w:ind w:right="-51"/>
              <w:jc w:val="center"/>
              <w:rPr>
                <w:rFonts w:ascii="Lato" w:eastAsia="Calibri" w:hAnsi="Lato" w:cs="Tahoma"/>
                <w:b/>
                <w:lang w:eastAsia="en-US"/>
              </w:rPr>
            </w:pPr>
          </w:p>
          <w:p w14:paraId="3B3D7F6F" w14:textId="77777777" w:rsidR="00C12EE7" w:rsidRPr="00415CA0" w:rsidRDefault="00C12EE7" w:rsidP="00FA6536">
            <w:pPr>
              <w:spacing w:after="0" w:line="240" w:lineRule="auto"/>
              <w:ind w:right="-51"/>
              <w:jc w:val="center"/>
              <w:rPr>
                <w:rFonts w:ascii="Lato" w:eastAsia="Calibri" w:hAnsi="Lato" w:cs="Tahoma"/>
                <w:b/>
                <w:lang w:eastAsia="en-US"/>
              </w:rPr>
            </w:pPr>
          </w:p>
          <w:p w14:paraId="414E987F" w14:textId="77777777" w:rsidR="001322F4" w:rsidRPr="00415CA0" w:rsidRDefault="001322F4" w:rsidP="00FA6536">
            <w:pPr>
              <w:spacing w:after="0" w:line="240" w:lineRule="auto"/>
              <w:ind w:right="-51"/>
              <w:jc w:val="center"/>
              <w:rPr>
                <w:rFonts w:ascii="Lato" w:eastAsia="Calibri" w:hAnsi="Lato" w:cs="Tahoma"/>
                <w:b/>
                <w:lang w:eastAsia="en-US"/>
              </w:rPr>
            </w:pPr>
          </w:p>
          <w:p w14:paraId="7F3D0B70" w14:textId="77777777" w:rsidR="00C12EE7" w:rsidRPr="00415CA0" w:rsidRDefault="00C12EE7" w:rsidP="00FA6536">
            <w:pPr>
              <w:spacing w:after="0" w:line="240" w:lineRule="auto"/>
              <w:ind w:right="-51"/>
              <w:jc w:val="center"/>
              <w:rPr>
                <w:rFonts w:ascii="Lato" w:eastAsia="Calibri" w:hAnsi="Lato" w:cs="Tahoma"/>
                <w:b/>
                <w:lang w:eastAsia="en-US"/>
              </w:rPr>
            </w:pPr>
          </w:p>
          <w:p w14:paraId="63ECB694" w14:textId="77777777" w:rsidR="00C12EE7" w:rsidRPr="00415CA0" w:rsidRDefault="00C12EE7" w:rsidP="00FA6536">
            <w:pPr>
              <w:spacing w:after="0" w:line="240" w:lineRule="auto"/>
              <w:ind w:right="-51"/>
              <w:jc w:val="both"/>
              <w:rPr>
                <w:rFonts w:ascii="Lato" w:eastAsia="Calibri" w:hAnsi="Lato" w:cs="Tahoma"/>
                <w:lang w:eastAsia="en-US"/>
              </w:rPr>
            </w:pPr>
          </w:p>
          <w:p w14:paraId="0B254561" w14:textId="77777777" w:rsidR="00C12EE7" w:rsidRPr="00415CA0" w:rsidRDefault="00C12EE7" w:rsidP="00FA6536">
            <w:pPr>
              <w:spacing w:after="0" w:line="240" w:lineRule="auto"/>
              <w:ind w:right="-51"/>
              <w:rPr>
                <w:rFonts w:ascii="Lato" w:eastAsia="Calibri" w:hAnsi="Lato" w:cs="Tahoma"/>
                <w:i/>
                <w:lang w:eastAsia="en-US"/>
              </w:rPr>
            </w:pPr>
          </w:p>
          <w:p w14:paraId="2FE34626" w14:textId="77777777" w:rsidR="00B53E1B" w:rsidRPr="00415CA0" w:rsidRDefault="00B53E1B" w:rsidP="00FA6536">
            <w:pPr>
              <w:spacing w:after="0" w:line="240" w:lineRule="auto"/>
              <w:ind w:right="-51"/>
              <w:jc w:val="center"/>
              <w:rPr>
                <w:rFonts w:ascii="Lato" w:eastAsia="Calibri" w:hAnsi="Lato" w:cs="Tahoma"/>
                <w:lang w:eastAsia="en-US"/>
              </w:rPr>
            </w:pPr>
          </w:p>
        </w:tc>
        <w:tc>
          <w:tcPr>
            <w:tcW w:w="1701" w:type="dxa"/>
          </w:tcPr>
          <w:p w14:paraId="3D06E437" w14:textId="77777777" w:rsidR="00B53E1B" w:rsidRPr="00415CA0" w:rsidRDefault="00B53E1B" w:rsidP="00FA6536">
            <w:pPr>
              <w:spacing w:after="0" w:line="240" w:lineRule="auto"/>
              <w:ind w:right="-51"/>
              <w:jc w:val="both"/>
              <w:rPr>
                <w:rFonts w:ascii="Lato" w:eastAsia="Calibri" w:hAnsi="Lato" w:cs="Tahoma"/>
                <w:lang w:eastAsia="en-US"/>
              </w:rPr>
            </w:pPr>
          </w:p>
        </w:tc>
        <w:tc>
          <w:tcPr>
            <w:tcW w:w="3686" w:type="dxa"/>
          </w:tcPr>
          <w:p w14:paraId="4C6DE59A" w14:textId="77777777" w:rsidR="00B53E1B" w:rsidRPr="00415CA0" w:rsidRDefault="00B53E1B" w:rsidP="00FA6536">
            <w:pPr>
              <w:spacing w:after="360" w:line="240" w:lineRule="auto"/>
              <w:ind w:right="-51"/>
              <w:jc w:val="center"/>
              <w:rPr>
                <w:rFonts w:ascii="Lato" w:eastAsia="Calibri" w:hAnsi="Lato" w:cs="Tahoma"/>
                <w:b/>
                <w:lang w:eastAsia="en-US"/>
              </w:rPr>
            </w:pPr>
            <w:r w:rsidRPr="00415CA0">
              <w:rPr>
                <w:rFonts w:ascii="Lato" w:eastAsia="Calibri" w:hAnsi="Lato" w:cs="Tahoma"/>
                <w:b/>
                <w:lang w:eastAsia="en-US"/>
              </w:rPr>
              <w:t>W imieniu Wykonawcy:</w:t>
            </w:r>
          </w:p>
          <w:p w14:paraId="2F0E13B2" w14:textId="77777777" w:rsidR="00B53E1B" w:rsidRPr="00415CA0" w:rsidRDefault="00B53E1B" w:rsidP="00FA6536">
            <w:pPr>
              <w:spacing w:after="0" w:line="240" w:lineRule="auto"/>
              <w:ind w:right="-51"/>
              <w:jc w:val="center"/>
              <w:rPr>
                <w:rFonts w:ascii="Lato" w:eastAsia="Calibri" w:hAnsi="Lato" w:cs="Tahoma"/>
                <w:b/>
                <w:lang w:eastAsia="en-US"/>
              </w:rPr>
            </w:pPr>
          </w:p>
          <w:p w14:paraId="4A1669D5" w14:textId="77777777" w:rsidR="00C12EE7" w:rsidRPr="00415CA0" w:rsidRDefault="00C12EE7" w:rsidP="00FA6536">
            <w:pPr>
              <w:spacing w:after="0" w:line="240" w:lineRule="auto"/>
              <w:ind w:right="-51"/>
              <w:jc w:val="center"/>
              <w:rPr>
                <w:rFonts w:ascii="Lato" w:eastAsia="Calibri" w:hAnsi="Lato" w:cs="Tahoma"/>
                <w:b/>
                <w:lang w:eastAsia="en-US"/>
              </w:rPr>
            </w:pPr>
          </w:p>
          <w:p w14:paraId="58E6E5DF" w14:textId="77777777" w:rsidR="00B53E1B" w:rsidRPr="00415CA0" w:rsidRDefault="00B53E1B" w:rsidP="00FA6536">
            <w:pPr>
              <w:spacing w:after="0" w:line="240" w:lineRule="auto"/>
              <w:ind w:right="-51"/>
              <w:jc w:val="center"/>
              <w:rPr>
                <w:rFonts w:ascii="Lato" w:eastAsia="Calibri" w:hAnsi="Lato" w:cs="Tahoma"/>
                <w:b/>
                <w:lang w:eastAsia="en-US"/>
              </w:rPr>
            </w:pPr>
          </w:p>
          <w:p w14:paraId="2D0D7F85" w14:textId="77777777" w:rsidR="00B53E1B" w:rsidRPr="00415CA0" w:rsidRDefault="00B53E1B"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1. ....................................................</w:t>
            </w:r>
          </w:p>
          <w:p w14:paraId="79E1CD2E" w14:textId="77777777" w:rsidR="00B53E1B" w:rsidRPr="00415CA0" w:rsidRDefault="00B53E1B"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668962EE" w14:textId="77777777" w:rsidR="001322F4" w:rsidRPr="00415CA0" w:rsidRDefault="001322F4" w:rsidP="00FA6536">
            <w:pPr>
              <w:spacing w:after="0" w:line="240" w:lineRule="auto"/>
              <w:ind w:right="-51"/>
              <w:jc w:val="center"/>
              <w:rPr>
                <w:rFonts w:ascii="Lato" w:eastAsia="Calibri" w:hAnsi="Lato" w:cs="Tahoma"/>
                <w:b/>
                <w:lang w:eastAsia="en-US"/>
              </w:rPr>
            </w:pPr>
          </w:p>
          <w:p w14:paraId="3FA5432A" w14:textId="77777777" w:rsidR="001322F4" w:rsidRPr="00415CA0" w:rsidRDefault="001322F4" w:rsidP="00FA6536">
            <w:pPr>
              <w:spacing w:after="0" w:line="240" w:lineRule="auto"/>
              <w:ind w:right="-51"/>
              <w:jc w:val="center"/>
              <w:rPr>
                <w:rFonts w:ascii="Lato" w:eastAsia="Calibri" w:hAnsi="Lato" w:cs="Tahoma"/>
                <w:b/>
                <w:lang w:eastAsia="en-US"/>
              </w:rPr>
            </w:pPr>
          </w:p>
          <w:p w14:paraId="420E8204" w14:textId="77777777" w:rsidR="001322F4" w:rsidRPr="00415CA0" w:rsidRDefault="001322F4" w:rsidP="00FA6536">
            <w:pPr>
              <w:spacing w:after="0" w:line="240" w:lineRule="auto"/>
              <w:ind w:right="-51"/>
              <w:jc w:val="center"/>
              <w:rPr>
                <w:rFonts w:ascii="Lato" w:eastAsia="Calibri" w:hAnsi="Lato" w:cs="Tahoma"/>
                <w:b/>
                <w:lang w:eastAsia="en-US"/>
              </w:rPr>
            </w:pPr>
          </w:p>
          <w:p w14:paraId="419EB28A" w14:textId="77777777" w:rsidR="001322F4" w:rsidRPr="00415CA0" w:rsidRDefault="001322F4" w:rsidP="00FA6536">
            <w:pPr>
              <w:spacing w:after="0" w:line="240" w:lineRule="auto"/>
              <w:ind w:right="-51"/>
              <w:jc w:val="center"/>
              <w:rPr>
                <w:rFonts w:ascii="Lato" w:eastAsia="Calibri" w:hAnsi="Lato" w:cs="Tahoma"/>
                <w:b/>
                <w:lang w:eastAsia="en-US"/>
              </w:rPr>
            </w:pPr>
          </w:p>
          <w:p w14:paraId="00341EDF" w14:textId="77777777" w:rsidR="001322F4" w:rsidRPr="00415CA0" w:rsidRDefault="001322F4" w:rsidP="00FA6536">
            <w:pPr>
              <w:spacing w:after="0" w:line="240" w:lineRule="auto"/>
              <w:ind w:right="-51"/>
              <w:jc w:val="both"/>
              <w:rPr>
                <w:rFonts w:ascii="Lato" w:eastAsia="Calibri" w:hAnsi="Lato" w:cs="Tahoma"/>
                <w:lang w:eastAsia="en-US"/>
              </w:rPr>
            </w:pPr>
            <w:r w:rsidRPr="00415CA0">
              <w:rPr>
                <w:rFonts w:ascii="Lato" w:eastAsia="Calibri" w:hAnsi="Lato" w:cs="Tahoma"/>
                <w:lang w:eastAsia="en-US"/>
              </w:rPr>
              <w:t>2. ....................................................</w:t>
            </w:r>
          </w:p>
          <w:p w14:paraId="6A90F01B" w14:textId="77777777" w:rsidR="001322F4" w:rsidRPr="00415CA0" w:rsidRDefault="001322F4" w:rsidP="00FA6536">
            <w:pPr>
              <w:spacing w:after="0" w:line="240" w:lineRule="auto"/>
              <w:ind w:right="-51"/>
              <w:jc w:val="center"/>
              <w:rPr>
                <w:rFonts w:ascii="Lato" w:eastAsia="Calibri" w:hAnsi="Lato" w:cs="Tahoma"/>
                <w:i/>
                <w:sz w:val="16"/>
                <w:szCs w:val="16"/>
                <w:lang w:eastAsia="en-US"/>
              </w:rPr>
            </w:pPr>
            <w:r w:rsidRPr="00415CA0">
              <w:rPr>
                <w:rFonts w:ascii="Lato" w:eastAsia="Calibri" w:hAnsi="Lato" w:cs="Tahoma"/>
                <w:i/>
                <w:sz w:val="16"/>
                <w:szCs w:val="16"/>
                <w:lang w:eastAsia="en-US"/>
              </w:rPr>
              <w:t>(podpis / pieczątka imienna)</w:t>
            </w:r>
          </w:p>
          <w:p w14:paraId="55582442" w14:textId="77777777" w:rsidR="001322F4" w:rsidRPr="00415CA0" w:rsidRDefault="001322F4" w:rsidP="00FA6536">
            <w:pPr>
              <w:spacing w:after="0" w:line="240" w:lineRule="auto"/>
              <w:ind w:right="-51"/>
              <w:rPr>
                <w:rFonts w:ascii="Lato" w:eastAsia="Calibri" w:hAnsi="Lato" w:cs="Tahoma"/>
                <w:i/>
                <w:lang w:eastAsia="en-US"/>
              </w:rPr>
            </w:pPr>
          </w:p>
          <w:p w14:paraId="3173E825" w14:textId="77777777" w:rsidR="00B53E1B" w:rsidRPr="00415CA0" w:rsidRDefault="00B53E1B" w:rsidP="00FA6536">
            <w:pPr>
              <w:spacing w:after="0" w:line="240" w:lineRule="auto"/>
              <w:ind w:right="-51"/>
              <w:rPr>
                <w:rFonts w:ascii="Lato" w:eastAsia="Calibri" w:hAnsi="Lato" w:cs="Tahoma"/>
                <w:lang w:eastAsia="en-US"/>
              </w:rPr>
            </w:pPr>
          </w:p>
        </w:tc>
      </w:tr>
    </w:tbl>
    <w:p w14:paraId="2991DA64" w14:textId="77777777" w:rsidR="00147949" w:rsidRPr="00415CA0" w:rsidRDefault="00642C52" w:rsidP="00FA6536">
      <w:pPr>
        <w:pStyle w:val="Zwykytekst"/>
        <w:tabs>
          <w:tab w:val="left" w:pos="6564"/>
        </w:tabs>
        <w:jc w:val="right"/>
        <w:rPr>
          <w:rFonts w:ascii="Lato" w:hAnsi="Lato" w:cs="Tahoma"/>
        </w:rPr>
      </w:pPr>
      <w:r w:rsidRPr="00415CA0">
        <w:rPr>
          <w:rFonts w:ascii="Lato" w:hAnsi="Lato" w:cs="Tahoma"/>
          <w:b/>
          <w:sz w:val="22"/>
          <w:szCs w:val="22"/>
        </w:rPr>
        <w:br w:type="page"/>
      </w:r>
      <w:r w:rsidR="00147949" w:rsidRPr="00415CA0">
        <w:rPr>
          <w:rFonts w:ascii="Lato" w:hAnsi="Lato" w:cs="Tahoma"/>
          <w:b/>
        </w:rPr>
        <w:lastRenderedPageBreak/>
        <w:t xml:space="preserve">Załącznik nr 1 do Umowy </w:t>
      </w:r>
    </w:p>
    <w:p w14:paraId="5B73F91B" w14:textId="77777777" w:rsidR="00147949" w:rsidRPr="00415CA0" w:rsidRDefault="00147949" w:rsidP="00147949">
      <w:pPr>
        <w:ind w:left="5672"/>
        <w:rPr>
          <w:rFonts w:ascii="Lato" w:hAnsi="Lato" w:cs="Tahoma"/>
        </w:rPr>
      </w:pPr>
    </w:p>
    <w:p w14:paraId="0B28654A" w14:textId="77777777" w:rsidR="00147949" w:rsidRPr="00415CA0" w:rsidRDefault="00147949" w:rsidP="00147949">
      <w:pPr>
        <w:spacing w:after="0" w:line="240" w:lineRule="auto"/>
        <w:jc w:val="center"/>
        <w:rPr>
          <w:rFonts w:ascii="Lato" w:hAnsi="Lato" w:cs="Tahoma"/>
          <w:b/>
          <w:bCs/>
          <w:smallCaps/>
          <w:sz w:val="22"/>
          <w:szCs w:val="22"/>
        </w:rPr>
      </w:pPr>
      <w:r w:rsidRPr="00415CA0">
        <w:rPr>
          <w:rFonts w:ascii="Lato" w:hAnsi="Lato" w:cs="Tahoma"/>
          <w:b/>
          <w:sz w:val="22"/>
          <w:szCs w:val="22"/>
        </w:rPr>
        <w:t xml:space="preserve">WYMAGANIA DOTYCZĄCE MINIMALNEO ZAKRESU UBEZPIECZEŃ, </w:t>
      </w:r>
      <w:r w:rsidRPr="00415CA0">
        <w:rPr>
          <w:rFonts w:ascii="Lato" w:hAnsi="Lato" w:cs="Tahoma"/>
          <w:b/>
          <w:sz w:val="22"/>
          <w:szCs w:val="22"/>
        </w:rPr>
        <w:br/>
        <w:t xml:space="preserve">KTÓRE ZOBOWIĄZANY JEST ZAWRZEĆ WYKONAWCA UMOWY: </w:t>
      </w:r>
      <w:r w:rsidRPr="00415CA0">
        <w:rPr>
          <w:rFonts w:ascii="Lato" w:hAnsi="Lato" w:cs="Tahoma"/>
          <w:b/>
          <w:sz w:val="22"/>
          <w:szCs w:val="22"/>
        </w:rPr>
        <w:br/>
      </w:r>
    </w:p>
    <w:p w14:paraId="27C2919D" w14:textId="77777777" w:rsidR="00E0416D" w:rsidRPr="00415CA0" w:rsidRDefault="00147949" w:rsidP="00DD7F66">
      <w:pPr>
        <w:suppressAutoHyphens/>
        <w:spacing w:after="0"/>
        <w:jc w:val="center"/>
        <w:rPr>
          <w:rFonts w:ascii="Lato" w:hAnsi="Lato" w:cs="Tahoma"/>
          <w:b/>
          <w:smallCaps/>
          <w:sz w:val="22"/>
          <w:szCs w:val="22"/>
          <w:lang w:eastAsia="ar-SA"/>
        </w:rPr>
      </w:pPr>
      <w:r w:rsidRPr="00415CA0">
        <w:rPr>
          <w:rFonts w:ascii="Lato" w:hAnsi="Lato" w:cs="Tahoma"/>
          <w:sz w:val="22"/>
          <w:szCs w:val="22"/>
        </w:rPr>
        <w:t>„</w:t>
      </w:r>
      <w:r w:rsidR="00EB181F" w:rsidRPr="00415CA0">
        <w:rPr>
          <w:rFonts w:ascii="Lato" w:hAnsi="Lato" w:cs="Tahoma"/>
          <w:b/>
          <w:sz w:val="22"/>
          <w:szCs w:val="22"/>
        </w:rPr>
        <w:t>………………………………………….</w:t>
      </w:r>
    </w:p>
    <w:p w14:paraId="6E5903AE" w14:textId="77777777" w:rsidR="00E0416D" w:rsidRPr="00415CA0" w:rsidRDefault="00E0416D" w:rsidP="00E0416D">
      <w:pPr>
        <w:suppressAutoHyphens/>
        <w:spacing w:after="0"/>
        <w:jc w:val="center"/>
        <w:rPr>
          <w:rFonts w:ascii="Lato" w:hAnsi="Lato" w:cs="Tahoma"/>
          <w:bCs/>
          <w:smallCaps/>
          <w:sz w:val="22"/>
          <w:szCs w:val="22"/>
          <w:lang w:eastAsia="ar-SA"/>
        </w:rPr>
      </w:pPr>
      <w:r w:rsidRPr="00415CA0">
        <w:rPr>
          <w:rFonts w:ascii="Lato" w:hAnsi="Lato" w:cs="Tahoma"/>
          <w:bCs/>
          <w:sz w:val="22"/>
          <w:szCs w:val="22"/>
        </w:rPr>
        <w:t>[nazwa zadania inwestycyjnego]</w:t>
      </w:r>
    </w:p>
    <w:p w14:paraId="67EF2DA2" w14:textId="77777777" w:rsidR="00E0416D" w:rsidRPr="00415CA0" w:rsidRDefault="00E0416D" w:rsidP="00E0416D">
      <w:pPr>
        <w:suppressAutoHyphens/>
        <w:spacing w:after="0"/>
        <w:jc w:val="center"/>
        <w:rPr>
          <w:rFonts w:ascii="Lato" w:hAnsi="Lato" w:cs="Tahoma"/>
          <w:b/>
          <w:smallCaps/>
          <w:sz w:val="22"/>
          <w:szCs w:val="22"/>
          <w:lang w:eastAsia="ar-SA"/>
        </w:rPr>
      </w:pPr>
    </w:p>
    <w:p w14:paraId="5DB690C4" w14:textId="77777777" w:rsidR="00E0416D" w:rsidRPr="00415CA0" w:rsidRDefault="00E0416D" w:rsidP="00166E9F">
      <w:pPr>
        <w:numPr>
          <w:ilvl w:val="0"/>
          <w:numId w:val="57"/>
        </w:numPr>
        <w:suppressAutoHyphens/>
        <w:spacing w:before="120" w:after="0"/>
        <w:ind w:left="284" w:hanging="284"/>
        <w:jc w:val="both"/>
        <w:rPr>
          <w:rFonts w:ascii="Lato" w:hAnsi="Lato" w:cs="Tahoma"/>
          <w:b/>
          <w:sz w:val="22"/>
          <w:szCs w:val="22"/>
          <w:lang w:eastAsia="ar-SA"/>
        </w:rPr>
      </w:pPr>
      <w:r w:rsidRPr="00415CA0">
        <w:rPr>
          <w:rFonts w:ascii="Lato" w:hAnsi="Lato" w:cs="Tahoma"/>
          <w:b/>
          <w:sz w:val="22"/>
          <w:szCs w:val="22"/>
          <w:lang w:eastAsia="ar-SA"/>
        </w:rPr>
        <w:t>UBEZPIECZENIE ROBÓT BUDOWLANYCH OD WSZYSTKICH RYZYK (CAR)</w:t>
      </w:r>
    </w:p>
    <w:p w14:paraId="3FDCA524"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Przedmiot ubezpieczenia</w:t>
      </w:r>
      <w:r w:rsidRPr="00415CA0">
        <w:rPr>
          <w:rFonts w:ascii="Lato" w:hAnsi="Lato" w:cs="Tahoma"/>
          <w:lang w:eastAsia="ar-SA"/>
        </w:rPr>
        <w:t xml:space="preserve"> - umowa o roboty budowlane, polegające modernizacji w </w:t>
      </w:r>
      <w:r w:rsidRPr="00415CA0">
        <w:rPr>
          <w:rFonts w:ascii="Lato" w:hAnsi="Lato" w:cs="Tahoma"/>
          <w:b/>
          <w:lang w:eastAsia="ar-SA"/>
        </w:rPr>
        <w:t xml:space="preserve">zakresie [nazwa zadania inwestycyjnego] </w:t>
      </w:r>
      <w:r w:rsidRPr="00415CA0">
        <w:rPr>
          <w:rFonts w:ascii="Lato" w:hAnsi="Lato" w:cs="Tahoma"/>
          <w:lang w:eastAsia="ar-SA"/>
        </w:rPr>
        <w:t xml:space="preserve">zlokalizowanego </w:t>
      </w:r>
      <w:r w:rsidRPr="00415CA0">
        <w:rPr>
          <w:rFonts w:ascii="Lato" w:hAnsi="Lato" w:cs="Tahoma"/>
          <w:b/>
          <w:lang w:eastAsia="ar-SA"/>
        </w:rPr>
        <w:t>w …………………………..</w:t>
      </w:r>
      <w:r w:rsidRPr="00415CA0">
        <w:rPr>
          <w:rFonts w:ascii="Lato" w:hAnsi="Lato" w:cs="Tahoma"/>
          <w:lang w:eastAsia="ar-SA"/>
        </w:rPr>
        <w:t xml:space="preserve"> – wszystkie prace związane z całościową realizacją umowy (budowlane, montażowe i instalacyjne, łącznie z pracami stałymi i tymczasowymi oraz wszystkimi materiałami wykorzystywanymi do modernizacji hotelu). </w:t>
      </w:r>
    </w:p>
    <w:p w14:paraId="0EB82C2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Ubezpieczony</w:t>
      </w:r>
      <w:r w:rsidRPr="00415CA0">
        <w:rPr>
          <w:rFonts w:ascii="Lato" w:hAnsi="Lato" w:cs="Tahoma"/>
          <w:lang w:eastAsia="ar-SA"/>
        </w:rPr>
        <w:t xml:space="preserve">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w:t>
      </w:r>
      <w:r w:rsidRPr="00415CA0">
        <w:rPr>
          <w:rFonts w:ascii="Lato" w:hAnsi="Lato" w:cs="Tahoma"/>
        </w:rPr>
        <w:t>, o ile nie będzie to stało w sprzeczności z powszechnie obowiązującymi przepisami prawa</w:t>
      </w:r>
      <w:r w:rsidRPr="00415CA0">
        <w:rPr>
          <w:rFonts w:ascii="Lato" w:hAnsi="Lato" w:cs="Tahoma"/>
          <w:lang w:eastAsia="ar-SA"/>
        </w:rPr>
        <w:t xml:space="preserve">. Warunek, wskazany w zdaniu poprzednim nie dotyczy mienia Wykonawcy, jeżeli zostanie ubezpieczone (np. maszyny budowlane oraz sprzęt, narzędzia i zaplecze placu budowy itd.). </w:t>
      </w:r>
    </w:p>
    <w:p w14:paraId="4A836282"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Zakres ubezpieczenia</w:t>
      </w:r>
      <w:r w:rsidRPr="00415CA0">
        <w:rPr>
          <w:rFonts w:ascii="Lato" w:hAnsi="Lato" w:cs="Tahoma"/>
          <w:lang w:eastAsia="ar-SA"/>
        </w:rPr>
        <w:t xml:space="preserve"> – winien objąć wszystkie ryzyka budowlano-montażowe. Zakres ochrony obejmie co najmniej </w:t>
      </w:r>
      <w:r w:rsidRPr="00415CA0">
        <w:rPr>
          <w:rFonts w:ascii="Lato" w:hAnsi="Lato" w:cs="Tahoma"/>
          <w:bCs/>
          <w:lang w:eastAsia="ar-SA"/>
        </w:rPr>
        <w:t>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w:t>
      </w:r>
      <w:r w:rsidRPr="00415CA0">
        <w:rPr>
          <w:rFonts w:ascii="Lato" w:hAnsi="Lato" w:cs="Tahoma"/>
          <w:lang w:eastAsia="ar-SA"/>
        </w:rPr>
        <w:t xml:space="preserve"> również postanowienia i klauzule dodatkowe wymienione poniżej.</w:t>
      </w:r>
    </w:p>
    <w:p w14:paraId="2D66FCDB"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Suma ubezpieczenia CAR – ……………………………………………..tj.  </w:t>
      </w:r>
      <w:r w:rsidRPr="00415CA0">
        <w:rPr>
          <w:rFonts w:ascii="Lato" w:hAnsi="Lato" w:cs="Tahoma"/>
          <w:lang w:eastAsia="ar-SA"/>
        </w:rPr>
        <w:t>co najmniej łączna wartość</w:t>
      </w:r>
      <w:r w:rsidRPr="00415CA0">
        <w:rPr>
          <w:rFonts w:ascii="Lato" w:hAnsi="Lato" w:cs="Tahoma"/>
          <w:b/>
          <w:lang w:eastAsia="ar-SA"/>
        </w:rPr>
        <w:t xml:space="preserve"> </w:t>
      </w:r>
      <w:r w:rsidRPr="00415CA0">
        <w:rPr>
          <w:rFonts w:ascii="Lato" w:hAnsi="Lato" w:cs="Tahoma"/>
          <w:lang w:eastAsia="ar-SA"/>
        </w:rPr>
        <w:t xml:space="preserve">umowy pozyskana w ofercie z przetargu o której mowa w art. </w:t>
      </w:r>
      <w:r w:rsidR="00DD7F66" w:rsidRPr="00415CA0">
        <w:rPr>
          <w:rFonts w:ascii="Lato" w:hAnsi="Lato" w:cs="Tahoma"/>
          <w:lang w:eastAsia="ar-SA"/>
        </w:rPr>
        <w:t>…..</w:t>
      </w:r>
      <w:r w:rsidRPr="00415CA0">
        <w:rPr>
          <w:rFonts w:ascii="Lato" w:hAnsi="Lato" w:cs="Tahoma"/>
          <w:lang w:eastAsia="ar-SA"/>
        </w:rPr>
        <w:t xml:space="preserve"> Umowy, powiększona o sumy ubezpieczenia mienia Wykonawcy (np. maszyny budowlane, </w:t>
      </w:r>
      <w:r w:rsidRPr="00415CA0">
        <w:rPr>
          <w:rFonts w:ascii="Lato" w:hAnsi="Lato" w:cs="Tahoma"/>
          <w:lang w:eastAsia="ar-SA"/>
        </w:rPr>
        <w:lastRenderedPageBreak/>
        <w:t>sprzęt, narzędzia i zaplecze placu budowy itd.), o ile będą stanowiły przedmiot ubezpieczenia.</w:t>
      </w:r>
    </w:p>
    <w:p w14:paraId="62FF190D" w14:textId="77777777" w:rsidR="00E0416D" w:rsidRPr="00415CA0" w:rsidRDefault="00E0416D" w:rsidP="00166E9F">
      <w:pPr>
        <w:pStyle w:val="Akapitzlist"/>
        <w:numPr>
          <w:ilvl w:val="0"/>
          <w:numId w:val="58"/>
        </w:numPr>
        <w:suppressAutoHyphens/>
        <w:spacing w:before="120" w:after="0" w:line="360" w:lineRule="auto"/>
        <w:jc w:val="both"/>
        <w:rPr>
          <w:rFonts w:ascii="Lato" w:hAnsi="Lato" w:cs="Tahoma"/>
          <w:lang w:eastAsia="ar-SA"/>
        </w:rPr>
      </w:pPr>
      <w:r w:rsidRPr="00415CA0">
        <w:rPr>
          <w:rFonts w:ascii="Lato" w:hAnsi="Lato" w:cs="Tahoma"/>
          <w:b/>
          <w:lang w:eastAsia="ar-SA"/>
        </w:rPr>
        <w:t xml:space="preserve">Miejsce realizacji </w:t>
      </w:r>
      <w:r w:rsidRPr="00415CA0">
        <w:rPr>
          <w:rFonts w:ascii="Lato" w:hAnsi="Lato" w:cs="Tahoma"/>
          <w:lang w:eastAsia="ar-SA"/>
        </w:rPr>
        <w:t xml:space="preserve">– </w:t>
      </w:r>
      <w:r w:rsidRPr="00415CA0">
        <w:rPr>
          <w:rFonts w:ascii="Lato" w:hAnsi="Lato" w:cs="Tahoma"/>
          <w:bCs/>
          <w:lang w:eastAsia="ar-SA"/>
        </w:rPr>
        <w:t xml:space="preserve">miejsce prowadzonych prac umownych na terenie </w:t>
      </w:r>
      <w:r w:rsidRPr="00415CA0">
        <w:rPr>
          <w:rFonts w:ascii="Lato" w:hAnsi="Lato" w:cs="Tahoma"/>
          <w:b/>
          <w:bCs/>
          <w:lang w:eastAsia="ar-SA"/>
        </w:rPr>
        <w:t>[miejsce wykonywania robót budowlano-montażowych]</w:t>
      </w:r>
      <w:r w:rsidRPr="00415CA0">
        <w:rPr>
          <w:rFonts w:ascii="Lato" w:hAnsi="Lato" w:cs="Tahoma"/>
          <w:bCs/>
          <w:lang w:eastAsia="ar-SA"/>
        </w:rPr>
        <w:t xml:space="preserve"> oraz w jego otoczeniu, a także miejsca składowania mienia wchodzącego w wartość Umowy. </w:t>
      </w:r>
    </w:p>
    <w:p w14:paraId="6F70EA1A" w14:textId="77777777" w:rsidR="00E0416D" w:rsidRPr="00415CA0" w:rsidRDefault="00E0416D" w:rsidP="00166E9F">
      <w:pPr>
        <w:pStyle w:val="Akapitzlist"/>
        <w:numPr>
          <w:ilvl w:val="0"/>
          <w:numId w:val="58"/>
        </w:numPr>
        <w:suppressAutoHyphens/>
        <w:spacing w:after="0" w:line="360" w:lineRule="auto"/>
        <w:jc w:val="both"/>
        <w:rPr>
          <w:rFonts w:ascii="Lato" w:hAnsi="Lato" w:cs="Tahoma"/>
          <w:lang w:eastAsia="ar-SA"/>
        </w:rPr>
      </w:pPr>
      <w:r w:rsidRPr="00415CA0">
        <w:rPr>
          <w:rFonts w:ascii="Lato" w:hAnsi="Lato" w:cs="Tahoma"/>
          <w:b/>
          <w:lang w:eastAsia="ar-SA"/>
        </w:rPr>
        <w:t xml:space="preserve">Okres Ubezpieczenia </w:t>
      </w:r>
      <w:r w:rsidRPr="00415CA0">
        <w:rPr>
          <w:rFonts w:ascii="Lato" w:hAnsi="Lato" w:cs="Tahoma"/>
          <w:lang w:eastAsia="ar-SA"/>
        </w:rPr>
        <w:t xml:space="preserve">– okres realizacji prac prowadzonych w ramach ubezpieczanej umowy od momentu przekazania Wykonawcy Terenu Budowy do momentu podpisania protokołu odbioru końcowego bez wad, w tym okres prób i testów. </w:t>
      </w:r>
    </w:p>
    <w:p w14:paraId="59D1D43D"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b/>
          <w:u w:val="single"/>
          <w:lang w:eastAsia="ar-SA"/>
        </w:rPr>
      </w:pPr>
      <w:r w:rsidRPr="00415CA0">
        <w:rPr>
          <w:rFonts w:ascii="Lato" w:hAnsi="Lato" w:cs="Tahoma"/>
          <w:b/>
          <w:u w:val="single"/>
          <w:lang w:eastAsia="ar-SA"/>
        </w:rPr>
        <w:t>Sekcja I – szkody materialne</w:t>
      </w:r>
    </w:p>
    <w:p w14:paraId="61C81E78"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w:t>
      </w:r>
      <w:r w:rsidRPr="00415CA0" w:rsidDel="000F6797">
        <w:rPr>
          <w:rFonts w:ascii="Lato" w:hAnsi="Lato" w:cs="Tahoma"/>
          <w:lang w:eastAsia="ar-SA"/>
        </w:rPr>
        <w:t xml:space="preserve"> </w:t>
      </w:r>
    </w:p>
    <w:p w14:paraId="5545DA87" w14:textId="77777777" w:rsidR="00E0416D" w:rsidRPr="00415CA0" w:rsidRDefault="00E0416D" w:rsidP="004B47B9">
      <w:pPr>
        <w:pStyle w:val="Akapitzlist"/>
        <w:suppressAutoHyphens/>
        <w:spacing w:before="120" w:after="0" w:line="360" w:lineRule="auto"/>
        <w:jc w:val="both"/>
        <w:rPr>
          <w:rFonts w:ascii="Lato" w:hAnsi="Lato" w:cs="Tahoma"/>
          <w:lang w:eastAsia="ar-SA"/>
        </w:rPr>
      </w:pPr>
      <w:r w:rsidRPr="00415CA0">
        <w:rPr>
          <w:rFonts w:ascii="Lato" w:hAnsi="Lato" w:cs="Tahoma"/>
          <w:lang w:eastAsia="ar-SA"/>
        </w:rPr>
        <w:t>Umowa ubezpieczenia zagwarantuje ochronę ubezpieczeniową co najmniej w zakresie opisanym w przedmiotowych wymaganiach.</w:t>
      </w:r>
    </w:p>
    <w:p w14:paraId="73DD4D53" w14:textId="77777777" w:rsidR="00E0416D" w:rsidRPr="00415CA0" w:rsidRDefault="00E0416D" w:rsidP="00E0416D">
      <w:pPr>
        <w:suppressAutoHyphens/>
        <w:spacing w:before="240" w:after="0"/>
        <w:ind w:left="360"/>
        <w:jc w:val="both"/>
        <w:rPr>
          <w:rFonts w:ascii="Lato" w:hAnsi="Lato" w:cs="Tahoma"/>
          <w:b/>
          <w:sz w:val="22"/>
          <w:szCs w:val="22"/>
          <w:u w:val="single"/>
          <w:lang w:eastAsia="ar-SA"/>
        </w:rPr>
      </w:pPr>
      <w:r w:rsidRPr="00415CA0">
        <w:rPr>
          <w:rFonts w:ascii="Lato" w:hAnsi="Lato" w:cs="Tahoma"/>
          <w:b/>
          <w:sz w:val="22"/>
          <w:szCs w:val="22"/>
          <w:u w:val="single"/>
          <w:lang w:eastAsia="ar-SA"/>
        </w:rPr>
        <w:t>Wymagane klauzule dodatkowe:</w:t>
      </w:r>
    </w:p>
    <w:p w14:paraId="0BEC52A8"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koszty uprzątnięcia pozostałości po szkodzie, usunięcia rumowiska - limit odpowiedzialności (ponad sumę ubezpieczenia) nie mniejszy niż 10 </w:t>
      </w:r>
      <w:r w:rsidR="004B47B9" w:rsidRPr="00415CA0">
        <w:rPr>
          <w:rFonts w:ascii="Lato" w:hAnsi="Lato" w:cs="Tahoma"/>
          <w:lang w:eastAsia="ar-SA"/>
        </w:rPr>
        <w:t>% wartości</w:t>
      </w:r>
      <w:r w:rsidRPr="00415CA0">
        <w:rPr>
          <w:rFonts w:ascii="Lato" w:hAnsi="Lato" w:cs="Tahoma"/>
          <w:lang w:eastAsia="ar-SA"/>
        </w:rPr>
        <w:t xml:space="preserve"> sumy ubezpieczenia CAR, o której mowa w pkt 1.4, jednak nie mniej niż 1 000 000 zł, ,</w:t>
      </w:r>
    </w:p>
    <w:p w14:paraId="042BA0EC"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pokrycia kosztów działań, mających na celu zapobieżenie szkodzie lub zmniejszeniu jej rozmiarów - limit odpowiedzialności (ponad sumę ubezpieczenia) nie mniejszy niż 10 %  wartości sumy ubezpieczenia CAR, o której mowa w pkt 1.4, jednak nie mniej niż 500 000 zł</w:t>
      </w:r>
    </w:p>
    <w:p w14:paraId="18C91F74"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 xml:space="preserve">klauzula automatycznego objęcia ochroną wzrostu wartości </w:t>
      </w:r>
      <w:r w:rsidR="004B47B9" w:rsidRPr="00415CA0">
        <w:rPr>
          <w:rFonts w:ascii="Lato" w:hAnsi="Lato" w:cs="Tahoma"/>
          <w:lang w:eastAsia="ar-SA"/>
        </w:rPr>
        <w:t>kontraktu -</w:t>
      </w:r>
      <w:r w:rsidRPr="00415CA0">
        <w:rPr>
          <w:rFonts w:ascii="Lato" w:hAnsi="Lato" w:cs="Tahoma"/>
          <w:lang w:eastAsia="ar-SA"/>
        </w:rPr>
        <w:t xml:space="preserve"> limit odpowiedzialności co najmniej do 120% początkowej wartości kontraktu,  </w:t>
      </w:r>
    </w:p>
    <w:p w14:paraId="76C874F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w:t>
      </w:r>
    </w:p>
    <w:p w14:paraId="033B0630"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lang w:eastAsia="ar-SA"/>
        </w:rPr>
        <w:t>klauzula czasowego przerwania robót – z limitem czasowym co najmniej 90 dni,</w:t>
      </w:r>
      <w:r w:rsidRPr="00415CA0">
        <w:rPr>
          <w:rFonts w:ascii="Lato" w:hAnsi="Lato" w:cs="Tahoma"/>
        </w:rPr>
        <w:t xml:space="preserve"> </w:t>
      </w:r>
    </w:p>
    <w:p w14:paraId="0A69219A" w14:textId="77777777" w:rsidR="00E0416D" w:rsidRPr="00415CA0" w:rsidRDefault="00E0416D" w:rsidP="00166E9F">
      <w:pPr>
        <w:pStyle w:val="Akapitzlist"/>
        <w:numPr>
          <w:ilvl w:val="0"/>
          <w:numId w:val="59"/>
        </w:numPr>
        <w:suppressAutoHyphens/>
        <w:spacing w:before="120" w:after="0" w:line="360" w:lineRule="auto"/>
        <w:jc w:val="both"/>
        <w:rPr>
          <w:rFonts w:ascii="Lato" w:hAnsi="Lato" w:cs="Tahoma"/>
          <w:lang w:eastAsia="ar-SA"/>
        </w:rPr>
      </w:pPr>
      <w:r w:rsidRPr="00415CA0">
        <w:rPr>
          <w:rFonts w:ascii="Lato" w:hAnsi="Lato" w:cs="Tahoma"/>
        </w:rPr>
        <w:t xml:space="preserve">klauzula 100 - pokrycie szkód, powstałych podczas prób i testów maszyn i instalacji – zakres ubezpieczenia powinien obejmować cały okres prowadzenia prób i testów - </w:t>
      </w:r>
      <w:r w:rsidRPr="00415CA0">
        <w:rPr>
          <w:rFonts w:ascii="Lato" w:hAnsi="Lato" w:cs="Tahoma"/>
          <w:lang w:eastAsia="ar-SA"/>
        </w:rPr>
        <w:t>odpowiedzialność do sumy ubezpieczenia,</w:t>
      </w:r>
      <w:r w:rsidRPr="00415CA0">
        <w:rPr>
          <w:rFonts w:ascii="Lato" w:hAnsi="Lato" w:cs="Tahoma"/>
        </w:rPr>
        <w:t xml:space="preserve"> </w:t>
      </w:r>
    </w:p>
    <w:p w14:paraId="7E3AD355"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14:paraId="31CA522A"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003 - usuniecie usterek w okresie gwarancji – nie krócej niż 12 miesięcy </w:t>
      </w:r>
    </w:p>
    <w:p w14:paraId="39BEEE5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004 - rozszerzone pokrycie okresu gwarancji – nie krócej niż 12 miesiące</w:t>
      </w:r>
    </w:p>
    <w:p w14:paraId="6CCAA50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006 – dodatkowe koszty pracy w godzinach nadliczbowych i nocnych, w dniach ustawowo wolnych od pracy, koszty frachtu ekspresowego – limit co najmniej 500 000zł,</w:t>
      </w:r>
    </w:p>
    <w:p w14:paraId="352A9999"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201 - pokrycie okresu gwarancji/rękojmi – nie krócej niż 12 miesiące </w:t>
      </w:r>
    </w:p>
    <w:p w14:paraId="3E534D23"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 xml:space="preserve">Klauzula 119 - szkody w mieniu istniejącym należącym do Inwestora lub za które ubezpieczający ponosi odpowiedzialność – limit co najmniej 5 000 000 zł </w:t>
      </w:r>
    </w:p>
    <w:p w14:paraId="1CC3074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115 - ryzyko projektanta (bez stosowania limitu odpowiedzialności),</w:t>
      </w:r>
    </w:p>
    <w:p w14:paraId="00FB77FB" w14:textId="77777777" w:rsidR="00E0416D" w:rsidRPr="00415CA0" w:rsidRDefault="00E0416D" w:rsidP="00166E9F">
      <w:pPr>
        <w:pStyle w:val="Akapitzlist"/>
        <w:numPr>
          <w:ilvl w:val="0"/>
          <w:numId w:val="59"/>
        </w:numPr>
        <w:suppressAutoHyphens/>
        <w:autoSpaceDE w:val="0"/>
        <w:autoSpaceDN w:val="0"/>
        <w:adjustRightInd w:val="0"/>
        <w:spacing w:before="120" w:after="0" w:line="360" w:lineRule="auto"/>
        <w:jc w:val="both"/>
        <w:rPr>
          <w:rFonts w:ascii="Lato" w:hAnsi="Lato" w:cs="Tahoma"/>
        </w:rPr>
      </w:pPr>
      <w:r w:rsidRPr="00415CA0">
        <w:rPr>
          <w:rFonts w:ascii="Lato" w:hAnsi="Lato" w:cs="Tahoma"/>
        </w:rPr>
        <w:t>Klauzula 200 - ryzyko producenta (bez stosowania limitu odpowiedzialności).</w:t>
      </w:r>
    </w:p>
    <w:p w14:paraId="4A368058"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Wszystkie numery klauzul odpowiadają standardowi </w:t>
      </w:r>
      <w:proofErr w:type="spellStart"/>
      <w:r w:rsidRPr="00415CA0">
        <w:rPr>
          <w:rFonts w:ascii="Lato" w:hAnsi="Lato" w:cs="Tahoma"/>
          <w:lang w:eastAsia="ar-SA"/>
        </w:rPr>
        <w:t>Munich</w:t>
      </w:r>
      <w:proofErr w:type="spellEnd"/>
      <w:r w:rsidRPr="00415CA0">
        <w:rPr>
          <w:rFonts w:ascii="Lato" w:hAnsi="Lato" w:cs="Tahoma"/>
          <w:lang w:eastAsia="ar-SA"/>
        </w:rPr>
        <w:t xml:space="preserve"> Re.</w:t>
      </w:r>
    </w:p>
    <w:p w14:paraId="27E6979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Jeżeli nie zaznaczono inaczej wskazane limity dotyczą jednego i wszystkich zdarzeń w okresie ubezpieczenia.  </w:t>
      </w:r>
    </w:p>
    <w:p w14:paraId="54528F8A" w14:textId="77777777"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w:t>
      </w:r>
    </w:p>
    <w:p w14:paraId="7E597B7E" w14:textId="77777777" w:rsidR="00E0416D" w:rsidRPr="00415CA0" w:rsidRDefault="00E0416D" w:rsidP="00166E9F">
      <w:pPr>
        <w:pStyle w:val="Akapitzlist"/>
        <w:numPr>
          <w:ilvl w:val="0"/>
          <w:numId w:val="58"/>
        </w:numPr>
        <w:tabs>
          <w:tab w:val="left" w:pos="851"/>
        </w:tabs>
        <w:suppressAutoHyphens/>
        <w:spacing w:before="240" w:after="0" w:line="360" w:lineRule="auto"/>
        <w:jc w:val="both"/>
        <w:rPr>
          <w:rFonts w:ascii="Lato" w:hAnsi="Lato" w:cs="Tahoma"/>
          <w:lang w:eastAsia="ar-SA"/>
        </w:rPr>
      </w:pPr>
      <w:r w:rsidRPr="00415CA0">
        <w:rPr>
          <w:rFonts w:ascii="Lato" w:hAnsi="Lato" w:cs="Tahoma"/>
          <w:lang w:eastAsia="ar-SA"/>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14:paraId="49E39339" w14:textId="77777777" w:rsidR="00E0416D" w:rsidRPr="00415CA0" w:rsidRDefault="00E0416D" w:rsidP="00166E9F">
      <w:pPr>
        <w:pStyle w:val="Akapitzlist"/>
        <w:numPr>
          <w:ilvl w:val="0"/>
          <w:numId w:val="58"/>
        </w:numPr>
        <w:suppressAutoHyphens/>
        <w:spacing w:before="240" w:after="0" w:line="360" w:lineRule="auto"/>
        <w:jc w:val="both"/>
        <w:rPr>
          <w:rFonts w:ascii="Lato" w:hAnsi="Lato" w:cs="Tahoma"/>
          <w:lang w:eastAsia="ar-SA"/>
        </w:rPr>
      </w:pPr>
      <w:r w:rsidRPr="00415CA0">
        <w:rPr>
          <w:rFonts w:ascii="Lato" w:hAnsi="Lato" w:cs="Tahoma"/>
          <w:lang w:eastAsia="ar-SA"/>
        </w:rPr>
        <w:t xml:space="preserve">Inwestor zastrzega sobie prawo do rozszerzenia zakresu ubezpieczenia o ubezpieczenie </w:t>
      </w:r>
      <w:proofErr w:type="spellStart"/>
      <w:r w:rsidRPr="00415CA0">
        <w:rPr>
          <w:rFonts w:ascii="Lato" w:hAnsi="Lato" w:cs="Tahoma"/>
          <w:lang w:eastAsia="ar-SA"/>
        </w:rPr>
        <w:t>ALoP</w:t>
      </w:r>
      <w:proofErr w:type="spellEnd"/>
      <w:r w:rsidRPr="00415CA0">
        <w:rPr>
          <w:rFonts w:ascii="Lato" w:hAnsi="Lato" w:cs="Tahoma"/>
          <w:lang w:eastAsia="ar-SA"/>
        </w:rPr>
        <w:t xml:space="preserve"> (ryzyko utraty spodziewanego zysku), na swój wniosek oraz koszt. W przypadku skorzystania z powyższego uprawnienia przez Inwestora Wykonawca </w:t>
      </w:r>
      <w:r w:rsidRPr="00415CA0">
        <w:rPr>
          <w:rFonts w:ascii="Lato" w:hAnsi="Lato" w:cs="Tahoma"/>
          <w:lang w:eastAsia="ar-SA"/>
        </w:rPr>
        <w:lastRenderedPageBreak/>
        <w:t xml:space="preserve">udzieli mu niezbędnej pomocy pozwalającej na rozszerzenie ubezpieczenia o ryzyko utraty spodziewanego zysku w wyniku opóźnienia ukończenia umowy, na skutek powstania szkód objętych ubezpieczeniem </w:t>
      </w:r>
      <w:proofErr w:type="spellStart"/>
      <w:r w:rsidRPr="00415CA0">
        <w:rPr>
          <w:rFonts w:ascii="Lato" w:hAnsi="Lato" w:cs="Tahoma"/>
          <w:lang w:eastAsia="ar-SA"/>
        </w:rPr>
        <w:t>ryzyk</w:t>
      </w:r>
      <w:proofErr w:type="spellEnd"/>
      <w:r w:rsidRPr="00415CA0">
        <w:rPr>
          <w:rFonts w:ascii="Lato" w:hAnsi="Lato" w:cs="Tahoma"/>
          <w:lang w:eastAsia="ar-SA"/>
        </w:rPr>
        <w:t xml:space="preserve"> budowlano – montażowych. </w:t>
      </w:r>
    </w:p>
    <w:p w14:paraId="3A93D4B0" w14:textId="77777777" w:rsidR="00E0416D" w:rsidRPr="00415CA0" w:rsidRDefault="00E0416D" w:rsidP="00166E9F">
      <w:pPr>
        <w:pStyle w:val="Akapitzlist"/>
        <w:numPr>
          <w:ilvl w:val="0"/>
          <w:numId w:val="60"/>
        </w:numPr>
        <w:suppressAutoHyphens/>
        <w:spacing w:before="120" w:after="0" w:line="360" w:lineRule="auto"/>
        <w:ind w:left="357" w:hanging="357"/>
        <w:contextualSpacing w:val="0"/>
        <w:jc w:val="both"/>
        <w:rPr>
          <w:rFonts w:ascii="Lato" w:hAnsi="Lato" w:cs="Tahoma"/>
          <w:b/>
          <w:bCs/>
          <w:lang w:eastAsia="ar-SA"/>
        </w:rPr>
      </w:pPr>
      <w:r w:rsidRPr="00415CA0">
        <w:rPr>
          <w:rFonts w:ascii="Lato" w:hAnsi="Lato" w:cs="Tahoma"/>
          <w:b/>
          <w:bCs/>
          <w:lang w:eastAsia="ar-SA"/>
        </w:rPr>
        <w:t>UBEZPIECZENIE ODPOWIEDZIALNOŚCI CYWILNEJ WYKONAWCY Z TYTUŁU WYKONYWANIA UMOWY</w:t>
      </w:r>
    </w:p>
    <w:p w14:paraId="54533BC1"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Ubezpieczony - </w:t>
      </w:r>
      <w:r w:rsidRPr="00415CA0">
        <w:rPr>
          <w:rFonts w:ascii="Lato" w:hAnsi="Lato" w:cs="Tahoma"/>
          <w:bCs/>
          <w:lang w:eastAsia="ar-SA"/>
        </w:rPr>
        <w:t xml:space="preserve">Wykonawca Umowy, wszyscy podwykonawcy i inne podmioty biorące udział w wykonywaniu Umowy oraz Zamawiający/Inwestor.. </w:t>
      </w:r>
    </w:p>
    <w:p w14:paraId="1828307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Przedmiot ubezpieczenia – </w:t>
      </w:r>
      <w:r w:rsidRPr="00415CA0">
        <w:rPr>
          <w:rFonts w:ascii="Lato" w:hAnsi="Lato" w:cs="Tahoma"/>
          <w:bCs/>
          <w:lang w:eastAsia="ar-SA"/>
        </w:rPr>
        <w:t>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strat (</w:t>
      </w:r>
      <w:proofErr w:type="spellStart"/>
      <w:r w:rsidRPr="00415CA0">
        <w:rPr>
          <w:rFonts w:ascii="Lato" w:hAnsi="Lato" w:cs="Tahoma"/>
          <w:bCs/>
          <w:lang w:eastAsia="ar-SA"/>
        </w:rPr>
        <w:t>damnum</w:t>
      </w:r>
      <w:proofErr w:type="spellEnd"/>
      <w:r w:rsidRPr="00415CA0">
        <w:rPr>
          <w:rFonts w:ascii="Lato" w:hAnsi="Lato" w:cs="Tahoma"/>
          <w:bCs/>
          <w:lang w:eastAsia="ar-SA"/>
        </w:rPr>
        <w:t xml:space="preserve"> </w:t>
      </w:r>
      <w:proofErr w:type="spellStart"/>
      <w:r w:rsidRPr="00415CA0">
        <w:rPr>
          <w:rFonts w:ascii="Lato" w:hAnsi="Lato" w:cs="Tahoma"/>
          <w:bCs/>
          <w:lang w:eastAsia="ar-SA"/>
        </w:rPr>
        <w:t>emergens</w:t>
      </w:r>
      <w:proofErr w:type="spellEnd"/>
      <w:r w:rsidRPr="00415CA0">
        <w:rPr>
          <w:rFonts w:ascii="Lato" w:hAnsi="Lato" w:cs="Tahoma"/>
          <w:bCs/>
          <w:lang w:eastAsia="ar-SA"/>
        </w:rPr>
        <w:t>), jak i utraconych korzyści (</w:t>
      </w:r>
      <w:proofErr w:type="spellStart"/>
      <w:r w:rsidRPr="00415CA0">
        <w:rPr>
          <w:rFonts w:ascii="Lato" w:hAnsi="Lato" w:cs="Tahoma"/>
          <w:bCs/>
          <w:lang w:eastAsia="ar-SA"/>
        </w:rPr>
        <w:t>lucrum</w:t>
      </w:r>
      <w:proofErr w:type="spellEnd"/>
      <w:r w:rsidRPr="00415CA0">
        <w:rPr>
          <w:rFonts w:ascii="Lato" w:hAnsi="Lato" w:cs="Tahoma"/>
          <w:bCs/>
          <w:lang w:eastAsia="ar-SA"/>
        </w:rPr>
        <w:t xml:space="preserve"> </w:t>
      </w:r>
      <w:proofErr w:type="spellStart"/>
      <w:r w:rsidRPr="00415CA0">
        <w:rPr>
          <w:rFonts w:ascii="Lato" w:hAnsi="Lato" w:cs="Tahoma"/>
          <w:bCs/>
          <w:lang w:eastAsia="ar-SA"/>
        </w:rPr>
        <w:t>cessans</w:t>
      </w:r>
      <w:proofErr w:type="spellEnd"/>
      <w:r w:rsidRPr="00415CA0">
        <w:rPr>
          <w:rFonts w:ascii="Lato" w:hAnsi="Lato" w:cs="Tahoma"/>
          <w:bCs/>
          <w:lang w:eastAsia="ar-SA"/>
        </w:rPr>
        <w:t xml:space="preserve">), oraz czyste straty finansowe powstałe w wyniku działania lub zaniechania, w tym w skutek rażącego niedbalstwa. </w:t>
      </w:r>
    </w:p>
    <w:p w14:paraId="58D7CE12"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 xml:space="preserve">Rodzaj ubezpieczenia [dla kontraktów powyżej 5 mln PLN netto] - </w:t>
      </w:r>
      <w:r w:rsidRPr="00415CA0">
        <w:rPr>
          <w:rFonts w:ascii="Lato" w:hAnsi="Lato" w:cs="Tahoma"/>
          <w:bCs/>
          <w:lang w:eastAsia="ar-SA"/>
        </w:rPr>
        <w:t xml:space="preserve">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14:paraId="6A097303" w14:textId="3BD907B8" w:rsidR="00E0416D" w:rsidRPr="003B59E7"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 </w:t>
      </w:r>
      <w:r w:rsidRPr="00415CA0">
        <w:rPr>
          <w:rFonts w:ascii="Lato" w:hAnsi="Lato" w:cs="Tahoma"/>
          <w:b/>
          <w:bCs/>
          <w:lang w:eastAsia="ar-SA"/>
        </w:rPr>
        <w:t xml:space="preserve">Suma gwarancyjna – </w:t>
      </w:r>
      <w:r w:rsidRPr="00415CA0">
        <w:rPr>
          <w:rFonts w:ascii="Lato" w:hAnsi="Lato" w:cs="Tahoma"/>
          <w:bCs/>
          <w:lang w:eastAsia="ar-SA"/>
        </w:rPr>
        <w:t xml:space="preserve">nie niższa niż równowartość w złotych polskich [wyznaczenie zgodnie z Tabelą 1]……………………PLN na jedno i wszystkie wypadki w okresie ubezpieczenia przy uwzględnieniu zapisów pkt. 2.7 poniżej. </w:t>
      </w:r>
      <w:r w:rsidRPr="00415CA0">
        <w:rPr>
          <w:rFonts w:ascii="Lato" w:hAnsi="Lato" w:cs="Tahoma"/>
        </w:rPr>
        <w:t xml:space="preserve">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p w14:paraId="1009F91D" w14:textId="37D23F84" w:rsidR="003B59E7" w:rsidRDefault="003B59E7" w:rsidP="003B59E7">
      <w:pPr>
        <w:pStyle w:val="Akapitzlist"/>
        <w:suppressAutoHyphens/>
        <w:spacing w:before="120" w:after="0" w:line="360" w:lineRule="auto"/>
        <w:ind w:left="360"/>
        <w:jc w:val="both"/>
        <w:rPr>
          <w:rFonts w:ascii="Lato" w:hAnsi="Lato" w:cs="Tahoma"/>
          <w:bCs/>
          <w:lang w:eastAsia="ar-SA"/>
        </w:rPr>
      </w:pPr>
    </w:p>
    <w:p w14:paraId="17DB88FE" w14:textId="77777777" w:rsidR="003B59E7" w:rsidRPr="00415CA0" w:rsidRDefault="003B59E7" w:rsidP="003B59E7">
      <w:pPr>
        <w:pStyle w:val="Akapitzlist"/>
        <w:suppressAutoHyphens/>
        <w:spacing w:before="120" w:after="0" w:line="360" w:lineRule="auto"/>
        <w:ind w:left="360"/>
        <w:jc w:val="both"/>
        <w:rPr>
          <w:rFonts w:ascii="Lato" w:hAnsi="Lato" w:cs="Tahoma"/>
          <w:bCs/>
          <w:lang w:eastAsia="ar-S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77"/>
      </w:tblGrid>
      <w:tr w:rsidR="00E0416D" w:rsidRPr="006B2337" w14:paraId="71433BC2" w14:textId="77777777" w:rsidTr="00EF4BD2">
        <w:tc>
          <w:tcPr>
            <w:tcW w:w="9062" w:type="dxa"/>
            <w:gridSpan w:val="2"/>
            <w:shd w:val="clear" w:color="auto" w:fill="auto"/>
          </w:tcPr>
          <w:p w14:paraId="078E1834" w14:textId="77777777" w:rsidR="00E0416D" w:rsidRPr="00415CA0" w:rsidRDefault="00E0416D" w:rsidP="00EF4BD2">
            <w:pPr>
              <w:suppressAutoHyphens/>
              <w:spacing w:after="0" w:line="240" w:lineRule="auto"/>
              <w:rPr>
                <w:rFonts w:ascii="Lato" w:hAnsi="Lato" w:cs="Tahoma"/>
                <w:bCs/>
                <w:lang w:eastAsia="ar-SA"/>
              </w:rPr>
            </w:pPr>
            <w:r w:rsidRPr="00415CA0">
              <w:rPr>
                <w:rFonts w:ascii="Lato" w:hAnsi="Lato" w:cs="Tahoma"/>
                <w:bCs/>
                <w:lang w:eastAsia="ar-SA"/>
              </w:rPr>
              <w:lastRenderedPageBreak/>
              <w:t xml:space="preserve">Tabela 1. </w:t>
            </w:r>
          </w:p>
        </w:tc>
      </w:tr>
      <w:tr w:rsidR="00E0416D" w:rsidRPr="006B2337" w14:paraId="33ED09C7" w14:textId="77777777" w:rsidTr="00EF4BD2">
        <w:tc>
          <w:tcPr>
            <w:tcW w:w="4531" w:type="dxa"/>
            <w:shd w:val="clear" w:color="auto" w:fill="auto"/>
          </w:tcPr>
          <w:p w14:paraId="3B587C8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Wartość kontraktu (netto)</w:t>
            </w:r>
          </w:p>
        </w:tc>
        <w:tc>
          <w:tcPr>
            <w:tcW w:w="4531" w:type="dxa"/>
            <w:shd w:val="clear" w:color="auto" w:fill="auto"/>
          </w:tcPr>
          <w:p w14:paraId="4CAD6AF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Minimalna suma gwarancyjna (na jedno i wszystkie zdarzenia w okresie ubezpieczenia)</w:t>
            </w:r>
          </w:p>
        </w:tc>
      </w:tr>
      <w:tr w:rsidR="00E0416D" w:rsidRPr="006B2337" w14:paraId="297D7149" w14:textId="77777777" w:rsidTr="00EF4BD2">
        <w:tc>
          <w:tcPr>
            <w:tcW w:w="4531" w:type="dxa"/>
            <w:shd w:val="clear" w:color="auto" w:fill="auto"/>
          </w:tcPr>
          <w:p w14:paraId="279CE9C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Do 3 mln PLN</w:t>
            </w:r>
          </w:p>
        </w:tc>
        <w:tc>
          <w:tcPr>
            <w:tcW w:w="4531" w:type="dxa"/>
            <w:shd w:val="clear" w:color="auto" w:fill="auto"/>
          </w:tcPr>
          <w:p w14:paraId="49C1C3B2"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3 mln PLN</w:t>
            </w:r>
          </w:p>
        </w:tc>
      </w:tr>
      <w:tr w:rsidR="00E0416D" w:rsidRPr="006B2337" w14:paraId="1AB28CA7" w14:textId="77777777" w:rsidTr="00EF4BD2">
        <w:tc>
          <w:tcPr>
            <w:tcW w:w="4531" w:type="dxa"/>
            <w:shd w:val="clear" w:color="auto" w:fill="auto"/>
          </w:tcPr>
          <w:p w14:paraId="4C6FCD65"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3 mln PLN do 5 mln PLN</w:t>
            </w:r>
          </w:p>
        </w:tc>
        <w:tc>
          <w:tcPr>
            <w:tcW w:w="4531" w:type="dxa"/>
            <w:shd w:val="clear" w:color="auto" w:fill="auto"/>
          </w:tcPr>
          <w:p w14:paraId="7827674A"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w:t>
            </w:r>
          </w:p>
        </w:tc>
      </w:tr>
      <w:tr w:rsidR="00E0416D" w:rsidRPr="006B2337" w14:paraId="6275229E" w14:textId="77777777" w:rsidTr="00EF4BD2">
        <w:tc>
          <w:tcPr>
            <w:tcW w:w="4531" w:type="dxa"/>
            <w:shd w:val="clear" w:color="auto" w:fill="auto"/>
          </w:tcPr>
          <w:p w14:paraId="4ECAA56E"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5 mln PLN do 10 mln PLN</w:t>
            </w:r>
          </w:p>
        </w:tc>
        <w:tc>
          <w:tcPr>
            <w:tcW w:w="4531" w:type="dxa"/>
            <w:shd w:val="clear" w:color="auto" w:fill="auto"/>
          </w:tcPr>
          <w:p w14:paraId="4F3940BB"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5 mln PLN (wymóg polisy dedykowanej)</w:t>
            </w:r>
          </w:p>
        </w:tc>
      </w:tr>
      <w:tr w:rsidR="00E0416D" w:rsidRPr="006B2337" w14:paraId="38CF722C" w14:textId="77777777" w:rsidTr="00EF4BD2">
        <w:tc>
          <w:tcPr>
            <w:tcW w:w="4531" w:type="dxa"/>
            <w:shd w:val="clear" w:color="auto" w:fill="auto"/>
          </w:tcPr>
          <w:p w14:paraId="42BDFBB0"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Od 10 mln PLN do 15 mln PLN</w:t>
            </w:r>
          </w:p>
        </w:tc>
        <w:tc>
          <w:tcPr>
            <w:tcW w:w="4531" w:type="dxa"/>
            <w:shd w:val="clear" w:color="auto" w:fill="auto"/>
          </w:tcPr>
          <w:p w14:paraId="0D6D652F" w14:textId="77777777" w:rsidR="00E0416D" w:rsidRPr="00415CA0" w:rsidRDefault="00E0416D" w:rsidP="00EF4BD2">
            <w:pPr>
              <w:suppressAutoHyphens/>
              <w:spacing w:after="0" w:line="240" w:lineRule="auto"/>
              <w:jc w:val="center"/>
              <w:rPr>
                <w:rFonts w:ascii="Lato" w:hAnsi="Lato" w:cs="Tahoma"/>
                <w:bCs/>
                <w:lang w:eastAsia="ar-SA"/>
              </w:rPr>
            </w:pPr>
            <w:r w:rsidRPr="00415CA0">
              <w:rPr>
                <w:rFonts w:ascii="Lato" w:hAnsi="Lato" w:cs="Tahoma"/>
                <w:bCs/>
                <w:lang w:eastAsia="ar-SA"/>
              </w:rPr>
              <w:t>8 mln PLN (wymóg polisy dedykowanej)</w:t>
            </w:r>
          </w:p>
        </w:tc>
      </w:tr>
      <w:tr w:rsidR="00E0416D" w:rsidRPr="006B2337" w14:paraId="02068874" w14:textId="77777777" w:rsidTr="00EF4BD2">
        <w:tc>
          <w:tcPr>
            <w:tcW w:w="4531" w:type="dxa"/>
            <w:shd w:val="clear" w:color="auto" w:fill="auto"/>
          </w:tcPr>
          <w:p w14:paraId="095BE15F"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15 mln PLN do 20 mln PLN</w:t>
            </w:r>
            <w:r w:rsidRPr="00415CA0" w:rsidDel="003B5F43">
              <w:rPr>
                <w:rFonts w:ascii="Lato" w:hAnsi="Lato" w:cs="Tahoma"/>
                <w:bCs/>
                <w:lang w:eastAsia="ar-SA"/>
              </w:rPr>
              <w:t xml:space="preserve"> </w:t>
            </w:r>
          </w:p>
        </w:tc>
        <w:tc>
          <w:tcPr>
            <w:tcW w:w="4531" w:type="dxa"/>
            <w:shd w:val="clear" w:color="auto" w:fill="auto"/>
          </w:tcPr>
          <w:p w14:paraId="24E1B5C2"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10 mln PLN (wymóg polisy dedykowanej)</w:t>
            </w:r>
          </w:p>
        </w:tc>
      </w:tr>
      <w:tr w:rsidR="00E0416D" w:rsidRPr="006B2337" w14:paraId="66CED96C" w14:textId="77777777" w:rsidTr="00EF4BD2">
        <w:tc>
          <w:tcPr>
            <w:tcW w:w="4531" w:type="dxa"/>
            <w:shd w:val="clear" w:color="auto" w:fill="auto"/>
          </w:tcPr>
          <w:p w14:paraId="4FAD8DB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20 mln PLN do 40 mln PLN</w:t>
            </w:r>
          </w:p>
        </w:tc>
        <w:tc>
          <w:tcPr>
            <w:tcW w:w="4531" w:type="dxa"/>
            <w:shd w:val="clear" w:color="auto" w:fill="auto"/>
          </w:tcPr>
          <w:p w14:paraId="5022EC4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15 mln PLN (wymóg polisy dedykowanej)</w:t>
            </w:r>
          </w:p>
        </w:tc>
      </w:tr>
      <w:tr w:rsidR="00E0416D" w:rsidRPr="006B2337" w14:paraId="4B03A769" w14:textId="77777777" w:rsidTr="00EF4BD2">
        <w:tc>
          <w:tcPr>
            <w:tcW w:w="4531" w:type="dxa"/>
            <w:shd w:val="clear" w:color="auto" w:fill="auto"/>
          </w:tcPr>
          <w:p w14:paraId="2877F394"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OD 40 mln PLN do 70 mln PLN</w:t>
            </w:r>
          </w:p>
        </w:tc>
        <w:tc>
          <w:tcPr>
            <w:tcW w:w="4531" w:type="dxa"/>
            <w:shd w:val="clear" w:color="auto" w:fill="auto"/>
          </w:tcPr>
          <w:p w14:paraId="1CC84B76"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20 mln zł PLN (wymóg polisy dedykowanej)</w:t>
            </w:r>
          </w:p>
        </w:tc>
      </w:tr>
      <w:tr w:rsidR="00E0416D" w:rsidRPr="006B2337" w14:paraId="49F982BE" w14:textId="77777777" w:rsidTr="00EF4BD2">
        <w:tc>
          <w:tcPr>
            <w:tcW w:w="4531" w:type="dxa"/>
            <w:shd w:val="clear" w:color="auto" w:fill="auto"/>
          </w:tcPr>
          <w:p w14:paraId="663A542A"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Powyżej 70 mln PLN</w:t>
            </w:r>
          </w:p>
        </w:tc>
        <w:tc>
          <w:tcPr>
            <w:tcW w:w="4531" w:type="dxa"/>
            <w:shd w:val="clear" w:color="auto" w:fill="auto"/>
          </w:tcPr>
          <w:p w14:paraId="66BBB41C" w14:textId="77777777" w:rsidR="00E0416D" w:rsidRPr="00415CA0" w:rsidRDefault="00E0416D" w:rsidP="00EF4BD2">
            <w:pPr>
              <w:suppressAutoHyphens/>
              <w:spacing w:before="120" w:after="0" w:line="240" w:lineRule="auto"/>
              <w:jc w:val="center"/>
              <w:rPr>
                <w:rFonts w:ascii="Lato" w:hAnsi="Lato" w:cs="Tahoma"/>
                <w:bCs/>
                <w:lang w:eastAsia="ar-SA"/>
              </w:rPr>
            </w:pPr>
            <w:r w:rsidRPr="00415CA0">
              <w:rPr>
                <w:rFonts w:ascii="Lato" w:hAnsi="Lato" w:cs="Tahoma"/>
                <w:bCs/>
                <w:lang w:eastAsia="ar-SA"/>
              </w:rPr>
              <w:t>30 mln zł PLN (wymóg polisy dedykowanej)</w:t>
            </w:r>
          </w:p>
        </w:tc>
      </w:tr>
    </w:tbl>
    <w:p w14:paraId="0419946F" w14:textId="77777777" w:rsidR="00E0416D" w:rsidRPr="00415CA0" w:rsidRDefault="00E0416D" w:rsidP="00E0416D">
      <w:pPr>
        <w:suppressAutoHyphens/>
        <w:spacing w:before="120" w:after="0"/>
        <w:jc w:val="both"/>
        <w:rPr>
          <w:rFonts w:ascii="Lato" w:hAnsi="Lato" w:cs="Tahoma"/>
          <w:bCs/>
          <w:lang w:eastAsia="ar-SA"/>
        </w:rPr>
      </w:pPr>
    </w:p>
    <w:p w14:paraId="64601EE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Okres ubezpieczenia</w:t>
      </w:r>
      <w:r w:rsidRPr="00415CA0">
        <w:rPr>
          <w:rFonts w:ascii="Lato" w:hAnsi="Lato" w:cs="Tahoma"/>
          <w:bCs/>
          <w:lang w:eastAsia="ar-SA"/>
        </w:rPr>
        <w:t xml:space="preserve"> -  Ubezpieczenie odpowiedzialności cywilnej zostanie zawarte przed rozpoczęciem pierwszych prac i utrzymane w mocy przez cały okres związania Umową. </w:t>
      </w:r>
    </w:p>
    <w:p w14:paraId="568E1659"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proofErr w:type="spellStart"/>
      <w:r w:rsidRPr="00415CA0">
        <w:rPr>
          <w:rFonts w:ascii="Lato" w:hAnsi="Lato" w:cs="Tahoma"/>
          <w:b/>
          <w:bCs/>
          <w:lang w:eastAsia="ar-SA"/>
        </w:rPr>
        <w:t>Trigger</w:t>
      </w:r>
      <w:proofErr w:type="spellEnd"/>
      <w:r w:rsidRPr="00415CA0">
        <w:rPr>
          <w:rFonts w:ascii="Lato" w:hAnsi="Lato" w:cs="Tahoma"/>
          <w:b/>
          <w:bCs/>
          <w:lang w:eastAsia="ar-SA"/>
        </w:rPr>
        <w:t xml:space="preserve"> czasowy </w:t>
      </w:r>
      <w:r w:rsidRPr="00415CA0">
        <w:rPr>
          <w:rFonts w:ascii="Lato" w:hAnsi="Lato" w:cs="Tahoma"/>
          <w:bCs/>
          <w:lang w:eastAsia="ar-SA"/>
        </w:rPr>
        <w:t xml:space="preserve">– </w:t>
      </w:r>
      <w:proofErr w:type="spellStart"/>
      <w:r w:rsidRPr="00415CA0">
        <w:rPr>
          <w:rFonts w:ascii="Lato" w:hAnsi="Lato" w:cs="Tahoma"/>
          <w:bCs/>
          <w:lang w:eastAsia="ar-SA"/>
        </w:rPr>
        <w:t>loss</w:t>
      </w:r>
      <w:proofErr w:type="spellEnd"/>
      <w:r w:rsidRPr="00415CA0">
        <w:rPr>
          <w:rFonts w:ascii="Lato" w:hAnsi="Lato" w:cs="Tahoma"/>
          <w:bCs/>
          <w:lang w:eastAsia="ar-SA"/>
        </w:rPr>
        <w:t xml:space="preserve"> </w:t>
      </w:r>
      <w:proofErr w:type="spellStart"/>
      <w:r w:rsidRPr="00415CA0">
        <w:rPr>
          <w:rFonts w:ascii="Lato" w:hAnsi="Lato" w:cs="Tahoma"/>
          <w:bCs/>
          <w:lang w:eastAsia="ar-SA"/>
        </w:rPr>
        <w:t>occurrence</w:t>
      </w:r>
      <w:proofErr w:type="spellEnd"/>
      <w:r w:rsidRPr="00415CA0">
        <w:rPr>
          <w:rFonts w:ascii="Lato" w:hAnsi="Lato" w:cs="Tahoma"/>
          <w:bCs/>
          <w:lang w:eastAsia="ar-SA"/>
        </w:rPr>
        <w:t xml:space="preserve"> </w:t>
      </w:r>
      <w:r w:rsidRPr="00415CA0">
        <w:rPr>
          <w:rFonts w:ascii="Lato" w:hAnsi="Lato" w:cs="Tahoma"/>
        </w:rPr>
        <w:t>tj. powstanie szkody w okresie ubezpieczenia.</w:t>
      </w:r>
    </w:p>
    <w:p w14:paraId="23FC486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
          <w:bCs/>
          <w:lang w:eastAsia="ar-SA"/>
        </w:rPr>
        <w:t>Zakres ubezpieczenia –</w:t>
      </w:r>
      <w:r w:rsidRPr="00415CA0">
        <w:rPr>
          <w:rFonts w:ascii="Lato" w:hAnsi="Lato" w:cs="Tahoma"/>
          <w:bCs/>
          <w:lang w:eastAsia="ar-SA"/>
        </w:rPr>
        <w:t xml:space="preserve"> ochrona będzie obejmowała wymienione poniżej klauzule dodatkowe:</w:t>
      </w:r>
    </w:p>
    <w:p w14:paraId="2072326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Odpowiedzialność za zobowiązania wzajemne ubezpieczonych podmiotów – do wysokości sumy gwarancyjnej,</w:t>
      </w:r>
    </w:p>
    <w:p w14:paraId="58040F27"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Szkody wyrządzone przez podwykonawców – do wysokości sumy gwarancyjnej, </w:t>
      </w:r>
    </w:p>
    <w:p w14:paraId="2EC6296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spowodowane wadą produktu (OC za produkt),</w:t>
      </w:r>
    </w:p>
    <w:p w14:paraId="033027C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wyrządzone w podziemnych urządzeniach, kablach, instalacjach – do wysokości sumy gwarancyjnej,</w:t>
      </w:r>
    </w:p>
    <w:p w14:paraId="69727CFE"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po wykonaniu pracy, usługi wynikłe z jej wadliwego wykonania (</w:t>
      </w:r>
      <w:proofErr w:type="spellStart"/>
      <w:r w:rsidRPr="00415CA0">
        <w:rPr>
          <w:rFonts w:ascii="Lato" w:hAnsi="Lato" w:cs="Tahoma"/>
          <w:bCs/>
          <w:lang w:eastAsia="ar-SA"/>
        </w:rPr>
        <w:t>completed</w:t>
      </w:r>
      <w:proofErr w:type="spellEnd"/>
      <w:r w:rsidRPr="00415CA0">
        <w:rPr>
          <w:rFonts w:ascii="Lato" w:hAnsi="Lato" w:cs="Tahoma"/>
          <w:bCs/>
          <w:lang w:eastAsia="ar-SA"/>
        </w:rPr>
        <w:t xml:space="preserve"> </w:t>
      </w:r>
      <w:proofErr w:type="spellStart"/>
      <w:r w:rsidRPr="00415CA0">
        <w:rPr>
          <w:rFonts w:ascii="Lato" w:hAnsi="Lato" w:cs="Tahoma"/>
          <w:bCs/>
          <w:lang w:eastAsia="ar-SA"/>
        </w:rPr>
        <w:t>operations</w:t>
      </w:r>
      <w:proofErr w:type="spellEnd"/>
      <w:r w:rsidRPr="00415CA0">
        <w:rPr>
          <w:rFonts w:ascii="Lato" w:hAnsi="Lato" w:cs="Tahoma"/>
          <w:bCs/>
          <w:lang w:eastAsia="ar-SA"/>
        </w:rPr>
        <w:t xml:space="preserve"> </w:t>
      </w:r>
      <w:proofErr w:type="spellStart"/>
      <w:r w:rsidRPr="00415CA0">
        <w:rPr>
          <w:rFonts w:ascii="Lato" w:hAnsi="Lato" w:cs="Tahoma"/>
          <w:bCs/>
          <w:lang w:eastAsia="ar-SA"/>
        </w:rPr>
        <w:t>liability</w:t>
      </w:r>
      <w:proofErr w:type="spellEnd"/>
      <w:r w:rsidRPr="00415CA0">
        <w:rPr>
          <w:rFonts w:ascii="Lato" w:hAnsi="Lato" w:cs="Tahoma"/>
          <w:bCs/>
          <w:lang w:eastAsia="ar-SA"/>
        </w:rPr>
        <w:t xml:space="preserve">) – do wysokości sumy gwarancyjnej, </w:t>
      </w:r>
    </w:p>
    <w:p w14:paraId="6832009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pracodawcy – do wysokości sumy gwarancyjnej,,</w:t>
      </w:r>
    </w:p>
    <w:p w14:paraId="614E0D1A"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nie podlegające obowiązkowemu ubezpieczeniu OC wyrządzone przez pojazdy mechaniczne –  do wysokości sumy gwarancyjnej, </w:t>
      </w:r>
    </w:p>
    <w:p w14:paraId="0A5993A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związane z prowadzeniem prac budowlanych, montażowych, remontowych, instalacyjnych, naprawczych, </w:t>
      </w:r>
    </w:p>
    <w:p w14:paraId="29818AFD"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wskutek osunięcia się ziemi lub osiadania gruntu – z limitem odpowiedzialności nie niższym niż 1 000 000 PLN , </w:t>
      </w:r>
    </w:p>
    <w:p w14:paraId="69BDDD4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OC  za szkody za szkody wynikające z prowadzenia prac wyburzeniowych lub rozbiórkowych –  do wysokości sumy gwarancyjnej,</w:t>
      </w:r>
    </w:p>
    <w:p w14:paraId="33DEF709"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OC za szkody powstałe w związku z realizacją prac ładunkowych – z limitem odpowiedzialności nie niższym niż 1 000 000 PLN , </w:t>
      </w:r>
    </w:p>
    <w:p w14:paraId="0BB7F2F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OC za szkody powstałe w następstwie awarii, działania oraz eksploatacji urządzeń wodociągowych, kanalizacyjnych i centralnego ogrzewania, w tym powstałe na skutek cofnięcia się cieczy w systemach kanalizacyjnych –  do wysokości sumy gwarancyjnej,</w:t>
      </w:r>
    </w:p>
    <w:p w14:paraId="2AF15170"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będącym przedmiotem usługi, naprawy, obróbki –  do wysokości sumy gwarancyjnej,</w:t>
      </w:r>
    </w:p>
    <w:p w14:paraId="06CE0FC1"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Klauzula reprezentantów,</w:t>
      </w:r>
    </w:p>
    <w:p w14:paraId="2A3F1F5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mieniu powierzonym lub przekazanym, będącym w pieczy lub pod nadzorem – z limitem odpowiedzialności min. ……….PLN [[wyznaczenie zgodnie z Tabelą 2] PLN na jedno i wszystkie zdarzenia w okresie ubezpieczenia,</w:t>
      </w:r>
    </w:p>
    <w:p w14:paraId="52A1A68B"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powstałe w wyniku przedostania się bezpośrednio lub pośrednio do powietrza, wody lub gruntu jakichkolwiek substancji niebezpiecznych, szkodliwych – z limitem odpowiedzialności min. ………PLN [[wyznaczenie zgodnie z Tabelą 2]  na jeden i wszystkie zdarzenia w okresie ubezpieczenia,</w:t>
      </w:r>
    </w:p>
    <w:p w14:paraId="1E7EF1D9" w14:textId="77777777" w:rsidR="00E0416D" w:rsidRPr="00415CA0" w:rsidRDefault="00E0416D" w:rsidP="00166E9F">
      <w:pPr>
        <w:pStyle w:val="Akapitzlist"/>
        <w:numPr>
          <w:ilvl w:val="2"/>
          <w:numId w:val="60"/>
        </w:numPr>
        <w:suppressAutoHyphens/>
        <w:spacing w:before="120" w:after="0" w:line="360" w:lineRule="auto"/>
        <w:ind w:left="1212"/>
        <w:jc w:val="both"/>
        <w:rPr>
          <w:rFonts w:ascii="Lato" w:hAnsi="Lato" w:cs="Tahoma"/>
          <w:bCs/>
          <w:lang w:eastAsia="ar-SA"/>
        </w:rPr>
      </w:pPr>
      <w:r w:rsidRPr="00415CA0">
        <w:rPr>
          <w:rFonts w:ascii="Lato" w:hAnsi="Lato" w:cs="Tahoma"/>
          <w:bCs/>
          <w:lang w:eastAsia="ar-SA"/>
        </w:rPr>
        <w:t>Szkody wyrządzone przez prace wyburzeniowe, rozbiórkowe lub w związku z użyciem młotów pneumatycznych, hydraulicznych, kafarów – z limitem odpowiedzialności min. ……….PLN [[wyznaczenie zgodnie z Tabelą 2] na jedno i wszystkie zdarzenia w okresie ubezpieczenia,</w:t>
      </w:r>
    </w:p>
    <w:p w14:paraId="0710D306"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Szkody związane z usunięciem produktu wadliwego i zastąpieniem go produktem wolnym od wad – z limitem odpowiedzialności min. ……….PLN [[wyznaczenie zgodnie z Tabelą 2] na jedno i wszystkie zdarzenia w okresie ubezpieczenia,</w:t>
      </w:r>
    </w:p>
    <w:p w14:paraId="2B7C41B5"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Czyste straty finansowe – z limitem odpowiedzialności min. ……….PLN [[wyznaczenie zgodnie z Tabelą 2] na jeden i wszystkie wypadki w okresie ubezpieczenia, </w:t>
      </w:r>
    </w:p>
    <w:p w14:paraId="58F17CE4"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w:t>
      </w:r>
    </w:p>
    <w:p w14:paraId="43512340" w14:textId="77777777" w:rsidR="00E0416D" w:rsidRPr="00415CA0" w:rsidRDefault="00E0416D" w:rsidP="00E0416D">
      <w:pPr>
        <w:pStyle w:val="Akapitzlist"/>
        <w:suppressAutoHyphens/>
        <w:spacing w:before="120" w:after="0"/>
        <w:ind w:left="1224"/>
        <w:jc w:val="both"/>
        <w:rPr>
          <w:rFonts w:ascii="Lato" w:hAnsi="Lato" w:cs="Tahoma"/>
          <w:bCs/>
          <w:lang w:eastAsia="ar-SA"/>
        </w:rPr>
      </w:pPr>
    </w:p>
    <w:tbl>
      <w:tblPr>
        <w:tblW w:w="52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59"/>
        <w:gridCol w:w="1059"/>
        <w:gridCol w:w="1059"/>
        <w:gridCol w:w="975"/>
        <w:gridCol w:w="1159"/>
        <w:gridCol w:w="1159"/>
        <w:gridCol w:w="1155"/>
      </w:tblGrid>
      <w:tr w:rsidR="00E0416D" w:rsidRPr="006B2337" w14:paraId="24947706" w14:textId="77777777" w:rsidTr="00EF4BD2">
        <w:trPr>
          <w:trHeight w:val="188"/>
        </w:trPr>
        <w:tc>
          <w:tcPr>
            <w:tcW w:w="5000" w:type="pct"/>
            <w:gridSpan w:val="8"/>
            <w:shd w:val="clear" w:color="auto" w:fill="auto"/>
          </w:tcPr>
          <w:p w14:paraId="1AC221B9"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Tabela 2</w:t>
            </w:r>
          </w:p>
        </w:tc>
      </w:tr>
      <w:tr w:rsidR="00E0416D" w:rsidRPr="006B2337" w14:paraId="1B101D0E" w14:textId="77777777" w:rsidTr="00EF4BD2">
        <w:trPr>
          <w:trHeight w:val="1345"/>
        </w:trPr>
        <w:tc>
          <w:tcPr>
            <w:tcW w:w="1005" w:type="pct"/>
            <w:shd w:val="clear" w:color="auto" w:fill="auto"/>
          </w:tcPr>
          <w:p w14:paraId="6EA6D939" w14:textId="77777777" w:rsidR="00E0416D" w:rsidRPr="00415CA0" w:rsidRDefault="00E0416D" w:rsidP="00EF4BD2">
            <w:pPr>
              <w:suppressAutoHyphens/>
              <w:spacing w:after="0" w:line="240" w:lineRule="auto"/>
              <w:jc w:val="center"/>
              <w:rPr>
                <w:rFonts w:ascii="Lato" w:hAnsi="Lato" w:cs="Tahoma"/>
                <w:bCs/>
                <w:sz w:val="16"/>
                <w:szCs w:val="16"/>
                <w:lang w:eastAsia="ar-SA"/>
              </w:rPr>
            </w:pPr>
          </w:p>
        </w:tc>
        <w:tc>
          <w:tcPr>
            <w:tcW w:w="555" w:type="pct"/>
            <w:shd w:val="clear" w:color="auto" w:fill="auto"/>
          </w:tcPr>
          <w:p w14:paraId="11E85AD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9F0C830"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Do 3 mln PLN</w:t>
            </w:r>
          </w:p>
        </w:tc>
        <w:tc>
          <w:tcPr>
            <w:tcW w:w="555" w:type="pct"/>
            <w:shd w:val="clear" w:color="auto" w:fill="auto"/>
          </w:tcPr>
          <w:p w14:paraId="453C9F1F"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41B13F4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3 mln PLN do 10 mln PLN</w:t>
            </w:r>
          </w:p>
        </w:tc>
        <w:tc>
          <w:tcPr>
            <w:tcW w:w="555" w:type="pct"/>
            <w:shd w:val="clear" w:color="auto" w:fill="auto"/>
          </w:tcPr>
          <w:p w14:paraId="47D47608"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3CC0ED71"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10 mln PLN do 15 mln PLN</w:t>
            </w:r>
          </w:p>
        </w:tc>
        <w:tc>
          <w:tcPr>
            <w:tcW w:w="511" w:type="pct"/>
            <w:shd w:val="clear" w:color="auto" w:fill="auto"/>
          </w:tcPr>
          <w:p w14:paraId="5061EE6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803C3E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15 mln PLN do 20 mln PLN</w:t>
            </w:r>
          </w:p>
        </w:tc>
        <w:tc>
          <w:tcPr>
            <w:tcW w:w="607" w:type="pct"/>
            <w:shd w:val="clear" w:color="auto" w:fill="auto"/>
          </w:tcPr>
          <w:p w14:paraId="237F50A2"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664516EA"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20 mln PLN do 40 mln PLN</w:t>
            </w:r>
          </w:p>
        </w:tc>
        <w:tc>
          <w:tcPr>
            <w:tcW w:w="607" w:type="pct"/>
            <w:shd w:val="clear" w:color="auto" w:fill="auto"/>
          </w:tcPr>
          <w:p w14:paraId="038CF477"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518B2A7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od 40 mln PLN do 70 mln PLN</w:t>
            </w:r>
          </w:p>
        </w:tc>
        <w:tc>
          <w:tcPr>
            <w:tcW w:w="604" w:type="pct"/>
            <w:shd w:val="clear" w:color="auto" w:fill="auto"/>
          </w:tcPr>
          <w:p w14:paraId="62E8B14E"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Wartość kontraktu (netto)</w:t>
            </w:r>
          </w:p>
          <w:p w14:paraId="13E6DF45" w14:textId="77777777" w:rsidR="00E0416D" w:rsidRPr="00415CA0" w:rsidRDefault="00E0416D" w:rsidP="00EF4BD2">
            <w:pPr>
              <w:suppressAutoHyphens/>
              <w:spacing w:after="0" w:line="240" w:lineRule="auto"/>
              <w:jc w:val="center"/>
              <w:rPr>
                <w:rFonts w:ascii="Lato" w:hAnsi="Lato" w:cs="Tahoma"/>
                <w:bCs/>
                <w:sz w:val="16"/>
                <w:szCs w:val="16"/>
                <w:lang w:eastAsia="ar-SA"/>
              </w:rPr>
            </w:pPr>
            <w:r w:rsidRPr="00415CA0">
              <w:rPr>
                <w:rFonts w:ascii="Lato" w:hAnsi="Lato" w:cs="Tahoma"/>
                <w:bCs/>
                <w:sz w:val="16"/>
                <w:szCs w:val="16"/>
                <w:lang w:eastAsia="ar-SA"/>
              </w:rPr>
              <w:t>pow. 70 mln PLN</w:t>
            </w:r>
          </w:p>
        </w:tc>
      </w:tr>
      <w:tr w:rsidR="00E0416D" w:rsidRPr="006B2337" w14:paraId="48358246" w14:textId="77777777" w:rsidTr="00EF4BD2">
        <w:trPr>
          <w:trHeight w:val="1013"/>
        </w:trPr>
        <w:tc>
          <w:tcPr>
            <w:tcW w:w="1005" w:type="pct"/>
            <w:shd w:val="clear" w:color="auto" w:fill="auto"/>
          </w:tcPr>
          <w:p w14:paraId="54376466"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powstałe w mieniu powierzonym lub przekazanym, będącym w pieczy lub pod nadzorem</w:t>
            </w:r>
          </w:p>
        </w:tc>
        <w:tc>
          <w:tcPr>
            <w:tcW w:w="555" w:type="pct"/>
            <w:shd w:val="clear" w:color="auto" w:fill="auto"/>
          </w:tcPr>
          <w:p w14:paraId="6C136D6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4057F14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p w14:paraId="08D06FA4" w14:textId="77777777" w:rsidR="00E0416D" w:rsidRPr="00415CA0" w:rsidRDefault="00E0416D" w:rsidP="00EF4BD2">
            <w:pPr>
              <w:rPr>
                <w:rFonts w:ascii="Lato" w:hAnsi="Lato" w:cs="Tahoma"/>
                <w:sz w:val="16"/>
                <w:szCs w:val="16"/>
                <w:lang w:eastAsia="ar-SA"/>
              </w:rPr>
            </w:pPr>
          </w:p>
        </w:tc>
        <w:tc>
          <w:tcPr>
            <w:tcW w:w="555" w:type="pct"/>
            <w:shd w:val="clear" w:color="auto" w:fill="auto"/>
          </w:tcPr>
          <w:p w14:paraId="3F578C3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CAA14A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3E852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42A2385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645912D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4C997740" w14:textId="77777777" w:rsidTr="00EF4BD2">
        <w:trPr>
          <w:trHeight w:val="1538"/>
        </w:trPr>
        <w:tc>
          <w:tcPr>
            <w:tcW w:w="1005" w:type="pct"/>
            <w:shd w:val="clear" w:color="auto" w:fill="auto"/>
          </w:tcPr>
          <w:p w14:paraId="47D3970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lastRenderedPageBreak/>
              <w:t>Szkody powstałe w wyniku przedostania się bezpośrednio lub pośrednio do powietrza, wody lub gruntu jakichkolwiek substancji niebezpiecznych, szkodliwych</w:t>
            </w:r>
          </w:p>
        </w:tc>
        <w:tc>
          <w:tcPr>
            <w:tcW w:w="555" w:type="pct"/>
            <w:shd w:val="clear" w:color="auto" w:fill="auto"/>
          </w:tcPr>
          <w:p w14:paraId="1B562BC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300 tyś PLN</w:t>
            </w:r>
          </w:p>
        </w:tc>
        <w:tc>
          <w:tcPr>
            <w:tcW w:w="555" w:type="pct"/>
            <w:shd w:val="clear" w:color="auto" w:fill="auto"/>
          </w:tcPr>
          <w:p w14:paraId="53DA66A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7CA0198F"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2501727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43903DA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0F9B13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4B56662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r w:rsidR="00E0416D" w:rsidRPr="006B2337" w14:paraId="1017B408" w14:textId="77777777" w:rsidTr="00EF4BD2">
        <w:trPr>
          <w:trHeight w:val="1546"/>
        </w:trPr>
        <w:tc>
          <w:tcPr>
            <w:tcW w:w="1005" w:type="pct"/>
            <w:shd w:val="clear" w:color="auto" w:fill="auto"/>
          </w:tcPr>
          <w:p w14:paraId="3680BBFA"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wyrządzone przez prace wyburzeniowe, rozbiórkowe lub w związku z użyciem młotów pneumatycznych, hydraulicznych, kafarów</w:t>
            </w:r>
          </w:p>
        </w:tc>
        <w:tc>
          <w:tcPr>
            <w:tcW w:w="555" w:type="pct"/>
            <w:shd w:val="clear" w:color="auto" w:fill="auto"/>
          </w:tcPr>
          <w:p w14:paraId="03B8249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4A6156C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349FB0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11" w:type="pct"/>
            <w:shd w:val="clear" w:color="auto" w:fill="auto"/>
          </w:tcPr>
          <w:p w14:paraId="183068B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142D9277"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3358A73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6B1497FD"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3F32C259" w14:textId="77777777" w:rsidTr="00EF4BD2">
        <w:trPr>
          <w:trHeight w:val="1144"/>
        </w:trPr>
        <w:tc>
          <w:tcPr>
            <w:tcW w:w="1005" w:type="pct"/>
            <w:shd w:val="clear" w:color="auto" w:fill="auto"/>
          </w:tcPr>
          <w:p w14:paraId="786258C4" w14:textId="77777777" w:rsidR="00E0416D" w:rsidRPr="00415CA0" w:rsidRDefault="00E0416D" w:rsidP="00EF4BD2">
            <w:pPr>
              <w:suppressAutoHyphens/>
              <w:spacing w:after="0" w:line="240" w:lineRule="auto"/>
              <w:jc w:val="both"/>
              <w:rPr>
                <w:rFonts w:ascii="Lato" w:hAnsi="Lato" w:cs="Tahoma"/>
                <w:bCs/>
                <w:sz w:val="16"/>
                <w:szCs w:val="16"/>
                <w:lang w:eastAsia="ar-SA"/>
              </w:rPr>
            </w:pPr>
            <w:r w:rsidRPr="00415CA0">
              <w:rPr>
                <w:rFonts w:ascii="Lato" w:hAnsi="Lato" w:cs="Tahoma"/>
                <w:bCs/>
                <w:sz w:val="16"/>
                <w:szCs w:val="16"/>
                <w:lang w:eastAsia="ar-SA"/>
              </w:rPr>
              <w:t>Szkody związane z usunięciem produktu wadliwego i zastąpieniem go produktem wolnym od wad</w:t>
            </w:r>
          </w:p>
        </w:tc>
        <w:tc>
          <w:tcPr>
            <w:tcW w:w="555" w:type="pct"/>
            <w:shd w:val="clear" w:color="auto" w:fill="auto"/>
          </w:tcPr>
          <w:p w14:paraId="6FF44A7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100 tyś PLN</w:t>
            </w:r>
          </w:p>
        </w:tc>
        <w:tc>
          <w:tcPr>
            <w:tcW w:w="555" w:type="pct"/>
            <w:shd w:val="clear" w:color="auto" w:fill="auto"/>
          </w:tcPr>
          <w:p w14:paraId="09D8B8F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200 tyś PLN</w:t>
            </w:r>
          </w:p>
        </w:tc>
        <w:tc>
          <w:tcPr>
            <w:tcW w:w="555" w:type="pct"/>
            <w:shd w:val="clear" w:color="auto" w:fill="auto"/>
          </w:tcPr>
          <w:p w14:paraId="5A3D2643"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76F1B134"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3128021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7" w:type="pct"/>
            <w:shd w:val="clear" w:color="auto" w:fill="auto"/>
          </w:tcPr>
          <w:p w14:paraId="66E4087C"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4" w:type="pct"/>
            <w:shd w:val="clear" w:color="auto" w:fill="auto"/>
          </w:tcPr>
          <w:p w14:paraId="552673BB"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r>
      <w:tr w:rsidR="00E0416D" w:rsidRPr="006B2337" w14:paraId="046FE2B7" w14:textId="77777777" w:rsidTr="00EF4BD2">
        <w:trPr>
          <w:trHeight w:val="515"/>
        </w:trPr>
        <w:tc>
          <w:tcPr>
            <w:tcW w:w="1005" w:type="pct"/>
            <w:shd w:val="clear" w:color="auto" w:fill="auto"/>
          </w:tcPr>
          <w:p w14:paraId="19569C03" w14:textId="77777777" w:rsidR="00E0416D" w:rsidRPr="00415CA0" w:rsidRDefault="00E0416D" w:rsidP="00EF4BD2">
            <w:pPr>
              <w:suppressAutoHyphens/>
              <w:spacing w:before="120" w:after="0" w:line="240" w:lineRule="auto"/>
              <w:jc w:val="both"/>
              <w:rPr>
                <w:rFonts w:ascii="Lato" w:hAnsi="Lato" w:cs="Tahoma"/>
                <w:bCs/>
                <w:sz w:val="16"/>
                <w:szCs w:val="16"/>
                <w:lang w:eastAsia="ar-SA"/>
              </w:rPr>
            </w:pPr>
            <w:r w:rsidRPr="00415CA0">
              <w:rPr>
                <w:rFonts w:ascii="Lato" w:hAnsi="Lato" w:cs="Tahoma"/>
                <w:bCs/>
                <w:sz w:val="16"/>
                <w:szCs w:val="16"/>
                <w:lang w:eastAsia="ar-SA"/>
              </w:rPr>
              <w:t>Czyste straty finansowe</w:t>
            </w:r>
          </w:p>
        </w:tc>
        <w:tc>
          <w:tcPr>
            <w:tcW w:w="555" w:type="pct"/>
            <w:shd w:val="clear" w:color="auto" w:fill="auto"/>
          </w:tcPr>
          <w:p w14:paraId="2AABE41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1F5A7816"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555" w:type="pct"/>
            <w:shd w:val="clear" w:color="auto" w:fill="auto"/>
          </w:tcPr>
          <w:p w14:paraId="6CBDB82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511" w:type="pct"/>
            <w:shd w:val="clear" w:color="auto" w:fill="auto"/>
          </w:tcPr>
          <w:p w14:paraId="454DEFE1"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59F86A92"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c>
          <w:tcPr>
            <w:tcW w:w="607" w:type="pct"/>
            <w:shd w:val="clear" w:color="auto" w:fill="auto"/>
          </w:tcPr>
          <w:p w14:paraId="2A1D491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3 mln PLN</w:t>
            </w:r>
          </w:p>
        </w:tc>
        <w:tc>
          <w:tcPr>
            <w:tcW w:w="604" w:type="pct"/>
            <w:shd w:val="clear" w:color="auto" w:fill="auto"/>
          </w:tcPr>
          <w:p w14:paraId="4089E0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 mln PLN</w:t>
            </w:r>
          </w:p>
        </w:tc>
      </w:tr>
      <w:tr w:rsidR="00E0416D" w:rsidRPr="006B2337" w14:paraId="08F0E097" w14:textId="77777777" w:rsidTr="00EF4BD2">
        <w:trPr>
          <w:trHeight w:val="1576"/>
        </w:trPr>
        <w:tc>
          <w:tcPr>
            <w:tcW w:w="1005" w:type="pct"/>
            <w:shd w:val="clear" w:color="auto" w:fill="auto"/>
          </w:tcPr>
          <w:p w14:paraId="5359450B" w14:textId="77777777" w:rsidR="00E0416D" w:rsidRPr="00415CA0" w:rsidRDefault="00E0416D" w:rsidP="00EF4BD2">
            <w:pPr>
              <w:suppressAutoHyphens/>
              <w:spacing w:after="0" w:line="240" w:lineRule="auto"/>
              <w:rPr>
                <w:rFonts w:ascii="Lato" w:hAnsi="Lato" w:cs="Tahoma"/>
                <w:bCs/>
                <w:sz w:val="16"/>
                <w:szCs w:val="16"/>
                <w:lang w:eastAsia="ar-SA"/>
              </w:rPr>
            </w:pPr>
            <w:r w:rsidRPr="00415CA0">
              <w:rPr>
                <w:rFonts w:ascii="Lato" w:hAnsi="Lato" w:cs="Tahoma"/>
                <w:bCs/>
                <w:sz w:val="16"/>
                <w:szCs w:val="16"/>
                <w:lang w:eastAsia="ar-SA"/>
              </w:rPr>
              <w:t>Szkody wyrządzone przez pracowników oraz inne osoby zaangażowane w realizację umowy będące pod wpływem alkoholu, lub środków odurzających</w:t>
            </w:r>
          </w:p>
        </w:tc>
        <w:tc>
          <w:tcPr>
            <w:tcW w:w="555" w:type="pct"/>
            <w:shd w:val="clear" w:color="auto" w:fill="auto"/>
          </w:tcPr>
          <w:p w14:paraId="22BAAA8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250 tyś. PLN</w:t>
            </w:r>
          </w:p>
        </w:tc>
        <w:tc>
          <w:tcPr>
            <w:tcW w:w="555" w:type="pct"/>
            <w:shd w:val="clear" w:color="auto" w:fill="auto"/>
          </w:tcPr>
          <w:p w14:paraId="6E2D270E"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55" w:type="pct"/>
            <w:shd w:val="clear" w:color="auto" w:fill="auto"/>
          </w:tcPr>
          <w:p w14:paraId="5540236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500 tyś. PLN</w:t>
            </w:r>
          </w:p>
        </w:tc>
        <w:tc>
          <w:tcPr>
            <w:tcW w:w="511" w:type="pct"/>
            <w:shd w:val="clear" w:color="auto" w:fill="auto"/>
          </w:tcPr>
          <w:p w14:paraId="189AB555"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022B36FA"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 mln PLN</w:t>
            </w:r>
          </w:p>
        </w:tc>
        <w:tc>
          <w:tcPr>
            <w:tcW w:w="607" w:type="pct"/>
            <w:shd w:val="clear" w:color="auto" w:fill="auto"/>
          </w:tcPr>
          <w:p w14:paraId="4EE8D808"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1,5 mln PLN</w:t>
            </w:r>
          </w:p>
        </w:tc>
        <w:tc>
          <w:tcPr>
            <w:tcW w:w="604" w:type="pct"/>
            <w:shd w:val="clear" w:color="auto" w:fill="auto"/>
          </w:tcPr>
          <w:p w14:paraId="55B48220" w14:textId="77777777" w:rsidR="00E0416D" w:rsidRPr="00415CA0" w:rsidRDefault="00E0416D" w:rsidP="00EF4BD2">
            <w:pPr>
              <w:suppressAutoHyphens/>
              <w:spacing w:before="120" w:after="0" w:line="240" w:lineRule="auto"/>
              <w:jc w:val="center"/>
              <w:rPr>
                <w:rFonts w:ascii="Lato" w:hAnsi="Lato" w:cs="Tahoma"/>
                <w:bCs/>
                <w:sz w:val="16"/>
                <w:szCs w:val="16"/>
                <w:lang w:eastAsia="ar-SA"/>
              </w:rPr>
            </w:pPr>
            <w:r w:rsidRPr="00415CA0">
              <w:rPr>
                <w:rFonts w:ascii="Lato" w:hAnsi="Lato" w:cs="Tahoma"/>
                <w:bCs/>
                <w:sz w:val="16"/>
                <w:szCs w:val="16"/>
                <w:lang w:eastAsia="ar-SA"/>
              </w:rPr>
              <w:t>Min 2 mln PLN</w:t>
            </w:r>
          </w:p>
        </w:tc>
      </w:tr>
    </w:tbl>
    <w:p w14:paraId="1BE4C7F7" w14:textId="77777777" w:rsidR="00E0416D" w:rsidRPr="00415CA0" w:rsidRDefault="00E0416D" w:rsidP="00E0416D">
      <w:pPr>
        <w:suppressAutoHyphens/>
        <w:spacing w:before="120" w:after="0"/>
        <w:jc w:val="both"/>
        <w:rPr>
          <w:rFonts w:ascii="Lato" w:hAnsi="Lato" w:cs="Tahoma"/>
          <w:bCs/>
          <w:lang w:eastAsia="ar-SA"/>
        </w:rPr>
      </w:pPr>
    </w:p>
    <w:p w14:paraId="32D810A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Maksymalne franszyzy i udziały własne</w:t>
      </w:r>
    </w:p>
    <w:p w14:paraId="260443F8"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Franszyza redukcyjna – równowartość 1 000PLN  dla szkód rzeczowych, 10% odszkodowania nie mniej niż 1 000 PLN nie więcej niż 10 000 PLN dla czystych strat finansowych, z zastrzeżeniem braku franszyz dla szkód osobowych</w:t>
      </w:r>
    </w:p>
    <w:p w14:paraId="0CB03E63" w14:textId="77777777" w:rsidR="00E0416D" w:rsidRPr="00415CA0" w:rsidRDefault="00E0416D" w:rsidP="00166E9F">
      <w:pPr>
        <w:pStyle w:val="Akapitzlist"/>
        <w:numPr>
          <w:ilvl w:val="2"/>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Brak dodatkowych franszyz i udziałów własnych.</w:t>
      </w:r>
    </w:p>
    <w:p w14:paraId="605625C4" w14:textId="77777777" w:rsidR="00E0416D" w:rsidRPr="00415CA0" w:rsidRDefault="00E0416D" w:rsidP="00E0416D">
      <w:pPr>
        <w:pStyle w:val="Akapitzlist"/>
        <w:suppressAutoHyphens/>
        <w:spacing w:before="120" w:after="0"/>
        <w:ind w:left="1224"/>
        <w:jc w:val="both"/>
        <w:rPr>
          <w:rFonts w:ascii="Lato" w:hAnsi="Lato" w:cs="Tahoma"/>
          <w:bCs/>
          <w:lang w:eastAsia="ar-SA"/>
        </w:rPr>
      </w:pPr>
    </w:p>
    <w:p w14:paraId="63F3CD2F" w14:textId="77777777" w:rsidR="00E0416D" w:rsidRPr="00415CA0" w:rsidRDefault="00E0416D" w:rsidP="00166E9F">
      <w:pPr>
        <w:pStyle w:val="Akapitzlist"/>
        <w:numPr>
          <w:ilvl w:val="0"/>
          <w:numId w:val="60"/>
        </w:numPr>
        <w:suppressAutoHyphens/>
        <w:spacing w:before="120" w:after="0" w:line="360" w:lineRule="auto"/>
        <w:jc w:val="both"/>
        <w:rPr>
          <w:rFonts w:ascii="Lato" w:hAnsi="Lato" w:cs="Tahoma"/>
          <w:b/>
          <w:bCs/>
          <w:lang w:eastAsia="ar-SA"/>
        </w:rPr>
      </w:pPr>
      <w:r w:rsidRPr="00415CA0">
        <w:rPr>
          <w:rFonts w:ascii="Lato" w:hAnsi="Lato" w:cs="Tahoma"/>
          <w:b/>
          <w:bCs/>
          <w:lang w:eastAsia="ar-SA"/>
        </w:rPr>
        <w:t xml:space="preserve">Dodatkowe uwagi </w:t>
      </w:r>
    </w:p>
    <w:p w14:paraId="1B135D04" w14:textId="71013911"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zawrze ubezpieczenia, o których mowa w Umowie </w:t>
      </w:r>
      <w:r w:rsidR="006331C7">
        <w:rPr>
          <w:rFonts w:ascii="Lato" w:hAnsi="Lato" w:cs="Tahoma"/>
          <w:bCs/>
          <w:lang w:eastAsia="ar-SA"/>
        </w:rPr>
        <w:t>u Gwaranta</w:t>
      </w:r>
      <w:r w:rsidRPr="00415CA0">
        <w:rPr>
          <w:rFonts w:ascii="Lato" w:hAnsi="Lato" w:cs="Tahoma"/>
          <w:bCs/>
          <w:lang w:eastAsia="ar-SA"/>
        </w:rPr>
        <w:t xml:space="preserve"> zatwierdzon</w:t>
      </w:r>
      <w:r w:rsidR="006331C7">
        <w:rPr>
          <w:rFonts w:ascii="Lato" w:hAnsi="Lato" w:cs="Tahoma"/>
          <w:bCs/>
          <w:lang w:eastAsia="ar-SA"/>
        </w:rPr>
        <w:t>ego</w:t>
      </w:r>
      <w:r w:rsidRPr="00415CA0">
        <w:rPr>
          <w:rFonts w:ascii="Lato" w:hAnsi="Lato" w:cs="Tahoma"/>
          <w:bCs/>
          <w:lang w:eastAsia="ar-SA"/>
        </w:rPr>
        <w:t xml:space="preserve"> przez </w:t>
      </w:r>
      <w:r w:rsidRPr="00415CA0">
        <w:rPr>
          <w:rFonts w:ascii="Lato" w:eastAsia="Lucida Sans Unicode" w:hAnsi="Lato" w:cs="Tahoma"/>
          <w:szCs w:val="24"/>
          <w:lang w:eastAsia="ar-SA"/>
        </w:rPr>
        <w:t>Zamawiającego.</w:t>
      </w:r>
    </w:p>
    <w:p w14:paraId="50E42D3B"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przedstawi  ważną polisę ubezpieczeniową spełniającą warunki w języku polskim.</w:t>
      </w:r>
    </w:p>
    <w:p w14:paraId="5CA814E9" w14:textId="56F72D85"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ma obowiązek przedstawienia Zamawiającemu, nie później niż w terminie </w:t>
      </w:r>
      <w:r w:rsidR="00E513CD">
        <w:rPr>
          <w:rFonts w:ascii="Lato" w:hAnsi="Lato" w:cs="Tahoma"/>
          <w:bCs/>
          <w:lang w:eastAsia="ar-SA"/>
        </w:rPr>
        <w:t>14</w:t>
      </w:r>
      <w:r w:rsidR="00E513CD" w:rsidRPr="00415CA0">
        <w:rPr>
          <w:rFonts w:ascii="Lato" w:hAnsi="Lato" w:cs="Tahoma"/>
          <w:bCs/>
          <w:lang w:eastAsia="ar-SA"/>
        </w:rPr>
        <w:t xml:space="preserve"> </w:t>
      </w:r>
      <w:r w:rsidRPr="00415CA0">
        <w:rPr>
          <w:rFonts w:ascii="Lato" w:hAnsi="Lato" w:cs="Tahoma"/>
          <w:bCs/>
          <w:lang w:eastAsia="ar-SA"/>
        </w:rPr>
        <w:t xml:space="preserve">dni po podpisaniu Umowy, dokumentów ubezpieczenia (kopii polis ubezpieczeniowych, certyfikatów) wraz z mającymi do nich zastosowanie warunkami, potwierdzających że wymagane ubezpieczenia zostały zawarte i są obowiązujące, wraz z dowodami, że zostały prawidłowo opłacane. </w:t>
      </w:r>
    </w:p>
    <w:p w14:paraId="37371EB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jeśli ryzyko stanowiące przedmiot danej umowy ubezpieczenia wystąpić ma ze znacznym opóźnieniem czasowym względem terminu podpisania Umowy, </w:t>
      </w:r>
      <w:r w:rsidRPr="00415CA0">
        <w:rPr>
          <w:rFonts w:ascii="Lato" w:hAnsi="Lato" w:cs="Tahoma"/>
          <w:bCs/>
          <w:lang w:eastAsia="ar-SA"/>
        </w:rPr>
        <w:lastRenderedPageBreak/>
        <w:t xml:space="preserve">Wykonawca zamiennie względem dokumentu ubezpieczenia przedstawić może promesę jego zawarcia. </w:t>
      </w:r>
    </w:p>
    <w:p w14:paraId="58A3084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14:paraId="01829B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14:paraId="0A9E523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zaniechania wykonania obowiązku, o którym mowa powyżej Zamawiający będzie uprawniony: </w:t>
      </w:r>
    </w:p>
    <w:p w14:paraId="76C5FC86"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uzyskać ubezpieczenie na koszt Wykonawcy, a roszczenie o zwrot wydatków poniesionych na ubezpieczenie Wykonawcy potrącić z wynagrodzenia lub  </w:t>
      </w:r>
    </w:p>
    <w:p w14:paraId="24758A85" w14:textId="77777777" w:rsidR="00E0416D" w:rsidRPr="00415CA0" w:rsidRDefault="00E0416D" w:rsidP="00166E9F">
      <w:pPr>
        <w:pStyle w:val="Akapitzlist"/>
        <w:numPr>
          <w:ilvl w:val="3"/>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w:t>
      </w:r>
    </w:p>
    <w:p w14:paraId="4C4FC67D"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Umowie, Zamawiający nie może odmówić zatwierdzenia lub wstrzymywać jego udzielenia. Jeżeli w terminie 14 dni od doręczenia kompletu dokumentów do zatwierdzenia Zamawiający nie przekaże na piśmie odpowiednio informacji o udzieleniu zatwierdzenia lub nie wskaże w jakim zakresie przedłożone dokumenty nie spełniają wymogów Umowy, uznaje się, </w:t>
      </w:r>
      <w:r w:rsidRPr="00415CA0">
        <w:rPr>
          <w:rFonts w:ascii="Lato" w:hAnsi="Lato" w:cs="Tahoma"/>
          <w:bCs/>
          <w:lang w:eastAsia="ar-SA"/>
        </w:rPr>
        <w:lastRenderedPageBreak/>
        <w:t>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w:t>
      </w:r>
    </w:p>
    <w:p w14:paraId="2B7E8FC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14:paraId="315E0A53"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uzyskać Ubezpieczenie na koszt Wykonawcy, a roszczenie o zwrot wydatków poniesionych na Ubezpieczenie Wykonawcy potrącić z wynagrodzenia lub</w:t>
      </w:r>
    </w:p>
    <w:p w14:paraId="7FBEEDDC" w14:textId="77777777" w:rsidR="00E0416D" w:rsidRPr="00415CA0" w:rsidRDefault="00E0416D" w:rsidP="00166E9F">
      <w:pPr>
        <w:pStyle w:val="Akapitzlist"/>
        <w:numPr>
          <w:ilvl w:val="0"/>
          <w:numId w:val="69"/>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14:paraId="5AB81DB6"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14:paraId="6458B4A5"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t>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w:t>
      </w:r>
    </w:p>
    <w:p w14:paraId="3A16FC80"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bCs/>
          <w:lang w:eastAsia="ar-SA"/>
        </w:rPr>
      </w:pPr>
      <w:r w:rsidRPr="00415CA0">
        <w:rPr>
          <w:rFonts w:ascii="Lato" w:hAnsi="Lato" w:cs="Tahoma"/>
          <w:bCs/>
          <w:lang w:eastAsia="ar-SA"/>
        </w:rPr>
        <w:lastRenderedPageBreak/>
        <w:t>Warunki przedstawione przez Zamawiającego stanowią minimalny wymagany przez Zamawiającego zakres ochrony. Jeśli Wykonawca uzna, iż rodzaj i zakres Umowy wymaga rozszerzenia zakresu ochrony, powinien rozszerzyć zakres ochrony na własny koszt. Wszystkie szkody nie pokryte przez Ubezpieczyciela Wykonawca zobowiązany jest pokryć z własnych środków.</w:t>
      </w:r>
    </w:p>
    <w:p w14:paraId="1EE19D2F"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bCs/>
          <w:lang w:eastAsia="ar-SA"/>
        </w:rPr>
        <w:t xml:space="preserve">Ochrona zapewniona przedstawionymi umowami powinna obejmować handlowo dostępny zakres, zgodny z obowiązującymi powszechnie normami, przy założeniu dobrych intencji Stron Umowy. </w:t>
      </w:r>
    </w:p>
    <w:p w14:paraId="5057D004" w14:textId="77777777" w:rsidR="00E0416D" w:rsidRPr="00415CA0" w:rsidRDefault="00E0416D" w:rsidP="00166E9F">
      <w:pPr>
        <w:pStyle w:val="Akapitzlist"/>
        <w:numPr>
          <w:ilvl w:val="1"/>
          <w:numId w:val="60"/>
        </w:numPr>
        <w:suppressAutoHyphens/>
        <w:spacing w:before="120" w:after="0" w:line="360" w:lineRule="auto"/>
        <w:jc w:val="both"/>
        <w:rPr>
          <w:rFonts w:ascii="Lato" w:hAnsi="Lato" w:cs="Tahoma"/>
        </w:rPr>
      </w:pPr>
      <w:r w:rsidRPr="00415CA0">
        <w:rPr>
          <w:rFonts w:ascii="Lato" w:hAnsi="Lato" w:cs="Tahoma"/>
        </w:rPr>
        <w:t xml:space="preserve">Polisy będą zawierać zapis o zrzeczeniu się praw ubezpieczyciela do regresu wobec franczyzodawcy oraz pozostałych ubezpieczonych. </w:t>
      </w:r>
    </w:p>
    <w:p w14:paraId="53D40F48" w14:textId="77777777" w:rsidR="00E0416D" w:rsidRPr="00415CA0" w:rsidRDefault="00E0416D" w:rsidP="00147949">
      <w:pPr>
        <w:suppressAutoHyphens/>
        <w:spacing w:after="0"/>
        <w:jc w:val="center"/>
        <w:rPr>
          <w:rFonts w:ascii="Lato" w:hAnsi="Lato" w:cs="Tahoma"/>
          <w:b/>
          <w:smallCaps/>
          <w:sz w:val="22"/>
          <w:szCs w:val="22"/>
          <w:lang w:eastAsia="ar-SA"/>
        </w:rPr>
      </w:pPr>
    </w:p>
    <w:p w14:paraId="095B113B" w14:textId="77777777" w:rsidR="00E0416D" w:rsidRPr="00415CA0" w:rsidRDefault="00E0416D" w:rsidP="00F30F9E">
      <w:pPr>
        <w:suppressAutoHyphens/>
        <w:spacing w:after="0"/>
        <w:rPr>
          <w:rFonts w:ascii="Lato" w:hAnsi="Lato" w:cs="Tahoma"/>
          <w:b/>
          <w:smallCaps/>
          <w:sz w:val="22"/>
          <w:szCs w:val="22"/>
          <w:lang w:eastAsia="ar-SA"/>
        </w:rPr>
      </w:pPr>
    </w:p>
    <w:p w14:paraId="05B0B045" w14:textId="77777777" w:rsidR="0009626D" w:rsidRPr="00415CA0" w:rsidRDefault="0009626D" w:rsidP="00F30F9E">
      <w:pPr>
        <w:suppressAutoHyphens/>
        <w:spacing w:after="0"/>
        <w:rPr>
          <w:rFonts w:ascii="Lato" w:hAnsi="Lato" w:cs="Tahoma"/>
          <w:b/>
          <w:smallCaps/>
          <w:sz w:val="22"/>
          <w:szCs w:val="22"/>
          <w:lang w:eastAsia="ar-SA"/>
        </w:rPr>
      </w:pPr>
    </w:p>
    <w:p w14:paraId="66670481" w14:textId="77777777" w:rsidR="0009626D" w:rsidRPr="00415CA0" w:rsidRDefault="0009626D" w:rsidP="00F30F9E">
      <w:pPr>
        <w:suppressAutoHyphens/>
        <w:spacing w:after="0"/>
        <w:rPr>
          <w:rFonts w:ascii="Lato" w:hAnsi="Lato" w:cs="Tahoma"/>
          <w:b/>
          <w:smallCaps/>
          <w:sz w:val="22"/>
          <w:szCs w:val="22"/>
          <w:lang w:eastAsia="ar-SA"/>
        </w:rPr>
      </w:pPr>
    </w:p>
    <w:p w14:paraId="1924C6F8" w14:textId="77777777" w:rsidR="0009626D" w:rsidRPr="00415CA0" w:rsidRDefault="0009626D" w:rsidP="00F30F9E">
      <w:pPr>
        <w:suppressAutoHyphens/>
        <w:spacing w:after="0"/>
        <w:rPr>
          <w:rFonts w:ascii="Lato" w:hAnsi="Lato" w:cs="Tahoma"/>
          <w:b/>
          <w:smallCaps/>
          <w:sz w:val="22"/>
          <w:szCs w:val="22"/>
          <w:lang w:eastAsia="ar-SA"/>
        </w:rPr>
      </w:pPr>
    </w:p>
    <w:p w14:paraId="32F1E678" w14:textId="77777777" w:rsidR="0009626D" w:rsidRPr="00415CA0" w:rsidRDefault="0009626D" w:rsidP="00F30F9E">
      <w:pPr>
        <w:suppressAutoHyphens/>
        <w:spacing w:after="0"/>
        <w:rPr>
          <w:rFonts w:ascii="Lato" w:hAnsi="Lato" w:cs="Tahoma"/>
          <w:b/>
          <w:smallCaps/>
          <w:sz w:val="22"/>
          <w:szCs w:val="22"/>
          <w:lang w:eastAsia="ar-SA"/>
        </w:rPr>
      </w:pPr>
    </w:p>
    <w:p w14:paraId="05236349" w14:textId="77777777" w:rsidR="0009626D" w:rsidRPr="00415CA0" w:rsidRDefault="0009626D" w:rsidP="00F30F9E">
      <w:pPr>
        <w:suppressAutoHyphens/>
        <w:spacing w:after="0"/>
        <w:rPr>
          <w:rFonts w:ascii="Lato" w:hAnsi="Lato" w:cs="Tahoma"/>
          <w:b/>
          <w:smallCaps/>
          <w:sz w:val="22"/>
          <w:szCs w:val="22"/>
          <w:lang w:eastAsia="ar-SA"/>
        </w:rPr>
      </w:pPr>
    </w:p>
    <w:p w14:paraId="39A4AB41" w14:textId="77777777" w:rsidR="0009626D" w:rsidRPr="00415CA0" w:rsidRDefault="0009626D" w:rsidP="00F30F9E">
      <w:pPr>
        <w:suppressAutoHyphens/>
        <w:spacing w:after="0"/>
        <w:rPr>
          <w:rFonts w:ascii="Lato" w:hAnsi="Lato" w:cs="Tahoma"/>
          <w:b/>
          <w:smallCaps/>
          <w:sz w:val="22"/>
          <w:szCs w:val="22"/>
          <w:lang w:eastAsia="ar-SA"/>
        </w:rPr>
      </w:pPr>
    </w:p>
    <w:p w14:paraId="7D4ABE3E" w14:textId="77777777" w:rsidR="0009626D" w:rsidRPr="00415CA0" w:rsidRDefault="0009626D" w:rsidP="00F30F9E">
      <w:pPr>
        <w:suppressAutoHyphens/>
        <w:spacing w:after="0"/>
        <w:rPr>
          <w:rFonts w:ascii="Lato" w:hAnsi="Lato" w:cs="Tahoma"/>
          <w:b/>
          <w:smallCaps/>
          <w:sz w:val="22"/>
          <w:szCs w:val="22"/>
          <w:lang w:eastAsia="ar-SA"/>
        </w:rPr>
      </w:pPr>
    </w:p>
    <w:p w14:paraId="3771445D" w14:textId="77777777" w:rsidR="0009626D" w:rsidRPr="00415CA0" w:rsidRDefault="0009626D" w:rsidP="00F30F9E">
      <w:pPr>
        <w:suppressAutoHyphens/>
        <w:spacing w:after="0"/>
        <w:rPr>
          <w:rFonts w:ascii="Lato" w:hAnsi="Lato" w:cs="Tahoma"/>
          <w:b/>
          <w:smallCaps/>
          <w:sz w:val="22"/>
          <w:szCs w:val="22"/>
          <w:lang w:eastAsia="ar-SA"/>
        </w:rPr>
      </w:pPr>
    </w:p>
    <w:p w14:paraId="0F5876BC" w14:textId="77777777" w:rsidR="0009626D" w:rsidRPr="00415CA0" w:rsidRDefault="0009626D" w:rsidP="00F30F9E">
      <w:pPr>
        <w:suppressAutoHyphens/>
        <w:spacing w:after="0"/>
        <w:rPr>
          <w:rFonts w:ascii="Lato" w:hAnsi="Lato" w:cs="Tahoma"/>
          <w:b/>
          <w:smallCaps/>
          <w:sz w:val="22"/>
          <w:szCs w:val="22"/>
          <w:lang w:eastAsia="ar-SA"/>
        </w:rPr>
      </w:pPr>
    </w:p>
    <w:p w14:paraId="4FCFC0B2" w14:textId="77777777" w:rsidR="0009626D" w:rsidRPr="00415CA0" w:rsidRDefault="0009626D" w:rsidP="00F30F9E">
      <w:pPr>
        <w:suppressAutoHyphens/>
        <w:spacing w:after="0"/>
        <w:rPr>
          <w:rFonts w:ascii="Lato" w:hAnsi="Lato" w:cs="Tahoma"/>
          <w:b/>
          <w:smallCaps/>
          <w:sz w:val="22"/>
          <w:szCs w:val="22"/>
          <w:lang w:eastAsia="ar-SA"/>
        </w:rPr>
      </w:pPr>
    </w:p>
    <w:p w14:paraId="7020418E" w14:textId="77777777" w:rsidR="0009626D" w:rsidRPr="00415CA0" w:rsidRDefault="0009626D" w:rsidP="00F30F9E">
      <w:pPr>
        <w:suppressAutoHyphens/>
        <w:spacing w:after="0"/>
        <w:rPr>
          <w:rFonts w:ascii="Lato" w:hAnsi="Lato" w:cs="Tahoma"/>
          <w:b/>
          <w:smallCaps/>
          <w:sz w:val="22"/>
          <w:szCs w:val="22"/>
          <w:lang w:eastAsia="ar-SA"/>
        </w:rPr>
      </w:pPr>
    </w:p>
    <w:p w14:paraId="207FDD13" w14:textId="77777777" w:rsidR="0009626D" w:rsidRPr="00415CA0" w:rsidRDefault="0009626D" w:rsidP="00F30F9E">
      <w:pPr>
        <w:suppressAutoHyphens/>
        <w:spacing w:after="0"/>
        <w:rPr>
          <w:rFonts w:ascii="Lato" w:hAnsi="Lato" w:cs="Tahoma"/>
          <w:b/>
          <w:smallCaps/>
          <w:sz w:val="22"/>
          <w:szCs w:val="22"/>
          <w:lang w:eastAsia="ar-SA"/>
        </w:rPr>
      </w:pPr>
    </w:p>
    <w:p w14:paraId="6450D860" w14:textId="77777777" w:rsidR="0009626D" w:rsidRPr="00415CA0" w:rsidRDefault="0009626D" w:rsidP="00F30F9E">
      <w:pPr>
        <w:suppressAutoHyphens/>
        <w:spacing w:after="0"/>
        <w:rPr>
          <w:rFonts w:ascii="Lato" w:hAnsi="Lato" w:cs="Tahoma"/>
          <w:b/>
          <w:smallCaps/>
          <w:sz w:val="22"/>
          <w:szCs w:val="22"/>
          <w:lang w:eastAsia="ar-SA"/>
        </w:rPr>
      </w:pPr>
    </w:p>
    <w:p w14:paraId="0C89B6BE" w14:textId="421B00C7" w:rsidR="0009626D" w:rsidRDefault="0009626D" w:rsidP="00F30F9E">
      <w:pPr>
        <w:suppressAutoHyphens/>
        <w:spacing w:after="0"/>
        <w:rPr>
          <w:rFonts w:ascii="Lato" w:hAnsi="Lato" w:cs="Tahoma"/>
          <w:b/>
          <w:smallCaps/>
          <w:sz w:val="22"/>
          <w:szCs w:val="22"/>
          <w:lang w:eastAsia="ar-SA"/>
        </w:rPr>
      </w:pPr>
    </w:p>
    <w:p w14:paraId="20F99A4D" w14:textId="6F585016" w:rsidR="005468F5" w:rsidRDefault="005468F5" w:rsidP="00F30F9E">
      <w:pPr>
        <w:suppressAutoHyphens/>
        <w:spacing w:after="0"/>
        <w:rPr>
          <w:rFonts w:ascii="Lato" w:hAnsi="Lato" w:cs="Tahoma"/>
          <w:b/>
          <w:smallCaps/>
          <w:sz w:val="22"/>
          <w:szCs w:val="22"/>
          <w:lang w:eastAsia="ar-SA"/>
        </w:rPr>
      </w:pPr>
    </w:p>
    <w:p w14:paraId="2A055155" w14:textId="75FA9632" w:rsidR="005468F5" w:rsidRDefault="005468F5" w:rsidP="00F30F9E">
      <w:pPr>
        <w:suppressAutoHyphens/>
        <w:spacing w:after="0"/>
        <w:rPr>
          <w:rFonts w:ascii="Lato" w:hAnsi="Lato" w:cs="Tahoma"/>
          <w:b/>
          <w:smallCaps/>
          <w:sz w:val="22"/>
          <w:szCs w:val="22"/>
          <w:lang w:eastAsia="ar-SA"/>
        </w:rPr>
      </w:pPr>
    </w:p>
    <w:p w14:paraId="2960F314" w14:textId="2BE702F9" w:rsidR="005468F5" w:rsidRDefault="005468F5" w:rsidP="00F30F9E">
      <w:pPr>
        <w:suppressAutoHyphens/>
        <w:spacing w:after="0"/>
        <w:rPr>
          <w:rFonts w:ascii="Lato" w:hAnsi="Lato" w:cs="Tahoma"/>
          <w:b/>
          <w:smallCaps/>
          <w:sz w:val="22"/>
          <w:szCs w:val="22"/>
          <w:lang w:eastAsia="ar-SA"/>
        </w:rPr>
      </w:pPr>
    </w:p>
    <w:p w14:paraId="5869D250" w14:textId="77777777" w:rsidR="005468F5" w:rsidRPr="00415CA0" w:rsidRDefault="005468F5" w:rsidP="00F30F9E">
      <w:pPr>
        <w:suppressAutoHyphens/>
        <w:spacing w:after="0"/>
        <w:rPr>
          <w:rFonts w:ascii="Lato" w:hAnsi="Lato" w:cs="Tahoma"/>
          <w:b/>
          <w:smallCaps/>
          <w:sz w:val="22"/>
          <w:szCs w:val="22"/>
          <w:lang w:eastAsia="ar-SA"/>
        </w:rPr>
      </w:pPr>
    </w:p>
    <w:p w14:paraId="1A343EAA" w14:textId="77777777" w:rsidR="0009626D" w:rsidRDefault="0009626D" w:rsidP="00F30F9E">
      <w:pPr>
        <w:suppressAutoHyphens/>
        <w:spacing w:after="0"/>
        <w:rPr>
          <w:rFonts w:ascii="Lato" w:hAnsi="Lato" w:cs="Tahoma"/>
          <w:b/>
          <w:smallCaps/>
          <w:sz w:val="22"/>
          <w:szCs w:val="22"/>
          <w:lang w:eastAsia="ar-SA"/>
        </w:rPr>
      </w:pPr>
    </w:p>
    <w:p w14:paraId="7383CC4F" w14:textId="77777777" w:rsidR="00F33013" w:rsidRDefault="00F33013" w:rsidP="00F30F9E">
      <w:pPr>
        <w:suppressAutoHyphens/>
        <w:spacing w:after="0"/>
        <w:rPr>
          <w:rFonts w:ascii="Lato" w:hAnsi="Lato" w:cs="Tahoma"/>
          <w:b/>
          <w:smallCaps/>
          <w:sz w:val="22"/>
          <w:szCs w:val="22"/>
          <w:lang w:eastAsia="ar-SA"/>
        </w:rPr>
      </w:pPr>
    </w:p>
    <w:p w14:paraId="4CC3F5C3" w14:textId="77777777" w:rsidR="00F33013" w:rsidRDefault="00F33013" w:rsidP="00F30F9E">
      <w:pPr>
        <w:suppressAutoHyphens/>
        <w:spacing w:after="0"/>
        <w:rPr>
          <w:rFonts w:ascii="Lato" w:hAnsi="Lato" w:cs="Tahoma"/>
          <w:b/>
          <w:smallCaps/>
          <w:sz w:val="22"/>
          <w:szCs w:val="22"/>
          <w:lang w:eastAsia="ar-SA"/>
        </w:rPr>
      </w:pPr>
    </w:p>
    <w:p w14:paraId="5D601151" w14:textId="77777777" w:rsidR="00F33013" w:rsidRDefault="00F33013" w:rsidP="00F30F9E">
      <w:pPr>
        <w:suppressAutoHyphens/>
        <w:spacing w:after="0"/>
        <w:rPr>
          <w:rFonts w:ascii="Lato" w:hAnsi="Lato" w:cs="Tahoma"/>
          <w:b/>
          <w:smallCaps/>
          <w:sz w:val="22"/>
          <w:szCs w:val="22"/>
          <w:lang w:eastAsia="ar-SA"/>
        </w:rPr>
      </w:pPr>
    </w:p>
    <w:p w14:paraId="09AB3BC1" w14:textId="77777777" w:rsidR="00F33013" w:rsidRDefault="00F33013" w:rsidP="00F30F9E">
      <w:pPr>
        <w:suppressAutoHyphens/>
        <w:spacing w:after="0"/>
        <w:rPr>
          <w:rFonts w:ascii="Lato" w:hAnsi="Lato" w:cs="Tahoma"/>
          <w:b/>
          <w:smallCaps/>
          <w:sz w:val="22"/>
          <w:szCs w:val="22"/>
          <w:lang w:eastAsia="ar-SA"/>
        </w:rPr>
      </w:pPr>
    </w:p>
    <w:p w14:paraId="44CF9399" w14:textId="77777777" w:rsidR="00F33013" w:rsidRPr="00415CA0" w:rsidRDefault="00F33013" w:rsidP="00F30F9E">
      <w:pPr>
        <w:suppressAutoHyphens/>
        <w:spacing w:after="0"/>
        <w:rPr>
          <w:rFonts w:ascii="Lato" w:hAnsi="Lato" w:cs="Tahoma"/>
          <w:b/>
          <w:smallCaps/>
          <w:sz w:val="22"/>
          <w:szCs w:val="22"/>
          <w:lang w:eastAsia="ar-SA"/>
        </w:rPr>
      </w:pPr>
    </w:p>
    <w:p w14:paraId="6154B69B" w14:textId="77777777" w:rsidR="00A13156" w:rsidRPr="00415CA0" w:rsidRDefault="00A13156" w:rsidP="00147949">
      <w:pPr>
        <w:suppressAutoHyphens/>
        <w:spacing w:after="60" w:line="240" w:lineRule="auto"/>
        <w:jc w:val="right"/>
        <w:rPr>
          <w:rFonts w:ascii="Lato" w:hAnsi="Lato" w:cs="Tahoma"/>
          <w:b/>
          <w:bCs/>
        </w:rPr>
      </w:pPr>
      <w:r w:rsidRPr="00415CA0">
        <w:rPr>
          <w:rFonts w:ascii="Lato" w:hAnsi="Lato" w:cs="Tahoma"/>
          <w:b/>
          <w:sz w:val="22"/>
          <w:szCs w:val="22"/>
        </w:rPr>
        <w:lastRenderedPageBreak/>
        <w:t xml:space="preserve">Załącznik nr 2 do Umowy </w:t>
      </w:r>
    </w:p>
    <w:p w14:paraId="09EE30A7" w14:textId="77777777" w:rsidR="00A13156" w:rsidRPr="00415CA0" w:rsidRDefault="00A13156" w:rsidP="00A13156">
      <w:pPr>
        <w:spacing w:after="0" w:line="240" w:lineRule="auto"/>
        <w:jc w:val="center"/>
        <w:rPr>
          <w:rFonts w:ascii="Lato" w:hAnsi="Lato" w:cs="Tahoma"/>
          <w:b/>
          <w:bCs/>
          <w:smallCaps/>
          <w:sz w:val="22"/>
          <w:szCs w:val="22"/>
        </w:rPr>
      </w:pPr>
    </w:p>
    <w:p w14:paraId="11CD3011"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 xml:space="preserve">WZÓR </w:t>
      </w:r>
    </w:p>
    <w:p w14:paraId="07B9B4E6"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KARTA GWARANCYJNA</w:t>
      </w:r>
    </w:p>
    <w:p w14:paraId="7A5DA249" w14:textId="77777777" w:rsidR="00A13156" w:rsidRPr="00415CA0" w:rsidRDefault="00A13156" w:rsidP="00A13156">
      <w:pPr>
        <w:jc w:val="center"/>
        <w:rPr>
          <w:rFonts w:ascii="Lato" w:hAnsi="Lato" w:cs="Tahoma"/>
          <w:b/>
          <w:bCs/>
          <w:smallCaps/>
          <w:sz w:val="22"/>
          <w:szCs w:val="22"/>
        </w:rPr>
      </w:pPr>
      <w:r w:rsidRPr="00415CA0">
        <w:rPr>
          <w:rFonts w:ascii="Lato" w:hAnsi="Lato" w:cs="Tahoma"/>
          <w:b/>
          <w:bCs/>
          <w:smallCaps/>
          <w:sz w:val="22"/>
          <w:szCs w:val="22"/>
        </w:rPr>
        <w:t>(GWARANCJA JAKOŚCI)</w:t>
      </w:r>
    </w:p>
    <w:p w14:paraId="7527B657" w14:textId="77777777" w:rsidR="00A13156" w:rsidRPr="00415CA0" w:rsidRDefault="00A13156" w:rsidP="00BC5794">
      <w:pPr>
        <w:suppressAutoHyphens/>
        <w:jc w:val="both"/>
        <w:rPr>
          <w:rFonts w:ascii="Lato" w:hAnsi="Lato" w:cs="Tahoma"/>
          <w:b/>
          <w:bCs/>
          <w:sz w:val="22"/>
          <w:szCs w:val="22"/>
        </w:rPr>
      </w:pPr>
      <w:r w:rsidRPr="00415CA0">
        <w:rPr>
          <w:rFonts w:ascii="Lato" w:hAnsi="Lato" w:cs="Tahoma"/>
          <w:sz w:val="22"/>
          <w:szCs w:val="22"/>
        </w:rPr>
        <w:t xml:space="preserve">W związku z wykonywaniem przez </w:t>
      </w:r>
      <w:r w:rsidR="00EB181F" w:rsidRPr="00415CA0">
        <w:rPr>
          <w:rFonts w:ascii="Lato" w:hAnsi="Lato" w:cs="Tahoma"/>
          <w:b/>
          <w:sz w:val="22"/>
          <w:szCs w:val="22"/>
        </w:rPr>
        <w:t>……………………….</w:t>
      </w:r>
      <w:r w:rsidR="001D2583" w:rsidRPr="00415CA0">
        <w:rPr>
          <w:rFonts w:ascii="Lato" w:eastAsia="Calibri" w:hAnsi="Lato" w:cs="Tahoma"/>
          <w:sz w:val="22"/>
          <w:szCs w:val="22"/>
          <w:lang w:eastAsia="en-US"/>
        </w:rPr>
        <w:t xml:space="preserve"> z siedzibą w </w:t>
      </w:r>
      <w:r w:rsidR="00EB181F" w:rsidRPr="00415CA0">
        <w:rPr>
          <w:rFonts w:ascii="Lato" w:eastAsia="Calibri" w:hAnsi="Lato" w:cs="Tahoma"/>
          <w:sz w:val="22"/>
          <w:szCs w:val="22"/>
          <w:lang w:eastAsia="en-US"/>
        </w:rPr>
        <w:t>……………………………..</w:t>
      </w:r>
      <w:r w:rsidRPr="00415CA0">
        <w:rPr>
          <w:rFonts w:ascii="Lato" w:hAnsi="Lato" w:cs="Tahoma"/>
          <w:sz w:val="22"/>
          <w:szCs w:val="22"/>
        </w:rPr>
        <w:t xml:space="preserve"> zwanego dalej „Wykonawcą” zamówienia na rzecz </w:t>
      </w:r>
      <w:r w:rsidR="00EB181F" w:rsidRPr="00415CA0">
        <w:rPr>
          <w:rFonts w:ascii="Lato" w:hAnsi="Lato" w:cs="Tahoma"/>
          <w:b/>
          <w:bCs/>
          <w:sz w:val="22"/>
          <w:szCs w:val="22"/>
        </w:rPr>
        <w:t>………………………….</w:t>
      </w:r>
      <w:r w:rsidRPr="00415CA0">
        <w:rPr>
          <w:rFonts w:ascii="Lato" w:hAnsi="Lato" w:cs="Tahoma"/>
          <w:b/>
          <w:bCs/>
          <w:sz w:val="22"/>
          <w:szCs w:val="22"/>
        </w:rPr>
        <w:t xml:space="preserve"> </w:t>
      </w:r>
      <w:r w:rsidRPr="00415CA0">
        <w:rPr>
          <w:rFonts w:ascii="Lato" w:hAnsi="Lato" w:cs="Tahoma"/>
          <w:sz w:val="22"/>
          <w:szCs w:val="22"/>
        </w:rPr>
        <w:t>zwanego dalej „Zamawiającym”</w:t>
      </w:r>
    </w:p>
    <w:p w14:paraId="0F8B1022" w14:textId="77777777" w:rsidR="00A13156" w:rsidRPr="00415CA0" w:rsidRDefault="00D430AB"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P</w:t>
      </w:r>
      <w:r w:rsidR="00A13156" w:rsidRPr="00415CA0">
        <w:rPr>
          <w:rFonts w:ascii="Lato" w:hAnsi="Lato" w:cs="Tahoma"/>
          <w:sz w:val="22"/>
          <w:szCs w:val="22"/>
        </w:rPr>
        <w:t xml:space="preserve">rzedmiotu Umowy nr </w:t>
      </w:r>
      <w:r w:rsidR="00EB181F" w:rsidRPr="00415CA0">
        <w:rPr>
          <w:rFonts w:ascii="Lato" w:hAnsi="Lato" w:cs="Tahoma"/>
          <w:b/>
          <w:sz w:val="22"/>
          <w:szCs w:val="22"/>
        </w:rPr>
        <w:t>…………………</w:t>
      </w:r>
      <w:r w:rsidR="00A13156" w:rsidRPr="00415CA0">
        <w:rPr>
          <w:rFonts w:ascii="Lato" w:hAnsi="Lato" w:cs="Tahoma"/>
          <w:sz w:val="22"/>
          <w:szCs w:val="22"/>
        </w:rPr>
        <w:t xml:space="preserve"> z dnia </w:t>
      </w:r>
      <w:r w:rsidR="00EB181F" w:rsidRPr="00415CA0">
        <w:rPr>
          <w:rFonts w:ascii="Lato" w:hAnsi="Lato" w:cs="Tahoma"/>
          <w:sz w:val="22"/>
          <w:szCs w:val="22"/>
        </w:rPr>
        <w:t>…………………..</w:t>
      </w:r>
    </w:p>
    <w:p w14:paraId="64F6AAD0" w14:textId="77777777" w:rsidR="00A13156" w:rsidRPr="00415CA0" w:rsidRDefault="00A13156" w:rsidP="00A13156">
      <w:pPr>
        <w:pStyle w:val="NormalnyWeb"/>
        <w:spacing w:before="120" w:beforeAutospacing="0" w:after="0" w:afterAutospacing="0"/>
        <w:rPr>
          <w:rFonts w:ascii="Lato" w:hAnsi="Lato" w:cs="Tahoma"/>
          <w:b/>
          <w:bCs/>
          <w:sz w:val="22"/>
          <w:szCs w:val="22"/>
        </w:rPr>
      </w:pPr>
      <w:r w:rsidRPr="00415CA0">
        <w:rPr>
          <w:rFonts w:ascii="Lato" w:hAnsi="Lato" w:cs="Tahoma"/>
          <w:sz w:val="22"/>
          <w:szCs w:val="22"/>
        </w:rPr>
        <w:t>obejmujące</w:t>
      </w:r>
      <w:r w:rsidR="00D430AB" w:rsidRPr="00415CA0">
        <w:rPr>
          <w:rFonts w:ascii="Lato" w:hAnsi="Lato" w:cs="Tahoma"/>
          <w:sz w:val="22"/>
          <w:szCs w:val="22"/>
        </w:rPr>
        <w:t>go</w:t>
      </w:r>
      <w:r w:rsidRPr="00415CA0">
        <w:rPr>
          <w:rFonts w:ascii="Lato" w:hAnsi="Lato" w:cs="Tahoma"/>
          <w:sz w:val="22"/>
          <w:szCs w:val="22"/>
        </w:rPr>
        <w:t xml:space="preserve"> wykonanie zadania pn.: </w:t>
      </w:r>
      <w:r w:rsidR="00EB181F" w:rsidRPr="00415CA0">
        <w:rPr>
          <w:rFonts w:ascii="Lato" w:hAnsi="Lato" w:cs="Tahoma"/>
          <w:b/>
          <w:bCs/>
          <w:sz w:val="22"/>
          <w:szCs w:val="22"/>
        </w:rPr>
        <w:t>………………………………..</w:t>
      </w:r>
      <w:r w:rsidRPr="00415CA0">
        <w:rPr>
          <w:rFonts w:ascii="Lato" w:hAnsi="Lato" w:cs="Tahoma"/>
          <w:bCs/>
          <w:sz w:val="22"/>
          <w:szCs w:val="22"/>
        </w:rPr>
        <w:t xml:space="preserve">, </w:t>
      </w:r>
    </w:p>
    <w:p w14:paraId="6603CBD2" w14:textId="37A19158" w:rsidR="00A13156" w:rsidRPr="00415CA0" w:rsidRDefault="00A13156" w:rsidP="00A13156">
      <w:pPr>
        <w:pStyle w:val="NormalnyWeb"/>
        <w:spacing w:before="120" w:beforeAutospacing="0" w:after="0" w:afterAutospacing="0"/>
        <w:rPr>
          <w:rFonts w:ascii="Lato" w:hAnsi="Lato" w:cs="Tahoma"/>
          <w:sz w:val="22"/>
          <w:szCs w:val="22"/>
        </w:rPr>
      </w:pPr>
      <w:r w:rsidRPr="00415CA0">
        <w:rPr>
          <w:rFonts w:ascii="Lato" w:hAnsi="Lato" w:cs="Tahoma"/>
          <w:sz w:val="22"/>
          <w:szCs w:val="22"/>
        </w:rPr>
        <w:t>niniejszym Wykonawca udziela Zamawiającemu gwarancji jakości Przedmiotu Umowy na</w:t>
      </w:r>
      <w:r w:rsidR="00EB1E4E" w:rsidRPr="00415CA0">
        <w:rPr>
          <w:rFonts w:ascii="Lato" w:hAnsi="Lato" w:cs="Tahoma"/>
          <w:sz w:val="22"/>
          <w:szCs w:val="22"/>
        </w:rPr>
        <w:t> </w:t>
      </w:r>
      <w:r w:rsidRPr="00415CA0">
        <w:rPr>
          <w:rFonts w:ascii="Lato" w:hAnsi="Lato" w:cs="Tahoma"/>
          <w:sz w:val="22"/>
          <w:szCs w:val="22"/>
        </w:rPr>
        <w:t>warunkach określonych w Specyfikacji Warunków Zamówienia (SWZ), Ofercie Wykonawcy, Umowie oraz niniejszej Gwarancji Jakości.</w:t>
      </w:r>
    </w:p>
    <w:p w14:paraId="3AAF2476" w14:textId="77777777" w:rsidR="00977581" w:rsidRPr="00415CA0" w:rsidRDefault="00977581" w:rsidP="00A13156">
      <w:pPr>
        <w:pStyle w:val="NormalnyWeb"/>
        <w:spacing w:before="120" w:beforeAutospacing="0" w:after="0" w:afterAutospacing="0"/>
        <w:rPr>
          <w:rFonts w:ascii="Lato" w:hAnsi="Lato" w:cs="Tahoma"/>
          <w:sz w:val="22"/>
          <w:szCs w:val="22"/>
        </w:rPr>
      </w:pPr>
    </w:p>
    <w:p w14:paraId="6C168F4B"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b/>
          <w:bCs/>
          <w:sz w:val="22"/>
          <w:szCs w:val="22"/>
        </w:rPr>
        <w:t xml:space="preserve">Art. 1 </w:t>
      </w:r>
      <w:r w:rsidRPr="00415CA0">
        <w:rPr>
          <w:rFonts w:ascii="Lato" w:hAnsi="Lato" w:cs="Tahoma"/>
          <w:b/>
          <w:bCs/>
          <w:sz w:val="22"/>
          <w:szCs w:val="22"/>
        </w:rPr>
        <w:tab/>
        <w:t>Definicje</w:t>
      </w:r>
    </w:p>
    <w:p w14:paraId="38841493"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Wyrazy i zwroty użyte w Gwarancji Jakości mają takie samo znaczenie, jakie przypisano im</w:t>
      </w:r>
      <w:r w:rsidR="00EB1E4E" w:rsidRPr="00415CA0">
        <w:rPr>
          <w:rFonts w:ascii="Lato" w:hAnsi="Lato" w:cs="Tahoma"/>
          <w:sz w:val="22"/>
          <w:szCs w:val="22"/>
        </w:rPr>
        <w:t> </w:t>
      </w:r>
      <w:r w:rsidRPr="00415CA0">
        <w:rPr>
          <w:rFonts w:ascii="Lato" w:hAnsi="Lato" w:cs="Tahoma"/>
          <w:sz w:val="22"/>
          <w:szCs w:val="22"/>
        </w:rPr>
        <w:t>w</w:t>
      </w:r>
      <w:r w:rsidR="00EB1E4E" w:rsidRPr="00415CA0">
        <w:rPr>
          <w:rFonts w:ascii="Lato" w:hAnsi="Lato" w:cs="Tahoma"/>
          <w:sz w:val="22"/>
          <w:szCs w:val="22"/>
        </w:rPr>
        <w:t> </w:t>
      </w:r>
      <w:r w:rsidRPr="00415CA0">
        <w:rPr>
          <w:rFonts w:ascii="Lato" w:hAnsi="Lato" w:cs="Tahoma"/>
          <w:sz w:val="22"/>
          <w:szCs w:val="22"/>
        </w:rPr>
        <w:t>Umowie, a następujące wyrazy i zwroty należy rozumieć jak następuje:</w:t>
      </w:r>
    </w:p>
    <w:p w14:paraId="3E162DA2"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Umowa</w:t>
      </w:r>
      <w:r w:rsidRPr="00415CA0">
        <w:rPr>
          <w:rFonts w:ascii="Lato" w:hAnsi="Lato" w:cs="Tahoma"/>
          <w:sz w:val="22"/>
          <w:szCs w:val="22"/>
        </w:rPr>
        <w:t xml:space="preserve"> – oznacza umowę pomiędzy Zamawiającym a Wykonawcą przywołaną powyżej;</w:t>
      </w:r>
    </w:p>
    <w:p w14:paraId="73E17EB5"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Gwarancja Jakości, Gwarancja</w:t>
      </w:r>
      <w:r w:rsidRPr="00415CA0">
        <w:rPr>
          <w:rFonts w:ascii="Lato" w:hAnsi="Lato" w:cs="Tahoma"/>
          <w:sz w:val="22"/>
          <w:szCs w:val="22"/>
        </w:rPr>
        <w:t xml:space="preserve"> – stanowi zobowiązanie Wykonawcy do bezpłatnego usunięcia wad fizycznych lub dostarczenia Przedmiotu Umowy wolnego od wad w</w:t>
      </w:r>
      <w:r w:rsidR="00EB1E4E" w:rsidRPr="00415CA0">
        <w:rPr>
          <w:rFonts w:ascii="Lato" w:hAnsi="Lato" w:cs="Tahoma"/>
          <w:sz w:val="22"/>
          <w:szCs w:val="22"/>
        </w:rPr>
        <w:t> </w:t>
      </w:r>
      <w:r w:rsidRPr="00415CA0">
        <w:rPr>
          <w:rFonts w:ascii="Lato" w:hAnsi="Lato" w:cs="Tahoma"/>
          <w:sz w:val="22"/>
          <w:szCs w:val="22"/>
        </w:rPr>
        <w:t>przypadku ich ujawnienia w Okresie Gwarancji Jakości, a także niniejszy Dokument Gwarancyjny;</w:t>
      </w:r>
    </w:p>
    <w:p w14:paraId="2CC6E44F" w14:textId="77777777" w:rsidR="00A13156" w:rsidRPr="00415CA0" w:rsidRDefault="00A13156" w:rsidP="004D746E">
      <w:pPr>
        <w:numPr>
          <w:ilvl w:val="0"/>
          <w:numId w:val="29"/>
        </w:numPr>
        <w:spacing w:line="240" w:lineRule="auto"/>
        <w:jc w:val="both"/>
        <w:rPr>
          <w:rFonts w:ascii="Lato" w:hAnsi="Lato" w:cs="Tahoma"/>
          <w:sz w:val="22"/>
          <w:szCs w:val="22"/>
        </w:rPr>
      </w:pPr>
      <w:r w:rsidRPr="00415CA0">
        <w:rPr>
          <w:rFonts w:ascii="Lato" w:hAnsi="Lato" w:cs="Tahoma"/>
          <w:b/>
          <w:sz w:val="22"/>
          <w:szCs w:val="22"/>
        </w:rPr>
        <w:t>Obiekt</w:t>
      </w:r>
      <w:r w:rsidRPr="00415CA0">
        <w:rPr>
          <w:rFonts w:ascii="Lato" w:hAnsi="Lato" w:cs="Tahoma"/>
          <w:sz w:val="22"/>
          <w:szCs w:val="22"/>
        </w:rPr>
        <w:t xml:space="preserve"> – </w:t>
      </w:r>
      <w:r w:rsidR="00EB181F" w:rsidRPr="00415CA0">
        <w:rPr>
          <w:rFonts w:ascii="Lato" w:hAnsi="Lato" w:cs="Tahoma"/>
          <w:sz w:val="22"/>
          <w:szCs w:val="22"/>
        </w:rPr>
        <w:t>………………….</w:t>
      </w:r>
      <w:r w:rsidR="00DF28B8" w:rsidRPr="00415CA0">
        <w:rPr>
          <w:rFonts w:ascii="Lato" w:hAnsi="Lato" w:cs="Tahoma"/>
          <w:sz w:val="22"/>
          <w:szCs w:val="22"/>
        </w:rPr>
        <w:t xml:space="preserve">, położony na terenie </w:t>
      </w:r>
      <w:r w:rsidR="00EB181F" w:rsidRPr="00415CA0">
        <w:rPr>
          <w:rFonts w:ascii="Lato" w:hAnsi="Lato" w:cs="Tahoma"/>
          <w:sz w:val="22"/>
          <w:szCs w:val="22"/>
        </w:rPr>
        <w:t>…………………………</w:t>
      </w:r>
      <w:r w:rsidRPr="00415CA0">
        <w:rPr>
          <w:rFonts w:ascii="Lato" w:hAnsi="Lato" w:cs="Tahoma"/>
          <w:sz w:val="22"/>
          <w:szCs w:val="22"/>
        </w:rPr>
        <w:t>;</w:t>
      </w:r>
    </w:p>
    <w:p w14:paraId="65317C98"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Okres Gwarancji</w:t>
      </w:r>
      <w:r w:rsidRPr="00415CA0">
        <w:rPr>
          <w:rFonts w:ascii="Lato" w:hAnsi="Lato" w:cs="Tahoma"/>
          <w:sz w:val="22"/>
          <w:szCs w:val="22"/>
        </w:rPr>
        <w:t xml:space="preserve"> – każdy z terminów gwarancji określonych w art. 3</w:t>
      </w:r>
      <w:r w:rsidR="00336861" w:rsidRPr="00415CA0">
        <w:rPr>
          <w:rFonts w:ascii="Lato" w:hAnsi="Lato" w:cs="Tahoma"/>
          <w:sz w:val="22"/>
          <w:szCs w:val="22"/>
        </w:rPr>
        <w:t xml:space="preserve"> Karty Gwarancyjnej</w:t>
      </w:r>
      <w:r w:rsidRPr="00415CA0">
        <w:rPr>
          <w:rFonts w:ascii="Lato" w:hAnsi="Lato" w:cs="Tahoma"/>
          <w:sz w:val="22"/>
          <w:szCs w:val="22"/>
        </w:rPr>
        <w:t>;</w:t>
      </w:r>
    </w:p>
    <w:p w14:paraId="3685C184"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Rzeczy</w:t>
      </w:r>
      <w:r w:rsidRPr="00415CA0">
        <w:rPr>
          <w:rFonts w:ascii="Lato" w:hAnsi="Lato" w:cs="Tahoma"/>
          <w:sz w:val="22"/>
          <w:szCs w:val="22"/>
        </w:rPr>
        <w:t xml:space="preserve"> – Urządzenia, Systemy, </w:t>
      </w:r>
      <w:r w:rsidR="00B838B7" w:rsidRPr="00415CA0">
        <w:rPr>
          <w:rFonts w:ascii="Lato" w:hAnsi="Lato" w:cs="Tahoma"/>
          <w:sz w:val="22"/>
          <w:szCs w:val="22"/>
        </w:rPr>
        <w:t>m</w:t>
      </w:r>
      <w:r w:rsidRPr="00415CA0">
        <w:rPr>
          <w:rFonts w:ascii="Lato" w:hAnsi="Lato" w:cs="Tahoma"/>
          <w:sz w:val="22"/>
          <w:szCs w:val="22"/>
        </w:rPr>
        <w:t xml:space="preserve">ateriały, </w:t>
      </w:r>
      <w:r w:rsidR="00B838B7" w:rsidRPr="00415CA0">
        <w:rPr>
          <w:rFonts w:ascii="Lato" w:hAnsi="Lato" w:cs="Tahoma"/>
          <w:sz w:val="22"/>
          <w:szCs w:val="22"/>
        </w:rPr>
        <w:t>w</w:t>
      </w:r>
      <w:r w:rsidRPr="00415CA0">
        <w:rPr>
          <w:rFonts w:ascii="Lato" w:hAnsi="Lato" w:cs="Tahoma"/>
          <w:sz w:val="22"/>
          <w:szCs w:val="22"/>
        </w:rPr>
        <w:t xml:space="preserve">yposażenie i inne rzeczy; </w:t>
      </w:r>
    </w:p>
    <w:p w14:paraId="445DA6D1"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Usterka</w:t>
      </w:r>
      <w:r w:rsidRPr="00415CA0">
        <w:rPr>
          <w:rFonts w:ascii="Lato" w:hAnsi="Lato" w:cs="Tahoma"/>
          <w:sz w:val="22"/>
          <w:szCs w:val="22"/>
        </w:rPr>
        <w:t xml:space="preserve"> – oznacza wadę lub awarię danej Rzeczy;</w:t>
      </w:r>
    </w:p>
    <w:p w14:paraId="57D56CCD"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Użytkownik/Użytkownicy</w:t>
      </w:r>
      <w:r w:rsidRPr="00415CA0">
        <w:rPr>
          <w:rFonts w:ascii="Lato" w:hAnsi="Lato" w:cs="Tahoma"/>
          <w:bCs/>
          <w:sz w:val="22"/>
          <w:szCs w:val="22"/>
        </w:rPr>
        <w:t>, należy przez to rozumieć osobę fizyczną, prawną lub jednostkę organizacyjną nie posiadającą osobowości prawnej, w tym także Zamawiającego</w:t>
      </w:r>
      <w:r w:rsidR="00336861" w:rsidRPr="00415CA0">
        <w:rPr>
          <w:rFonts w:ascii="Lato" w:hAnsi="Lato" w:cs="Tahoma"/>
          <w:bCs/>
          <w:sz w:val="22"/>
          <w:szCs w:val="22"/>
        </w:rPr>
        <w:t xml:space="preserve"> i Przedstawiciela Zamawiającego</w:t>
      </w:r>
      <w:r w:rsidRPr="00415CA0">
        <w:rPr>
          <w:rFonts w:ascii="Lato" w:hAnsi="Lato" w:cs="Tahoma"/>
          <w:bCs/>
          <w:sz w:val="22"/>
          <w:szCs w:val="22"/>
        </w:rPr>
        <w:t>, mającą tytuł prawny do Obiektu lub jego części;</w:t>
      </w:r>
    </w:p>
    <w:p w14:paraId="31BBDC40" w14:textId="77777777" w:rsidR="00A13156" w:rsidRPr="00415CA0" w:rsidRDefault="00A13156" w:rsidP="004D746E">
      <w:pPr>
        <w:numPr>
          <w:ilvl w:val="0"/>
          <w:numId w:val="29"/>
        </w:numPr>
        <w:shd w:val="clear" w:color="auto" w:fill="FFFFFF"/>
        <w:spacing w:before="120" w:after="0" w:line="260" w:lineRule="exact"/>
        <w:jc w:val="both"/>
        <w:rPr>
          <w:rFonts w:ascii="Lato" w:hAnsi="Lato" w:cs="Tahoma"/>
          <w:sz w:val="22"/>
          <w:szCs w:val="22"/>
        </w:rPr>
      </w:pPr>
      <w:r w:rsidRPr="00415CA0">
        <w:rPr>
          <w:rFonts w:ascii="Lato" w:hAnsi="Lato" w:cs="Tahoma"/>
          <w:b/>
          <w:bCs/>
          <w:sz w:val="22"/>
          <w:szCs w:val="22"/>
        </w:rPr>
        <w:t>Kluczowe Systemy i Urządzenia</w:t>
      </w:r>
      <w:r w:rsidRPr="00415CA0">
        <w:rPr>
          <w:rFonts w:ascii="Lato" w:hAnsi="Lato" w:cs="Tahoma"/>
          <w:sz w:val="22"/>
          <w:szCs w:val="22"/>
        </w:rPr>
        <w:t xml:space="preserve"> – oznaczają instalacje, bez działania których niemożliwe jest zapewnienie funkcji operacyjnych Obiektu. Instalacjami tymi są:</w:t>
      </w:r>
    </w:p>
    <w:p w14:paraId="0EFD4CAF"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elektroenergetyczna,</w:t>
      </w:r>
    </w:p>
    <w:p w14:paraId="2673895A" w14:textId="77777777" w:rsidR="00A13156" w:rsidRPr="00415CA0" w:rsidRDefault="00A13156"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 xml:space="preserve">instalacja teletechniczna w zakresie </w:t>
      </w:r>
      <w:r w:rsidR="002E5252" w:rsidRPr="00415CA0">
        <w:rPr>
          <w:rFonts w:ascii="Lato" w:hAnsi="Lato" w:cs="Tahoma"/>
          <w:sz w:val="22"/>
          <w:szCs w:val="22"/>
        </w:rPr>
        <w:t>utrzymania funkcji obsługi gości</w:t>
      </w:r>
      <w:r w:rsidRPr="00415CA0">
        <w:rPr>
          <w:rFonts w:ascii="Lato" w:hAnsi="Lato" w:cs="Tahoma"/>
          <w:sz w:val="22"/>
          <w:szCs w:val="22"/>
        </w:rPr>
        <w:t>,</w:t>
      </w:r>
    </w:p>
    <w:p w14:paraId="396908E1"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sygnalizacji pożaru (wraz z DSO),</w:t>
      </w:r>
    </w:p>
    <w:p w14:paraId="0D8668A6"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wodnokanalizacyjna,</w:t>
      </w:r>
    </w:p>
    <w:p w14:paraId="786951A9" w14:textId="77777777" w:rsidR="00EB1E4E" w:rsidRPr="00415CA0" w:rsidRDefault="00EB1E4E" w:rsidP="004D746E">
      <w:pPr>
        <w:numPr>
          <w:ilvl w:val="0"/>
          <w:numId w:val="34"/>
        </w:numPr>
        <w:shd w:val="clear" w:color="auto" w:fill="FFFFFF"/>
        <w:spacing w:after="0" w:line="260" w:lineRule="exact"/>
        <w:jc w:val="both"/>
        <w:rPr>
          <w:rFonts w:ascii="Lato" w:hAnsi="Lato" w:cs="Tahoma"/>
          <w:sz w:val="22"/>
          <w:szCs w:val="22"/>
        </w:rPr>
      </w:pPr>
      <w:r w:rsidRPr="00415CA0">
        <w:rPr>
          <w:rFonts w:ascii="Lato" w:hAnsi="Lato" w:cs="Tahoma"/>
          <w:sz w:val="22"/>
          <w:szCs w:val="22"/>
        </w:rPr>
        <w:t>instalacja wentylacji mechanicznej i klimatyzacji,</w:t>
      </w:r>
    </w:p>
    <w:p w14:paraId="7B6ECAC9"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64666DB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2 </w:t>
      </w:r>
      <w:r w:rsidRPr="00415CA0">
        <w:rPr>
          <w:rFonts w:ascii="Lato" w:hAnsi="Lato" w:cs="Tahoma"/>
          <w:b/>
          <w:bCs/>
          <w:sz w:val="22"/>
          <w:szCs w:val="22"/>
        </w:rPr>
        <w:tab/>
        <w:t xml:space="preserve">Przedmiot Gwarancji Jakości </w:t>
      </w:r>
    </w:p>
    <w:p w14:paraId="488CDB14" w14:textId="77777777" w:rsidR="00A13156" w:rsidRPr="00415CA0" w:rsidRDefault="00A13156" w:rsidP="004D746E">
      <w:pPr>
        <w:pStyle w:val="Akapitzlist2"/>
        <w:numPr>
          <w:ilvl w:val="0"/>
          <w:numId w:val="30"/>
        </w:numPr>
        <w:shd w:val="clear" w:color="auto" w:fill="FFFFFF"/>
        <w:tabs>
          <w:tab w:val="num" w:pos="360"/>
        </w:tabs>
        <w:spacing w:before="120" w:after="0" w:line="260" w:lineRule="exact"/>
        <w:ind w:left="360"/>
        <w:jc w:val="both"/>
        <w:rPr>
          <w:rFonts w:ascii="Lato" w:hAnsi="Lato" w:cs="Tahoma"/>
        </w:rPr>
      </w:pPr>
      <w:r w:rsidRPr="00415CA0">
        <w:rPr>
          <w:rFonts w:ascii="Lato" w:hAnsi="Lato" w:cs="Tahoma"/>
        </w:rPr>
        <w:t xml:space="preserve">Przedmiotem Gwarancji Jakości są rzeczy dostarczone i robocizna oraz Obiekt wykonany przez Wykonawcę lub jego Podwykonawców w ramach Umowy. </w:t>
      </w:r>
    </w:p>
    <w:p w14:paraId="5EBD6BED"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Zmiana właściciela </w:t>
      </w:r>
      <w:r w:rsidR="00B838B7" w:rsidRPr="00415CA0">
        <w:rPr>
          <w:rFonts w:ascii="Lato" w:hAnsi="Lato" w:cs="Tahoma"/>
          <w:sz w:val="22"/>
          <w:szCs w:val="22"/>
        </w:rPr>
        <w:t>O</w:t>
      </w:r>
      <w:r w:rsidRPr="00415CA0">
        <w:rPr>
          <w:rFonts w:ascii="Lato" w:hAnsi="Lato" w:cs="Tahoma"/>
          <w:sz w:val="22"/>
          <w:szCs w:val="22"/>
        </w:rPr>
        <w:t>biekt</w:t>
      </w:r>
      <w:r w:rsidR="00B838B7" w:rsidRPr="00415CA0">
        <w:rPr>
          <w:rFonts w:ascii="Lato" w:hAnsi="Lato" w:cs="Tahoma"/>
          <w:sz w:val="22"/>
          <w:szCs w:val="22"/>
        </w:rPr>
        <w:t>u</w:t>
      </w:r>
      <w:r w:rsidRPr="00415CA0">
        <w:rPr>
          <w:rFonts w:ascii="Lato" w:hAnsi="Lato" w:cs="Tahoma"/>
          <w:sz w:val="22"/>
          <w:szCs w:val="22"/>
        </w:rPr>
        <w:t xml:space="preserve"> nie ma wpływu na ważność i termin zakończenia niniejszej Gwarancji.</w:t>
      </w:r>
    </w:p>
    <w:p w14:paraId="23E23EE3"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lastRenderedPageBreak/>
        <w:t>Wykonawca gwarantuje, że Przedmiot Gwarancji został wykonany zgodnie z prawem, Dokumentacją Projektową, zasadami wiedzy technicznej i Umową, jest wolny od wad oraz będzie mógł być użytkowany zgodnie z przeznaczeniem.</w:t>
      </w:r>
    </w:p>
    <w:p w14:paraId="3993517F"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że wszystkie dostarczone Urządzenia i Systemy spełniają wszystkie wymogi jakości określone w </w:t>
      </w:r>
      <w:r w:rsidR="00CB3408" w:rsidRPr="00415CA0">
        <w:rPr>
          <w:rFonts w:ascii="Lato" w:hAnsi="Lato" w:cs="Tahoma"/>
          <w:sz w:val="22"/>
          <w:szCs w:val="22"/>
        </w:rPr>
        <w:t xml:space="preserve">wymaganiach </w:t>
      </w:r>
      <w:r w:rsidRPr="00415CA0">
        <w:rPr>
          <w:rFonts w:ascii="Lato" w:hAnsi="Lato" w:cs="Tahoma"/>
          <w:sz w:val="22"/>
          <w:szCs w:val="22"/>
        </w:rPr>
        <w:t>Zamawiającego i odpowiednie standardy obowiązujące w Unii Europejskiej dla celu, jakim jest</w:t>
      </w:r>
      <w:r w:rsidR="003B6BC5" w:rsidRPr="00415CA0">
        <w:rPr>
          <w:rFonts w:ascii="Lato" w:hAnsi="Lato" w:cs="Tahoma"/>
          <w:sz w:val="22"/>
          <w:szCs w:val="22"/>
        </w:rPr>
        <w:t xml:space="preserve"> </w:t>
      </w:r>
      <w:r w:rsidR="00310AB8" w:rsidRPr="00415CA0">
        <w:rPr>
          <w:rFonts w:ascii="Lato" w:hAnsi="Lato" w:cs="Tahoma"/>
          <w:sz w:val="22"/>
          <w:szCs w:val="22"/>
        </w:rPr>
        <w:t>czterogwiazdkowy</w:t>
      </w:r>
      <w:r w:rsidR="002E5252" w:rsidRPr="00415CA0">
        <w:rPr>
          <w:rFonts w:ascii="Lato" w:hAnsi="Lato" w:cs="Tahoma"/>
          <w:sz w:val="22"/>
          <w:szCs w:val="22"/>
        </w:rPr>
        <w:t xml:space="preserve"> hotel</w:t>
      </w:r>
      <w:r w:rsidR="005D3DD0" w:rsidRPr="00415CA0">
        <w:rPr>
          <w:rFonts w:ascii="Lato" w:hAnsi="Lato" w:cs="Tahoma"/>
          <w:sz w:val="22"/>
          <w:szCs w:val="22"/>
        </w:rPr>
        <w:t xml:space="preserve"> </w:t>
      </w:r>
      <w:r w:rsidR="002002AC" w:rsidRPr="00415CA0">
        <w:rPr>
          <w:rFonts w:ascii="Lato" w:hAnsi="Lato" w:cs="Tahoma"/>
          <w:sz w:val="22"/>
          <w:szCs w:val="22"/>
        </w:rPr>
        <w:t>w</w:t>
      </w:r>
      <w:r w:rsidR="002E5252" w:rsidRPr="00415CA0">
        <w:rPr>
          <w:rFonts w:ascii="Lato" w:hAnsi="Lato" w:cs="Tahoma"/>
          <w:sz w:val="22"/>
          <w:szCs w:val="22"/>
        </w:rPr>
        <w:t>raz z infrastrukturą techniczną.</w:t>
      </w:r>
    </w:p>
    <w:p w14:paraId="63AA5677" w14:textId="77777777" w:rsidR="00A13156" w:rsidRPr="00415CA0" w:rsidRDefault="00A13156" w:rsidP="004D746E">
      <w:pPr>
        <w:numPr>
          <w:ilvl w:val="0"/>
          <w:numId w:val="30"/>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Wykonawca zapewnia sprawną pracę dostarczonych w ramach Umowy Urządzeń, Systemów, wyposażenia i innych </w:t>
      </w:r>
      <w:r w:rsidR="00CB3408" w:rsidRPr="00415CA0">
        <w:rPr>
          <w:rFonts w:ascii="Lato" w:hAnsi="Lato" w:cs="Tahoma"/>
          <w:sz w:val="22"/>
          <w:szCs w:val="22"/>
        </w:rPr>
        <w:t>R</w:t>
      </w:r>
      <w:r w:rsidRPr="00415CA0">
        <w:rPr>
          <w:rFonts w:ascii="Lato" w:hAnsi="Lato" w:cs="Tahoma"/>
          <w:sz w:val="22"/>
          <w:szCs w:val="22"/>
        </w:rPr>
        <w:t>zeczy.</w:t>
      </w:r>
    </w:p>
    <w:p w14:paraId="18C41190"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34E27E3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3 </w:t>
      </w:r>
      <w:r w:rsidRPr="00415CA0">
        <w:rPr>
          <w:rFonts w:ascii="Lato" w:hAnsi="Lato" w:cs="Tahoma"/>
          <w:b/>
          <w:bCs/>
          <w:sz w:val="22"/>
          <w:szCs w:val="22"/>
        </w:rPr>
        <w:tab/>
        <w:t>Okresy Gwarancji</w:t>
      </w:r>
    </w:p>
    <w:p w14:paraId="66195FF9" w14:textId="5C232A2D" w:rsidR="00A70F77" w:rsidRDefault="00A13156"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 xml:space="preserve">Okres Gwarancji </w:t>
      </w:r>
      <w:r w:rsidR="00912C94">
        <w:rPr>
          <w:rFonts w:ascii="Lato" w:hAnsi="Lato" w:cs="Tahoma"/>
          <w:sz w:val="22"/>
          <w:szCs w:val="22"/>
        </w:rPr>
        <w:t>liczony od daty podpisania Odbioru Końcowego</w:t>
      </w:r>
      <w:r w:rsidR="003B59E7">
        <w:rPr>
          <w:rFonts w:ascii="Lato" w:hAnsi="Lato" w:cs="Tahoma"/>
          <w:sz w:val="22"/>
          <w:szCs w:val="22"/>
        </w:rPr>
        <w:t xml:space="preserve"> </w:t>
      </w:r>
      <w:r w:rsidR="00A70F77">
        <w:rPr>
          <w:rFonts w:ascii="Lato" w:hAnsi="Lato" w:cs="Tahoma"/>
          <w:sz w:val="22"/>
          <w:szCs w:val="22"/>
        </w:rPr>
        <w:t xml:space="preserve">poniżej wynosi : </w:t>
      </w:r>
    </w:p>
    <w:p w14:paraId="7E93D517" w14:textId="23113AC9" w:rsidR="00A770B8" w:rsidRDefault="007654FA"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 xml:space="preserve">10 lat (120 miesięcy) na roboty konstrukcyjne, </w:t>
      </w:r>
    </w:p>
    <w:p w14:paraId="16689FE2" w14:textId="70FE6DC6" w:rsidR="00124F70" w:rsidRDefault="00124F70"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10 lat (120 miesięcy) na szczelność systemu pokrycia dachowego, tarasów Obiektu,</w:t>
      </w:r>
    </w:p>
    <w:p w14:paraId="18220950" w14:textId="2468DB2D" w:rsidR="00330528" w:rsidRPr="009D24B2" w:rsidRDefault="007654FA" w:rsidP="009D24B2">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( 60 miesięcy) konstrukcje stalowe, malowanie,</w:t>
      </w:r>
    </w:p>
    <w:p w14:paraId="2F1EC685" w14:textId="17AECACB" w:rsidR="00124F70" w:rsidRDefault="00124F70"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(60 miesięcy) na</w:t>
      </w:r>
      <w:r w:rsidR="009D24B2">
        <w:rPr>
          <w:rFonts w:ascii="Lato" w:hAnsi="Lato" w:cs="Tahoma"/>
          <w:sz w:val="22"/>
          <w:szCs w:val="22"/>
        </w:rPr>
        <w:t xml:space="preserve"> izolacje wodochronne,</w:t>
      </w:r>
    </w:p>
    <w:p w14:paraId="26A482DB" w14:textId="7E4EC66A" w:rsidR="0049700F" w:rsidRDefault="0049700F"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5 lat (60 miesięcy) na</w:t>
      </w:r>
      <w:r w:rsidR="00D60E33">
        <w:rPr>
          <w:rFonts w:ascii="Lato" w:hAnsi="Lato" w:cs="Tahoma"/>
          <w:sz w:val="22"/>
          <w:szCs w:val="22"/>
        </w:rPr>
        <w:t xml:space="preserve"> szczelność okien i fasad,</w:t>
      </w:r>
    </w:p>
    <w:p w14:paraId="017F24B9" w14:textId="09F1A386" w:rsidR="00084E36" w:rsidRDefault="003B1F79"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w:t>
      </w:r>
      <w:r w:rsidR="00675041">
        <w:rPr>
          <w:rFonts w:ascii="Lato" w:hAnsi="Lato" w:cs="Tahoma"/>
          <w:sz w:val="22"/>
          <w:szCs w:val="22"/>
        </w:rPr>
        <w:t>lat (</w:t>
      </w:r>
      <w:r>
        <w:rPr>
          <w:rFonts w:ascii="Lato" w:hAnsi="Lato" w:cs="Tahoma"/>
          <w:sz w:val="22"/>
          <w:szCs w:val="22"/>
        </w:rPr>
        <w:t>…..miesięcy) na zieleń</w:t>
      </w:r>
      <w:r w:rsidR="00D07EDC">
        <w:rPr>
          <w:rFonts w:ascii="Lato" w:hAnsi="Lato" w:cs="Tahoma"/>
          <w:sz w:val="22"/>
          <w:szCs w:val="22"/>
        </w:rPr>
        <w:t xml:space="preserve"> w tym pielęgnacja przez okres ………..</w:t>
      </w:r>
    </w:p>
    <w:p w14:paraId="1EFEBD88" w14:textId="77777777" w:rsidR="004E24A4" w:rsidRDefault="00FD44C6" w:rsidP="004E24A4">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Pr>
          <w:rFonts w:ascii="Lato" w:hAnsi="Lato" w:cs="Tahoma"/>
          <w:sz w:val="22"/>
          <w:szCs w:val="22"/>
        </w:rPr>
        <w:t>Wszystkie inne roboty</w:t>
      </w:r>
      <w:r w:rsidR="00ED1061">
        <w:rPr>
          <w:rFonts w:ascii="Lato" w:hAnsi="Lato" w:cs="Tahoma"/>
          <w:sz w:val="22"/>
          <w:szCs w:val="22"/>
        </w:rPr>
        <w:t xml:space="preserve"> budowlano-montażowe </w:t>
      </w:r>
      <w:r>
        <w:rPr>
          <w:rFonts w:ascii="Lato" w:hAnsi="Lato" w:cs="Tahoma"/>
          <w:sz w:val="22"/>
          <w:szCs w:val="22"/>
        </w:rPr>
        <w:t xml:space="preserve"> …….lat (……miesięcy)</w:t>
      </w:r>
      <w:r w:rsidR="00347990">
        <w:rPr>
          <w:rFonts w:ascii="Lato" w:hAnsi="Lato" w:cs="Tahoma"/>
          <w:sz w:val="22"/>
          <w:szCs w:val="22"/>
        </w:rPr>
        <w:t xml:space="preserve"> </w:t>
      </w:r>
      <w:r w:rsidR="007E4856">
        <w:rPr>
          <w:rFonts w:ascii="Lato" w:hAnsi="Lato" w:cs="Tahoma"/>
          <w:sz w:val="22"/>
          <w:szCs w:val="22"/>
        </w:rPr>
        <w:t xml:space="preserve">zrealizowane w ramach Umowy. </w:t>
      </w:r>
    </w:p>
    <w:p w14:paraId="4BDAAECC" w14:textId="6B63EF0D" w:rsidR="004E24A4" w:rsidRPr="004E24A4" w:rsidRDefault="004E24A4" w:rsidP="004E24A4">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E24A4">
        <w:rPr>
          <w:rFonts w:ascii="Lato" w:hAnsi="Lato" w:cs="Tahoma"/>
          <w:sz w:val="22"/>
          <w:szCs w:val="22"/>
        </w:rPr>
        <w:t>Okres Gwarancji w odniesieniu do Urządzeń, elementów mechanicznych, będzie adekwatny do okresu, na jaki gwarancji udziela producent/dostawca, jednakże nie krótszy niż 24 miesiące od daty podpisania Protokołu Odbioru Końcowego.</w:t>
      </w:r>
    </w:p>
    <w:p w14:paraId="23E4CD2C" w14:textId="77777777" w:rsidR="00A13156" w:rsidRPr="00415CA0" w:rsidRDefault="00A13156" w:rsidP="004D746E">
      <w:pPr>
        <w:numPr>
          <w:ilvl w:val="0"/>
          <w:numId w:val="31"/>
        </w:numPr>
        <w:shd w:val="clear" w:color="auto" w:fill="FFFFFF"/>
        <w:tabs>
          <w:tab w:val="num" w:pos="360"/>
        </w:tabs>
        <w:spacing w:before="120" w:after="0" w:line="260" w:lineRule="exact"/>
        <w:ind w:left="360"/>
        <w:jc w:val="both"/>
        <w:rPr>
          <w:rFonts w:ascii="Lato" w:hAnsi="Lato" w:cs="Tahoma"/>
          <w:sz w:val="22"/>
          <w:szCs w:val="22"/>
        </w:rPr>
      </w:pPr>
      <w:r w:rsidRPr="00415CA0">
        <w:rPr>
          <w:rFonts w:ascii="Lato" w:hAnsi="Lato" w:cs="Tahoma"/>
          <w:sz w:val="22"/>
          <w:szCs w:val="22"/>
        </w:rPr>
        <w:t>Data podpisania Protokołu Odbioru Końcowego:</w:t>
      </w:r>
      <w:r w:rsidR="004A7FCE" w:rsidRPr="00415CA0">
        <w:rPr>
          <w:rFonts w:ascii="Lato" w:hAnsi="Lato" w:cs="Tahoma"/>
          <w:sz w:val="22"/>
          <w:szCs w:val="22"/>
        </w:rPr>
        <w:t xml:space="preserve"> </w:t>
      </w:r>
      <w:r w:rsidRPr="00415CA0">
        <w:rPr>
          <w:rFonts w:ascii="Lato" w:hAnsi="Lato" w:cs="Tahoma"/>
          <w:sz w:val="22"/>
          <w:szCs w:val="22"/>
        </w:rPr>
        <w:t>………………</w:t>
      </w:r>
    </w:p>
    <w:p w14:paraId="1B9FCDFB"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5CADC41D"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4 </w:t>
      </w:r>
      <w:r w:rsidRPr="00415CA0">
        <w:rPr>
          <w:rFonts w:ascii="Lato" w:hAnsi="Lato" w:cs="Tahoma"/>
          <w:b/>
          <w:bCs/>
          <w:sz w:val="22"/>
          <w:szCs w:val="22"/>
        </w:rPr>
        <w:tab/>
        <w:t>Warunki gwarancji</w:t>
      </w:r>
    </w:p>
    <w:p w14:paraId="114973A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 tytułu niniejszej Gwarancji Jakości Wykonawca ponosi odpowiedzialność za wady Przedmiotu Gwarancji ujawnione po odbiorze końcowym. W przypadku ujawnienia wad Wykonawca jest zobowiązany do ich bezpłatnego usunięcia lub dostarczenia rzeczy wolnych od wad.</w:t>
      </w:r>
    </w:p>
    <w:p w14:paraId="49E60BA8" w14:textId="2EBCA1C0"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Komisyjne przeglądy gwarancyjne Urządzeń będą odbywały się zgodnie z warunkami gwarancyjnymi producentów Urządzeń i Systemów, natomiast przeglądy gwarancyjne Robót </w:t>
      </w:r>
      <w:r w:rsidR="009D323E">
        <w:rPr>
          <w:rFonts w:ascii="Lato" w:hAnsi="Lato" w:cs="Tahoma"/>
          <w:sz w:val="22"/>
          <w:szCs w:val="22"/>
        </w:rPr>
        <w:t>odbędą się po 2</w:t>
      </w:r>
      <w:r w:rsidR="00F80CB1">
        <w:rPr>
          <w:rFonts w:ascii="Lato" w:hAnsi="Lato" w:cs="Tahoma"/>
          <w:sz w:val="22"/>
          <w:szCs w:val="22"/>
        </w:rPr>
        <w:t xml:space="preserve"> lat</w:t>
      </w:r>
      <w:r w:rsidR="000D6F76">
        <w:rPr>
          <w:rFonts w:ascii="Lato" w:hAnsi="Lato" w:cs="Tahoma"/>
          <w:sz w:val="22"/>
          <w:szCs w:val="22"/>
        </w:rPr>
        <w:t xml:space="preserve">ach </w:t>
      </w:r>
      <w:r w:rsidR="00F80CB1">
        <w:rPr>
          <w:rFonts w:ascii="Lato" w:hAnsi="Lato" w:cs="Tahoma"/>
          <w:sz w:val="22"/>
          <w:szCs w:val="22"/>
        </w:rPr>
        <w:t xml:space="preserve"> po</w:t>
      </w:r>
      <w:r w:rsidR="009D323E">
        <w:rPr>
          <w:rFonts w:ascii="Lato" w:hAnsi="Lato" w:cs="Tahoma"/>
          <w:sz w:val="22"/>
          <w:szCs w:val="22"/>
        </w:rPr>
        <w:t xml:space="preserve"> odbiorze końcowym</w:t>
      </w:r>
      <w:r w:rsidR="00F80CB1">
        <w:rPr>
          <w:rFonts w:ascii="Lato" w:hAnsi="Lato" w:cs="Tahoma"/>
          <w:sz w:val="22"/>
          <w:szCs w:val="22"/>
        </w:rPr>
        <w:t xml:space="preserve"> </w:t>
      </w:r>
      <w:r w:rsidR="000D6F76">
        <w:rPr>
          <w:rFonts w:ascii="Lato" w:hAnsi="Lato" w:cs="Tahoma"/>
          <w:sz w:val="22"/>
          <w:szCs w:val="22"/>
        </w:rPr>
        <w:t>oraz na koniec o</w:t>
      </w:r>
      <w:r w:rsidR="005339FA">
        <w:rPr>
          <w:rFonts w:ascii="Lato" w:hAnsi="Lato" w:cs="Tahoma"/>
          <w:sz w:val="22"/>
          <w:szCs w:val="22"/>
        </w:rPr>
        <w:t>kresu gwarancyjnego zadeklarowanego w Ofercie.</w:t>
      </w:r>
      <w:r w:rsidRPr="00415CA0">
        <w:rPr>
          <w:rFonts w:ascii="Lato" w:hAnsi="Lato" w:cs="Tahoma"/>
          <w:sz w:val="22"/>
          <w:szCs w:val="22"/>
        </w:rPr>
        <w:t xml:space="preserve"> Wykonawca otrzyma powiadomienie o przeglądzie z 7-dniowym wyprzedzeniem, przy czym niestawienie się przedstawiciela Wykonawcy na przegląd nie uniemożliwia jego dokonania. Z każdego przeglądu zostanie sporządzony protokół.</w:t>
      </w:r>
    </w:p>
    <w:p w14:paraId="195A04E6"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wyjdzie na jaw wada, to Wykonawca zostanie o niej niezwłocznie powiadomiony przez Zamawiającego/Użytkownika (lub w jego imieniu). Wykonawca nie odpowiada za</w:t>
      </w:r>
      <w:r w:rsidR="00EB1E4E" w:rsidRPr="00415CA0">
        <w:rPr>
          <w:rFonts w:ascii="Lato" w:hAnsi="Lato" w:cs="Tahoma"/>
          <w:sz w:val="22"/>
          <w:szCs w:val="22"/>
        </w:rPr>
        <w:t> </w:t>
      </w:r>
      <w:r w:rsidRPr="00415CA0">
        <w:rPr>
          <w:rFonts w:ascii="Lato" w:hAnsi="Lato" w:cs="Tahoma"/>
          <w:sz w:val="22"/>
          <w:szCs w:val="22"/>
        </w:rPr>
        <w:t>wady powstałe w wyniku zwłoki w zawiadomieniu go o</w:t>
      </w:r>
      <w:r w:rsidR="004A7FCE" w:rsidRPr="00415CA0">
        <w:rPr>
          <w:rFonts w:ascii="Lato" w:hAnsi="Lato" w:cs="Tahoma"/>
          <w:sz w:val="22"/>
          <w:szCs w:val="22"/>
        </w:rPr>
        <w:t xml:space="preserve"> </w:t>
      </w:r>
      <w:r w:rsidRPr="00415CA0">
        <w:rPr>
          <w:rFonts w:ascii="Lato" w:hAnsi="Lato" w:cs="Tahoma"/>
          <w:sz w:val="22"/>
          <w:szCs w:val="22"/>
        </w:rPr>
        <w:t>wadzie, jeżeli wada ta</w:t>
      </w:r>
      <w:r w:rsidR="00EB1E4E" w:rsidRPr="00415CA0">
        <w:rPr>
          <w:rFonts w:ascii="Lato" w:hAnsi="Lato" w:cs="Tahoma"/>
          <w:sz w:val="22"/>
          <w:szCs w:val="22"/>
        </w:rPr>
        <w:t> </w:t>
      </w:r>
      <w:r w:rsidRPr="00415CA0">
        <w:rPr>
          <w:rFonts w:ascii="Lato" w:hAnsi="Lato" w:cs="Tahoma"/>
          <w:sz w:val="22"/>
          <w:szCs w:val="22"/>
        </w:rPr>
        <w:t>spowodowała inne wady, których można było uniknąć, gdyby niezwłocznie zawiadomiono Wykonawcę o zaistniałej wadzie.</w:t>
      </w:r>
    </w:p>
    <w:p w14:paraId="2D7AAF5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Wykonawca wykona całą pracę wymaganą dla usunięcia wad zgodnie z warunkami Gwarancji Jakości. </w:t>
      </w:r>
    </w:p>
    <w:p w14:paraId="56A66B6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Terminy usunięcia wad (awarii)</w:t>
      </w:r>
      <w:r w:rsidR="0009500C" w:rsidRPr="00415CA0">
        <w:rPr>
          <w:rFonts w:ascii="Lato" w:hAnsi="Lato" w:cs="Tahoma"/>
          <w:sz w:val="22"/>
          <w:szCs w:val="22"/>
        </w:rPr>
        <w:t>.</w:t>
      </w:r>
    </w:p>
    <w:p w14:paraId="49727E52" w14:textId="77777777" w:rsidR="00A13156" w:rsidRPr="00415CA0" w:rsidRDefault="00A13156" w:rsidP="006C3C78">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lastRenderedPageBreak/>
        <w:t xml:space="preserve">Wykonywanie napraw </w:t>
      </w:r>
      <w:r w:rsidR="00F349FC" w:rsidRPr="00415CA0">
        <w:rPr>
          <w:rFonts w:ascii="Lato" w:hAnsi="Lato" w:cs="Tahoma"/>
          <w:sz w:val="22"/>
          <w:szCs w:val="22"/>
        </w:rPr>
        <w:t>gwarancyjnych</w:t>
      </w:r>
      <w:r w:rsidRPr="00415CA0">
        <w:rPr>
          <w:rFonts w:ascii="Lato" w:hAnsi="Lato" w:cs="Tahoma"/>
          <w:sz w:val="22"/>
          <w:szCs w:val="22"/>
        </w:rPr>
        <w:t xml:space="preserve"> </w:t>
      </w:r>
      <w:r w:rsidRPr="00415CA0">
        <w:rPr>
          <w:rFonts w:ascii="Lato" w:hAnsi="Lato" w:cs="Tahoma"/>
          <w:b/>
          <w:bCs/>
          <w:sz w:val="22"/>
          <w:szCs w:val="22"/>
        </w:rPr>
        <w:t>Kluczowych Systemów i Urządzeń</w:t>
      </w:r>
      <w:r w:rsidRPr="00415CA0">
        <w:rPr>
          <w:rFonts w:ascii="Lato" w:hAnsi="Lato" w:cs="Tahoma"/>
          <w:sz w:val="22"/>
          <w:szCs w:val="22"/>
        </w:rPr>
        <w:t xml:space="preserve"> niezbędnych do utrzymania/podtrzymania funkcji operacyjnych Obiektu odbywać się będzie na następujących zasadach:</w:t>
      </w:r>
    </w:p>
    <w:p w14:paraId="4864E2F6" w14:textId="77777777" w:rsidR="00A13156" w:rsidRPr="00415CA0" w:rsidRDefault="00701056" w:rsidP="004D746E">
      <w:pPr>
        <w:numPr>
          <w:ilvl w:val="3"/>
          <w:numId w:val="32"/>
        </w:numPr>
        <w:shd w:val="clear" w:color="auto" w:fill="FFFFFF"/>
        <w:spacing w:after="0" w:line="260" w:lineRule="exact"/>
        <w:ind w:left="1434" w:hanging="357"/>
        <w:jc w:val="both"/>
        <w:rPr>
          <w:rFonts w:ascii="Lato" w:hAnsi="Lato" w:cs="Tahoma"/>
          <w:sz w:val="22"/>
          <w:szCs w:val="22"/>
        </w:rPr>
      </w:pPr>
      <w:r w:rsidRPr="00415CA0">
        <w:rPr>
          <w:rFonts w:ascii="Lato" w:hAnsi="Lato" w:cs="Tahoma"/>
          <w:sz w:val="22"/>
          <w:szCs w:val="22"/>
        </w:rPr>
        <w:t>r</w:t>
      </w:r>
      <w:r w:rsidR="00B65401" w:rsidRPr="00415CA0">
        <w:rPr>
          <w:rFonts w:ascii="Lato" w:hAnsi="Lato" w:cs="Tahoma"/>
          <w:sz w:val="22"/>
          <w:szCs w:val="22"/>
        </w:rPr>
        <w:t>eakcja na zgłoszenie awarii</w:t>
      </w:r>
      <w:r w:rsidR="00A13156" w:rsidRPr="00415CA0">
        <w:rPr>
          <w:rFonts w:ascii="Lato" w:hAnsi="Lato" w:cs="Tahoma"/>
          <w:sz w:val="22"/>
          <w:szCs w:val="22"/>
        </w:rPr>
        <w:t xml:space="preserve"> nastąpi nie później niż w ciągu 4</w:t>
      </w:r>
      <w:r w:rsidR="00EB1E4E" w:rsidRPr="00415CA0">
        <w:rPr>
          <w:rFonts w:ascii="Lato" w:hAnsi="Lato" w:cs="Tahoma"/>
          <w:sz w:val="22"/>
          <w:szCs w:val="22"/>
        </w:rPr>
        <w:t> </w:t>
      </w:r>
      <w:r w:rsidR="00A13156" w:rsidRPr="00415CA0">
        <w:rPr>
          <w:rFonts w:ascii="Lato" w:hAnsi="Lato" w:cs="Tahoma"/>
          <w:sz w:val="22"/>
          <w:szCs w:val="22"/>
        </w:rPr>
        <w:t xml:space="preserve">godzin od momentu </w:t>
      </w:r>
      <w:r w:rsidR="00B65401" w:rsidRPr="00415CA0">
        <w:rPr>
          <w:rFonts w:ascii="Lato" w:hAnsi="Lato" w:cs="Tahoma"/>
          <w:sz w:val="22"/>
          <w:szCs w:val="22"/>
        </w:rPr>
        <w:t xml:space="preserve">jej </w:t>
      </w:r>
      <w:r w:rsidR="00A13156" w:rsidRPr="00415CA0">
        <w:rPr>
          <w:rFonts w:ascii="Lato" w:hAnsi="Lato" w:cs="Tahoma"/>
          <w:sz w:val="22"/>
          <w:szCs w:val="22"/>
        </w:rPr>
        <w:t>zgłoszenia przez Zamawiającego / Użytkownika,</w:t>
      </w:r>
    </w:p>
    <w:p w14:paraId="6163C2AB"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usunięcie awarii nastąpi ostatecznie nie później niż w ciągu 48 godzin od</w:t>
      </w:r>
      <w:r w:rsidR="00EB1E4E" w:rsidRPr="00415CA0">
        <w:rPr>
          <w:rFonts w:ascii="Lato" w:hAnsi="Lato" w:cs="Tahoma"/>
          <w:sz w:val="22"/>
          <w:szCs w:val="22"/>
        </w:rPr>
        <w:t> </w:t>
      </w:r>
      <w:r w:rsidRPr="00415CA0">
        <w:rPr>
          <w:rFonts w:ascii="Lato" w:hAnsi="Lato" w:cs="Tahoma"/>
          <w:sz w:val="22"/>
          <w:szCs w:val="22"/>
        </w:rPr>
        <w:t>momentu jej zgłoszenia przez Zamawiającego lub Użytkownika</w:t>
      </w:r>
      <w:r w:rsidR="0004116C" w:rsidRPr="00415CA0">
        <w:rPr>
          <w:rFonts w:ascii="Lato" w:hAnsi="Lato" w:cs="Tahoma"/>
          <w:sz w:val="22"/>
          <w:szCs w:val="22"/>
        </w:rPr>
        <w:t>,</w:t>
      </w:r>
    </w:p>
    <w:p w14:paraId="4B300904"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 xml:space="preserve">w przypadku braku możliwości usunięcia awarii w terminie 48 godzin Wykonawca jest zobowiązany do dostarczenia </w:t>
      </w:r>
      <w:r w:rsidR="00CA2F6A" w:rsidRPr="00415CA0">
        <w:rPr>
          <w:rFonts w:ascii="Lato" w:hAnsi="Lato" w:cs="Tahoma"/>
          <w:sz w:val="22"/>
          <w:szCs w:val="22"/>
        </w:rPr>
        <w:t>U</w:t>
      </w:r>
      <w:r w:rsidRPr="00415CA0">
        <w:rPr>
          <w:rFonts w:ascii="Lato" w:hAnsi="Lato" w:cs="Tahoma"/>
          <w:sz w:val="22"/>
          <w:szCs w:val="22"/>
        </w:rPr>
        <w:t xml:space="preserve">rządzeń zamiennych </w:t>
      </w:r>
      <w:r w:rsidR="00C076AD" w:rsidRPr="00415CA0">
        <w:rPr>
          <w:rFonts w:ascii="Lato" w:hAnsi="Lato" w:cs="Tahoma"/>
          <w:sz w:val="22"/>
          <w:szCs w:val="22"/>
        </w:rPr>
        <w:t xml:space="preserve">(dostępnych na rynku) </w:t>
      </w:r>
      <w:r w:rsidRPr="00415CA0">
        <w:rPr>
          <w:rFonts w:ascii="Lato" w:hAnsi="Lato" w:cs="Tahoma"/>
          <w:sz w:val="22"/>
          <w:szCs w:val="22"/>
        </w:rPr>
        <w:t>umożliwiających sprawne działanie Obiektu</w:t>
      </w:r>
      <w:r w:rsidR="00CB0B86" w:rsidRPr="00415CA0">
        <w:rPr>
          <w:rFonts w:ascii="Lato" w:hAnsi="Lato" w:cs="Tahoma"/>
          <w:sz w:val="22"/>
          <w:szCs w:val="22"/>
        </w:rPr>
        <w:t>.</w:t>
      </w:r>
    </w:p>
    <w:p w14:paraId="0CD6B1B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bCs/>
          <w:sz w:val="22"/>
          <w:szCs w:val="22"/>
        </w:rPr>
        <w:t>W przypadkach technicznie uzasadnionych terminy określone w punkcie 1) mogą ulec przedłużeniu po uzyskaniu zgody Zamawiającego lub Użytkownika.</w:t>
      </w:r>
    </w:p>
    <w:p w14:paraId="236BF24D"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Wykonywanie wszelkich innych niż wskazane w ust. 5 pkt 1) napraw </w:t>
      </w:r>
      <w:r w:rsidR="00F349FC" w:rsidRPr="00415CA0">
        <w:rPr>
          <w:rFonts w:ascii="Lato" w:hAnsi="Lato" w:cs="Tahoma"/>
          <w:sz w:val="22"/>
          <w:szCs w:val="22"/>
        </w:rPr>
        <w:t>gwarancyjnych</w:t>
      </w:r>
      <w:r w:rsidRPr="00415CA0">
        <w:rPr>
          <w:rFonts w:ascii="Lato" w:hAnsi="Lato" w:cs="Tahoma"/>
          <w:sz w:val="22"/>
          <w:szCs w:val="22"/>
        </w:rPr>
        <w:t xml:space="preserve"> Przedmiotu Gwarancji odbywać się będzie na następujących zasadach:</w:t>
      </w:r>
    </w:p>
    <w:p w14:paraId="7F3B3861"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Przystąpienie do usuwania awarii nastąpi nie później niż w ciągu 5 dni od jej zgłoszenia przez Zamawiającego lub Użytkownika,</w:t>
      </w:r>
    </w:p>
    <w:p w14:paraId="1DEEDB39" w14:textId="77777777" w:rsidR="00A13156" w:rsidRPr="00415CA0" w:rsidRDefault="00A13156" w:rsidP="004D746E">
      <w:pPr>
        <w:numPr>
          <w:ilvl w:val="3"/>
          <w:numId w:val="32"/>
        </w:numPr>
        <w:shd w:val="clear" w:color="auto" w:fill="FFFFFF"/>
        <w:tabs>
          <w:tab w:val="num" w:pos="360"/>
        </w:tabs>
        <w:spacing w:after="0" w:line="260" w:lineRule="exact"/>
        <w:ind w:left="1434" w:hanging="357"/>
        <w:jc w:val="both"/>
        <w:rPr>
          <w:rFonts w:ascii="Lato" w:hAnsi="Lato" w:cs="Tahoma"/>
          <w:sz w:val="22"/>
          <w:szCs w:val="22"/>
        </w:rPr>
      </w:pPr>
      <w:r w:rsidRPr="00415CA0">
        <w:rPr>
          <w:rFonts w:ascii="Lato" w:hAnsi="Lato" w:cs="Tahoma"/>
          <w:sz w:val="22"/>
          <w:szCs w:val="22"/>
        </w:rPr>
        <w:t>Ostateczny termin usunięcia awarii będzie nie dłuższy niż 21 dni od jej zgłoszenia przez Zamawiającego lub Użytkownika.</w:t>
      </w:r>
    </w:p>
    <w:p w14:paraId="6F5CE874"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Pod pojęciem „funkcje operacyjne Obiektu”, którego użyto w punktach powyżej, należy rozumieć zapewnienie </w:t>
      </w:r>
      <w:r w:rsidR="00A211DD" w:rsidRPr="00415CA0">
        <w:rPr>
          <w:rFonts w:ascii="Lato" w:hAnsi="Lato" w:cs="Tahoma"/>
          <w:sz w:val="22"/>
          <w:szCs w:val="22"/>
        </w:rPr>
        <w:t xml:space="preserve">normalnego </w:t>
      </w:r>
      <w:r w:rsidRPr="00415CA0">
        <w:rPr>
          <w:rFonts w:ascii="Lato" w:hAnsi="Lato" w:cs="Tahoma"/>
          <w:sz w:val="22"/>
          <w:szCs w:val="22"/>
        </w:rPr>
        <w:t xml:space="preserve">funkcjonowania </w:t>
      </w:r>
      <w:r w:rsidR="00A211DD" w:rsidRPr="00415CA0">
        <w:rPr>
          <w:rFonts w:ascii="Lato" w:hAnsi="Lato" w:cs="Tahoma"/>
          <w:sz w:val="22"/>
          <w:szCs w:val="22"/>
        </w:rPr>
        <w:t>hotelu i obsługi gości, zgodnego ze standardami określonymi dla tego Obiektu.</w:t>
      </w:r>
    </w:p>
    <w:p w14:paraId="5A4EA6AC"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Za czas usunięcia usterki przyjmuje się czas liczony od zgłoszenia wady lub usterki przez Zamawiającego lub Użytkownika, na podstawie potwierdzenia wysłania zgłoszenia, do momentu jej usunięcia przez Wykonawcę. Usunięcie usterki będzie następnie potwierdzane na piśmie przez obie Strony.</w:t>
      </w:r>
    </w:p>
    <w:p w14:paraId="165CEA21" w14:textId="77777777" w:rsidR="00A13156" w:rsidRPr="00415CA0" w:rsidRDefault="00A13156" w:rsidP="004D746E">
      <w:pPr>
        <w:numPr>
          <w:ilvl w:val="1"/>
          <w:numId w:val="32"/>
        </w:numPr>
        <w:shd w:val="clear" w:color="auto" w:fill="FFFFFF"/>
        <w:spacing w:before="120" w:after="0" w:line="260" w:lineRule="exact"/>
        <w:ind w:left="900"/>
        <w:jc w:val="both"/>
        <w:rPr>
          <w:rFonts w:ascii="Lato" w:hAnsi="Lato" w:cs="Tahoma"/>
          <w:sz w:val="22"/>
          <w:szCs w:val="22"/>
        </w:rPr>
      </w:pPr>
      <w:r w:rsidRPr="00415CA0">
        <w:rPr>
          <w:rFonts w:ascii="Lato" w:hAnsi="Lato" w:cs="Tahoma"/>
          <w:sz w:val="22"/>
          <w:szCs w:val="22"/>
        </w:rPr>
        <w:t xml:space="preserve">Usuwanie usterek powinno być wykonywane w sposób niezakłócający działalności </w:t>
      </w:r>
      <w:r w:rsidR="00A211DD" w:rsidRPr="00415CA0">
        <w:rPr>
          <w:rFonts w:ascii="Lato" w:hAnsi="Lato" w:cs="Tahoma"/>
          <w:sz w:val="22"/>
          <w:szCs w:val="22"/>
        </w:rPr>
        <w:t>hotel</w:t>
      </w:r>
      <w:r w:rsidRPr="00415CA0">
        <w:rPr>
          <w:rFonts w:ascii="Lato" w:hAnsi="Lato" w:cs="Tahoma"/>
          <w:sz w:val="22"/>
          <w:szCs w:val="22"/>
        </w:rPr>
        <w:t>u.</w:t>
      </w:r>
    </w:p>
    <w:p w14:paraId="058EBF1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Zamawiający w zgłoszeniu awarii określi, czy naprawa awaryjna jest niezbędna do</w:t>
      </w:r>
      <w:r w:rsidR="00EB1E4E" w:rsidRPr="00415CA0">
        <w:rPr>
          <w:rFonts w:ascii="Lato" w:hAnsi="Lato" w:cs="Tahoma"/>
          <w:sz w:val="22"/>
          <w:szCs w:val="22"/>
        </w:rPr>
        <w:t> </w:t>
      </w:r>
      <w:r w:rsidRPr="00415CA0">
        <w:rPr>
          <w:rFonts w:ascii="Lato" w:hAnsi="Lato" w:cs="Tahoma"/>
          <w:sz w:val="22"/>
          <w:szCs w:val="22"/>
        </w:rPr>
        <w:t xml:space="preserve">utrzymania/podtrzymania funkcji operacyjnej Obiektu, czy też naprawa awaryjna nie powoduje ograniczenia funkcji operacyjnej </w:t>
      </w:r>
      <w:r w:rsidR="00A211DD" w:rsidRPr="00415CA0">
        <w:rPr>
          <w:rFonts w:ascii="Lato" w:hAnsi="Lato" w:cs="Tahoma"/>
          <w:sz w:val="22"/>
          <w:szCs w:val="22"/>
        </w:rPr>
        <w:t>hotel</w:t>
      </w:r>
      <w:r w:rsidRPr="00415CA0">
        <w:rPr>
          <w:rFonts w:ascii="Lato" w:hAnsi="Lato" w:cs="Tahoma"/>
          <w:sz w:val="22"/>
          <w:szCs w:val="22"/>
        </w:rPr>
        <w:t>u. Uprawnienie do klasyfikowania awarii jest wyłącznym prawem Zamawiającego.</w:t>
      </w:r>
    </w:p>
    <w:p w14:paraId="5044C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powstania awarii, których rzeczywisty czas usunięcia, z uwagi na</w:t>
      </w:r>
      <w:r w:rsidR="00EB1E4E" w:rsidRPr="00415CA0">
        <w:rPr>
          <w:rFonts w:ascii="Lato" w:hAnsi="Lato" w:cs="Tahoma"/>
          <w:sz w:val="22"/>
          <w:szCs w:val="22"/>
        </w:rPr>
        <w:t> </w:t>
      </w:r>
      <w:r w:rsidRPr="00415CA0">
        <w:rPr>
          <w:rFonts w:ascii="Lato" w:hAnsi="Lato" w:cs="Tahoma"/>
          <w:sz w:val="22"/>
          <w:szCs w:val="22"/>
        </w:rPr>
        <w:t xml:space="preserve">uwarunkowania wynikające z technologii prowadzenia Robót, będzie dłuższy niż podany w ust. 5 pkt 1), wówczas Wykonawca zastosuje inne, skuteczne rozwiązania techniczne, które zapewnią utrzymanie podanych reżimów czasowych, np. poprzez zastosowanie </w:t>
      </w:r>
      <w:r w:rsidR="00CA2F6A" w:rsidRPr="00415CA0">
        <w:rPr>
          <w:rFonts w:ascii="Lato" w:hAnsi="Lato" w:cs="Tahoma"/>
          <w:sz w:val="22"/>
          <w:szCs w:val="22"/>
        </w:rPr>
        <w:t>U</w:t>
      </w:r>
      <w:r w:rsidRPr="00415CA0">
        <w:rPr>
          <w:rFonts w:ascii="Lato" w:hAnsi="Lato" w:cs="Tahoma"/>
          <w:sz w:val="22"/>
          <w:szCs w:val="22"/>
        </w:rPr>
        <w:t xml:space="preserve">rządzeń zastępczych. W zakresie awarii opisanych w ust. 5 pkt </w:t>
      </w:r>
      <w:r w:rsidR="00A211DD" w:rsidRPr="00415CA0">
        <w:rPr>
          <w:rFonts w:ascii="Lato" w:hAnsi="Lato" w:cs="Tahoma"/>
          <w:sz w:val="22"/>
          <w:szCs w:val="22"/>
        </w:rPr>
        <w:t>3</w:t>
      </w:r>
      <w:r w:rsidRPr="00415CA0">
        <w:rPr>
          <w:rFonts w:ascii="Lato" w:hAnsi="Lato" w:cs="Tahoma"/>
          <w:sz w:val="22"/>
          <w:szCs w:val="22"/>
        </w:rPr>
        <w:t>), dłuższy niż 21-dniowy termin ich usuwania wymaga zgody Zamawiającego.</w:t>
      </w:r>
    </w:p>
    <w:p w14:paraId="79E62FD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wada nie może być usunięta na miejscu, to Wykonawca, za zgodą Zamawiającego, może zabrać elementy Urządzeń lub Urządzenia, które są wadliwe lub uszkodzone na</w:t>
      </w:r>
      <w:r w:rsidR="00EB1E4E" w:rsidRPr="00415CA0">
        <w:rPr>
          <w:rFonts w:ascii="Lato" w:hAnsi="Lato" w:cs="Tahoma"/>
          <w:sz w:val="22"/>
          <w:szCs w:val="22"/>
        </w:rPr>
        <w:t> </w:t>
      </w:r>
      <w:r w:rsidRPr="00415CA0">
        <w:rPr>
          <w:rFonts w:ascii="Lato" w:hAnsi="Lato" w:cs="Tahoma"/>
          <w:sz w:val="22"/>
          <w:szCs w:val="22"/>
        </w:rPr>
        <w:t>swój koszt, w</w:t>
      </w:r>
      <w:r w:rsidR="004A7FCE" w:rsidRPr="00415CA0">
        <w:rPr>
          <w:rFonts w:ascii="Lato" w:hAnsi="Lato" w:cs="Tahoma"/>
          <w:sz w:val="22"/>
          <w:szCs w:val="22"/>
        </w:rPr>
        <w:t xml:space="preserve"> </w:t>
      </w:r>
      <w:r w:rsidRPr="00415CA0">
        <w:rPr>
          <w:rFonts w:ascii="Lato" w:hAnsi="Lato" w:cs="Tahoma"/>
          <w:sz w:val="22"/>
          <w:szCs w:val="22"/>
        </w:rPr>
        <w:t>tym koszt transportu od i do Zamawiającego oraz koszt ubezpieczenia tych Urządzeń w</w:t>
      </w:r>
      <w:r w:rsidR="004A7FCE" w:rsidRPr="00415CA0">
        <w:rPr>
          <w:rFonts w:ascii="Lato" w:hAnsi="Lato" w:cs="Tahoma"/>
          <w:sz w:val="22"/>
          <w:szCs w:val="22"/>
        </w:rPr>
        <w:t xml:space="preserve"> </w:t>
      </w:r>
      <w:r w:rsidRPr="00415CA0">
        <w:rPr>
          <w:rFonts w:ascii="Lato" w:hAnsi="Lato" w:cs="Tahoma"/>
          <w:sz w:val="22"/>
          <w:szCs w:val="22"/>
        </w:rPr>
        <w:t>czasie transportu i usuwania awarii. Wykonawca dostarczy na swój koszt odpowiednie zabezpieczenie umożliwiające normalne funkcjonowanie Obiektu.</w:t>
      </w:r>
    </w:p>
    <w:p w14:paraId="0EC728CD"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Wykonawca będzie odpowiedzialny za wszelkie szkody i straty Zamawiającego, które spowoduje w czasie prowadzenia prac związanych z usuwaniem wad.</w:t>
      </w:r>
    </w:p>
    <w:p w14:paraId="0974E92A"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Koszty robocizny, dojazdów, pobytu, części zamiennych oraz materiałów niezbędnych do</w:t>
      </w:r>
      <w:r w:rsidR="00EB1E4E" w:rsidRPr="00415CA0">
        <w:rPr>
          <w:rFonts w:ascii="Lato" w:hAnsi="Lato" w:cs="Tahoma"/>
          <w:sz w:val="22"/>
          <w:szCs w:val="22"/>
        </w:rPr>
        <w:t> </w:t>
      </w:r>
      <w:r w:rsidRPr="00415CA0">
        <w:rPr>
          <w:rFonts w:ascii="Lato" w:hAnsi="Lato" w:cs="Tahoma"/>
          <w:sz w:val="22"/>
          <w:szCs w:val="22"/>
        </w:rPr>
        <w:t xml:space="preserve">wykonania naprawy gwarancyjnej zostaną pokryte przez Wykonawcę. </w:t>
      </w:r>
    </w:p>
    <w:p w14:paraId="6521959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Wszystkie prace konieczne do usunięcia wady będą wykonane na ryzyko i koszt Wykonawcy i jego odpowiedzialność.</w:t>
      </w:r>
    </w:p>
    <w:p w14:paraId="5473ED69"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Wady</w:t>
      </w:r>
      <w:r w:rsidR="004A7FCE" w:rsidRPr="00415CA0">
        <w:rPr>
          <w:rFonts w:ascii="Lato" w:hAnsi="Lato" w:cs="Tahoma"/>
          <w:sz w:val="22"/>
          <w:szCs w:val="22"/>
        </w:rPr>
        <w:t xml:space="preserve"> </w:t>
      </w:r>
      <w:r w:rsidR="00CB3408" w:rsidRPr="00415CA0">
        <w:rPr>
          <w:rFonts w:ascii="Lato" w:hAnsi="Lato" w:cs="Tahoma"/>
          <w:sz w:val="22"/>
          <w:szCs w:val="22"/>
        </w:rPr>
        <w:t>lub</w:t>
      </w:r>
      <w:r w:rsidR="004A7FCE" w:rsidRPr="00415CA0">
        <w:rPr>
          <w:rFonts w:ascii="Lato" w:hAnsi="Lato" w:cs="Tahoma"/>
          <w:sz w:val="22"/>
          <w:szCs w:val="22"/>
        </w:rPr>
        <w:t xml:space="preserve"> </w:t>
      </w:r>
      <w:r w:rsidRPr="00415CA0">
        <w:rPr>
          <w:rFonts w:ascii="Lato" w:hAnsi="Lato" w:cs="Tahoma"/>
          <w:sz w:val="22"/>
          <w:szCs w:val="22"/>
        </w:rPr>
        <w:t>usterki stwierdzone i zgłoszone Wykonawcy w czasie trwania okresu gwarancyjnego objęte są niniejszą gwarancją również w wypadku konieczności dokonania ich usunięcia po zakończeniu okresu gwarancyjnego.</w:t>
      </w:r>
    </w:p>
    <w:p w14:paraId="7E67BA2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W przypadku 3-krotnego wystąpienia wady lub usterki danego elementu lub </w:t>
      </w:r>
      <w:r w:rsidR="00CA2F6A" w:rsidRPr="00415CA0">
        <w:rPr>
          <w:rFonts w:ascii="Lato" w:hAnsi="Lato" w:cs="Tahoma"/>
          <w:sz w:val="22"/>
          <w:szCs w:val="22"/>
        </w:rPr>
        <w:t>U</w:t>
      </w:r>
      <w:r w:rsidRPr="00415CA0">
        <w:rPr>
          <w:rFonts w:ascii="Lato" w:hAnsi="Lato" w:cs="Tahoma"/>
          <w:sz w:val="22"/>
          <w:szCs w:val="22"/>
        </w:rPr>
        <w:t xml:space="preserve">rządzenia w Okresie Gwarancyjnym, Wykonawca będzie zobowiązany do dostarczenia kompletnego, nowego ww. elementu lub </w:t>
      </w:r>
      <w:r w:rsidR="00CA2F6A" w:rsidRPr="00415CA0">
        <w:rPr>
          <w:rFonts w:ascii="Lato" w:hAnsi="Lato" w:cs="Tahoma"/>
          <w:sz w:val="22"/>
          <w:szCs w:val="22"/>
        </w:rPr>
        <w:t>U</w:t>
      </w:r>
      <w:r w:rsidRPr="00415CA0">
        <w:rPr>
          <w:rFonts w:ascii="Lato" w:hAnsi="Lato" w:cs="Tahoma"/>
          <w:sz w:val="22"/>
          <w:szCs w:val="22"/>
        </w:rPr>
        <w:t>rządzenia.</w:t>
      </w:r>
    </w:p>
    <w:p w14:paraId="6C5D17F2"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Okres Gwarancji ulega automatycznemu przedłużeniu w zakresie i o okres, w jakim Roboty lub jakiś System lub jakieś Urządzenie nie mogą być używane do zamierzonych celów, z powodu wady. Przedłużenie będzie określone przez Wykonawcę w formie pisemnej.</w:t>
      </w:r>
    </w:p>
    <w:p w14:paraId="4A6C9E84"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 xml:space="preserve">Jeżeli naprawa Urządzenia jest niemożliwa to Wykonawca wymieni Urządzenie na nowe, wolne od wad. W takim przypadku oraz gdy Wykonawca dokonał istotnych napraw Okres Gwarancji dla tego Urządzenia będzie biegł na nowo od jego wymiany lub od dokonania jego istotnych napraw. </w:t>
      </w:r>
    </w:p>
    <w:p w14:paraId="440A14AE"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 przypadku wymiany części Urządzenia powyższe zasady stosuje się odpowiednio do</w:t>
      </w:r>
      <w:r w:rsidR="00EB1E4E" w:rsidRPr="00415CA0">
        <w:rPr>
          <w:rFonts w:ascii="Lato" w:hAnsi="Lato" w:cs="Tahoma"/>
          <w:sz w:val="22"/>
          <w:szCs w:val="22"/>
        </w:rPr>
        <w:t> </w:t>
      </w:r>
      <w:r w:rsidRPr="00415CA0">
        <w:rPr>
          <w:rFonts w:ascii="Lato" w:hAnsi="Lato" w:cs="Tahoma"/>
          <w:sz w:val="22"/>
          <w:szCs w:val="22"/>
        </w:rPr>
        <w:t>części wymienionej (naprawionej).</w:t>
      </w:r>
    </w:p>
    <w:p w14:paraId="51C8322C" w14:textId="77777777" w:rsidR="00A13156" w:rsidRPr="00415CA0" w:rsidRDefault="00A13156" w:rsidP="004D746E">
      <w:pPr>
        <w:numPr>
          <w:ilvl w:val="0"/>
          <w:numId w:val="32"/>
        </w:numPr>
        <w:shd w:val="clear" w:color="auto" w:fill="FFFFFF"/>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Wykonawca zobowiązany jest do zawiadomienia </w:t>
      </w:r>
      <w:r w:rsidR="002002AC" w:rsidRPr="00415CA0">
        <w:rPr>
          <w:rFonts w:ascii="Lato" w:hAnsi="Lato" w:cs="Tahoma"/>
          <w:sz w:val="22"/>
          <w:szCs w:val="22"/>
        </w:rPr>
        <w:t>(</w:t>
      </w:r>
      <w:r w:rsidRPr="00415CA0">
        <w:rPr>
          <w:rFonts w:ascii="Lato" w:hAnsi="Lato" w:cs="Tahoma"/>
          <w:sz w:val="22"/>
          <w:szCs w:val="22"/>
        </w:rPr>
        <w:t>pocztą elektroniczną na</w:t>
      </w:r>
      <w:r w:rsidR="004A7FCE" w:rsidRPr="00415CA0">
        <w:rPr>
          <w:rFonts w:ascii="Lato" w:hAnsi="Lato" w:cs="Tahoma"/>
          <w:sz w:val="22"/>
          <w:szCs w:val="22"/>
        </w:rPr>
        <w:t xml:space="preserve"> </w:t>
      </w:r>
      <w:r w:rsidRPr="00415CA0">
        <w:rPr>
          <w:rFonts w:ascii="Lato" w:hAnsi="Lato" w:cs="Tahoma"/>
          <w:sz w:val="22"/>
          <w:szCs w:val="22"/>
        </w:rPr>
        <w:t>adres podany w zgłoszeniu wady</w:t>
      </w:r>
      <w:r w:rsidR="002002AC" w:rsidRPr="00415CA0">
        <w:rPr>
          <w:rFonts w:ascii="Lato" w:hAnsi="Lato" w:cs="Tahoma"/>
          <w:sz w:val="22"/>
          <w:szCs w:val="22"/>
        </w:rPr>
        <w:t>)</w:t>
      </w:r>
      <w:r w:rsidRPr="00415CA0">
        <w:rPr>
          <w:rFonts w:ascii="Lato" w:hAnsi="Lato" w:cs="Tahoma"/>
          <w:sz w:val="22"/>
          <w:szCs w:val="22"/>
        </w:rPr>
        <w:t xml:space="preserve"> Zamawiającego o usunięciu wady oraz upoważniony do wyznaczenia terminu odbioru zakwestionowanych uprzednio </w:t>
      </w:r>
      <w:r w:rsidR="00CB3408" w:rsidRPr="00415CA0">
        <w:rPr>
          <w:rFonts w:ascii="Lato" w:hAnsi="Lato" w:cs="Tahoma"/>
          <w:sz w:val="22"/>
          <w:szCs w:val="22"/>
        </w:rPr>
        <w:t>R</w:t>
      </w:r>
      <w:r w:rsidRPr="00415CA0">
        <w:rPr>
          <w:rFonts w:ascii="Lato" w:hAnsi="Lato" w:cs="Tahoma"/>
          <w:sz w:val="22"/>
          <w:szCs w:val="22"/>
        </w:rPr>
        <w:t xml:space="preserve">obót lub </w:t>
      </w:r>
      <w:r w:rsidR="00CB3408" w:rsidRPr="00415CA0">
        <w:rPr>
          <w:rFonts w:ascii="Lato" w:hAnsi="Lato" w:cs="Tahoma"/>
          <w:sz w:val="22"/>
          <w:szCs w:val="22"/>
        </w:rPr>
        <w:t>R</w:t>
      </w:r>
      <w:r w:rsidRPr="00415CA0">
        <w:rPr>
          <w:rFonts w:ascii="Lato" w:hAnsi="Lato" w:cs="Tahoma"/>
          <w:sz w:val="22"/>
          <w:szCs w:val="22"/>
        </w:rPr>
        <w:t>zeczy jako wadliwych, w</w:t>
      </w:r>
      <w:r w:rsidR="00EB1E4E" w:rsidRPr="00415CA0">
        <w:rPr>
          <w:rFonts w:ascii="Lato" w:hAnsi="Lato" w:cs="Tahoma"/>
          <w:sz w:val="22"/>
          <w:szCs w:val="22"/>
        </w:rPr>
        <w:t> </w:t>
      </w:r>
      <w:r w:rsidRPr="00415CA0">
        <w:rPr>
          <w:rFonts w:ascii="Lato" w:hAnsi="Lato" w:cs="Tahoma"/>
          <w:sz w:val="22"/>
          <w:szCs w:val="22"/>
        </w:rPr>
        <w:t>uzgodnieniu z</w:t>
      </w:r>
      <w:r w:rsidR="004A7FCE" w:rsidRPr="00415CA0">
        <w:rPr>
          <w:rFonts w:ascii="Lato" w:hAnsi="Lato" w:cs="Tahoma"/>
          <w:sz w:val="22"/>
          <w:szCs w:val="22"/>
        </w:rPr>
        <w:t xml:space="preserve"> </w:t>
      </w:r>
      <w:r w:rsidRPr="00415CA0">
        <w:rPr>
          <w:rFonts w:ascii="Lato" w:hAnsi="Lato" w:cs="Tahoma"/>
          <w:sz w:val="22"/>
          <w:szCs w:val="22"/>
        </w:rPr>
        <w:t xml:space="preserve">Zamawiającym. </w:t>
      </w:r>
    </w:p>
    <w:p w14:paraId="0839AF75" w14:textId="77777777" w:rsidR="00A13156" w:rsidRPr="00415CA0" w:rsidRDefault="00A13156" w:rsidP="004D746E">
      <w:pPr>
        <w:numPr>
          <w:ilvl w:val="0"/>
          <w:numId w:val="3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Wykonawca nie usunie wady w terminach określonych w ust. 5 i ust.</w:t>
      </w:r>
      <w:r w:rsidR="00EB1E4E" w:rsidRPr="00415CA0">
        <w:rPr>
          <w:rFonts w:ascii="Lato" w:hAnsi="Lato" w:cs="Tahoma"/>
          <w:sz w:val="22"/>
          <w:szCs w:val="22"/>
        </w:rPr>
        <w:t> </w:t>
      </w:r>
      <w:r w:rsidR="00D05431" w:rsidRPr="00415CA0">
        <w:rPr>
          <w:rFonts w:ascii="Lato" w:hAnsi="Lato" w:cs="Tahoma"/>
          <w:sz w:val="22"/>
          <w:szCs w:val="22"/>
        </w:rPr>
        <w:br/>
      </w:r>
      <w:r w:rsidRPr="00415CA0">
        <w:rPr>
          <w:rFonts w:ascii="Lato" w:hAnsi="Lato" w:cs="Tahoma"/>
          <w:sz w:val="22"/>
          <w:szCs w:val="22"/>
        </w:rPr>
        <w:t>7, to</w:t>
      </w:r>
      <w:r w:rsidR="00EB1E4E" w:rsidRPr="00415CA0">
        <w:rPr>
          <w:rFonts w:ascii="Lato" w:hAnsi="Lato" w:cs="Tahoma"/>
          <w:sz w:val="22"/>
          <w:szCs w:val="22"/>
        </w:rPr>
        <w:t> </w:t>
      </w:r>
      <w:r w:rsidRPr="00415CA0">
        <w:rPr>
          <w:rFonts w:ascii="Lato" w:hAnsi="Lato" w:cs="Tahoma"/>
          <w:sz w:val="22"/>
          <w:szCs w:val="22"/>
        </w:rPr>
        <w:t>Zamawiający będzie uprawniony, zgodnie z własnym wyborem, do:</w:t>
      </w:r>
    </w:p>
    <w:p w14:paraId="280CDD71"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wykonania pracy związanej z usunięciem wady zatrudniając w pierwszej kolejności Producenta</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Pr="00415CA0">
        <w:rPr>
          <w:rFonts w:ascii="Lato" w:hAnsi="Lato" w:cs="Tahoma"/>
          <w:sz w:val="22"/>
          <w:szCs w:val="22"/>
        </w:rPr>
        <w:t>Dostawcę danego elementu</w:t>
      </w:r>
      <w:r w:rsidR="004A7FCE" w:rsidRPr="00415CA0">
        <w:rPr>
          <w:rFonts w:ascii="Lato" w:hAnsi="Lato" w:cs="Tahoma"/>
          <w:sz w:val="22"/>
          <w:szCs w:val="22"/>
        </w:rPr>
        <w:t xml:space="preserve"> </w:t>
      </w:r>
      <w:r w:rsidRPr="00415CA0">
        <w:rPr>
          <w:rFonts w:ascii="Lato" w:hAnsi="Lato" w:cs="Tahoma"/>
          <w:sz w:val="22"/>
          <w:szCs w:val="22"/>
        </w:rPr>
        <w:t>/</w:t>
      </w:r>
      <w:r w:rsidR="004A7FCE" w:rsidRPr="00415CA0">
        <w:rPr>
          <w:rFonts w:ascii="Lato" w:hAnsi="Lato" w:cs="Tahoma"/>
          <w:sz w:val="22"/>
          <w:szCs w:val="22"/>
        </w:rPr>
        <w:t xml:space="preserve"> </w:t>
      </w:r>
      <w:r w:rsidR="00CA2F6A" w:rsidRPr="00415CA0">
        <w:rPr>
          <w:rFonts w:ascii="Lato" w:hAnsi="Lato" w:cs="Tahoma"/>
          <w:sz w:val="22"/>
          <w:szCs w:val="22"/>
        </w:rPr>
        <w:t>U</w:t>
      </w:r>
      <w:r w:rsidRPr="00415CA0">
        <w:rPr>
          <w:rFonts w:ascii="Lato" w:hAnsi="Lato" w:cs="Tahoma"/>
          <w:sz w:val="22"/>
          <w:szCs w:val="22"/>
        </w:rPr>
        <w:t>rządzenia na koszt Wykonawcy lub innych wykonawców,</w:t>
      </w:r>
    </w:p>
    <w:p w14:paraId="10980BE6"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podjęcia negocjacji z Wykonawcą w celu uzgodnienia lub określenia rozsądnego odszkodowania,  </w:t>
      </w:r>
    </w:p>
    <w:p w14:paraId="340D33D9"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uruchomienia zabezpieczenia należytego wykonania umowy,</w:t>
      </w:r>
    </w:p>
    <w:p w14:paraId="798AD5A2" w14:textId="77777777" w:rsidR="00A13156" w:rsidRPr="00415CA0" w:rsidRDefault="00A13156" w:rsidP="004D746E">
      <w:pPr>
        <w:numPr>
          <w:ilvl w:val="1"/>
          <w:numId w:val="32"/>
        </w:numPr>
        <w:shd w:val="clear" w:color="auto" w:fill="FFFFFF"/>
        <w:spacing w:before="120" w:after="0" w:line="260" w:lineRule="exact"/>
        <w:ind w:left="709" w:hanging="283"/>
        <w:jc w:val="both"/>
        <w:rPr>
          <w:rFonts w:ascii="Lato" w:hAnsi="Lato" w:cs="Tahoma"/>
          <w:sz w:val="22"/>
          <w:szCs w:val="22"/>
        </w:rPr>
      </w:pPr>
      <w:r w:rsidRPr="00415CA0">
        <w:rPr>
          <w:rFonts w:ascii="Lato" w:hAnsi="Lato" w:cs="Tahoma"/>
          <w:sz w:val="22"/>
          <w:szCs w:val="22"/>
        </w:rPr>
        <w:t xml:space="preserve">jeśli wada w istocie pozbawia Zamawiającego korzyści z Robót lub jakiejkolwiek ważniejszej części Robót, Zamawiający będzie uprawniony do dochodzenia utraconych korzyści na zasadach określonych w </w:t>
      </w:r>
      <w:r w:rsidR="00152C98" w:rsidRPr="00415CA0">
        <w:rPr>
          <w:rFonts w:ascii="Lato" w:hAnsi="Lato" w:cs="Tahoma"/>
          <w:sz w:val="22"/>
          <w:szCs w:val="22"/>
        </w:rPr>
        <w:t xml:space="preserve">Ustawie </w:t>
      </w:r>
      <w:r w:rsidRPr="00415CA0">
        <w:rPr>
          <w:rFonts w:ascii="Lato" w:hAnsi="Lato" w:cs="Tahoma"/>
          <w:sz w:val="22"/>
          <w:szCs w:val="22"/>
        </w:rPr>
        <w:t xml:space="preserve">Kodek </w:t>
      </w:r>
      <w:r w:rsidR="00152C98" w:rsidRPr="00415CA0">
        <w:rPr>
          <w:rFonts w:ascii="Lato" w:hAnsi="Lato" w:cs="Tahoma"/>
          <w:sz w:val="22"/>
          <w:szCs w:val="22"/>
        </w:rPr>
        <w:t>c</w:t>
      </w:r>
      <w:r w:rsidRPr="00415CA0">
        <w:rPr>
          <w:rFonts w:ascii="Lato" w:hAnsi="Lato" w:cs="Tahoma"/>
          <w:sz w:val="22"/>
          <w:szCs w:val="22"/>
        </w:rPr>
        <w:t>ywilny.</w:t>
      </w:r>
    </w:p>
    <w:p w14:paraId="5E32A4D5" w14:textId="77777777" w:rsidR="00A13156" w:rsidRPr="00415CA0" w:rsidRDefault="00A13156"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Usunięcie wady lub usterki nie zwalnia Wykonawcy z dalszej odpowiedzialności z tytułu udzielonej Gwarancji Jakości.</w:t>
      </w:r>
    </w:p>
    <w:p w14:paraId="57EA5851" w14:textId="77777777" w:rsidR="009B3FE5" w:rsidRPr="00415CA0" w:rsidRDefault="009B3FE5" w:rsidP="004D746E">
      <w:pPr>
        <w:numPr>
          <w:ilvl w:val="0"/>
          <w:numId w:val="32"/>
        </w:numPr>
        <w:shd w:val="clear" w:color="auto" w:fill="FFFFFF"/>
        <w:tabs>
          <w:tab w:val="clear" w:pos="360"/>
        </w:tabs>
        <w:spacing w:before="120" w:after="0" w:line="260" w:lineRule="exact"/>
        <w:ind w:left="357" w:hanging="357"/>
        <w:jc w:val="both"/>
        <w:rPr>
          <w:rFonts w:ascii="Lato" w:hAnsi="Lato" w:cs="Tahoma"/>
          <w:sz w:val="22"/>
          <w:szCs w:val="22"/>
        </w:rPr>
      </w:pPr>
      <w:r w:rsidRPr="00415CA0">
        <w:rPr>
          <w:rFonts w:ascii="Lato" w:hAnsi="Lato" w:cs="Tahoma"/>
          <w:sz w:val="22"/>
          <w:szCs w:val="22"/>
        </w:rPr>
        <w:t xml:space="preserve">Koszty wynikające z ewentualnej konieczności zawarcia umów serwisowych w zakresie Urządzeń oraz Systemów zamontowanych i/lub zainstalowanych </w:t>
      </w:r>
      <w:r w:rsidR="00F349FC" w:rsidRPr="00415CA0">
        <w:rPr>
          <w:rFonts w:ascii="Lato" w:hAnsi="Lato" w:cs="Tahoma"/>
          <w:sz w:val="22"/>
          <w:szCs w:val="22"/>
        </w:rPr>
        <w:t>w</w:t>
      </w:r>
      <w:r w:rsidRPr="00415CA0">
        <w:rPr>
          <w:rFonts w:ascii="Lato" w:hAnsi="Lato" w:cs="Tahoma"/>
          <w:sz w:val="22"/>
          <w:szCs w:val="22"/>
        </w:rPr>
        <w:t xml:space="preserve"> Obiekcie, w </w:t>
      </w:r>
      <w:r w:rsidR="00F349FC" w:rsidRPr="00415CA0">
        <w:rPr>
          <w:rFonts w:ascii="Lato" w:hAnsi="Lato" w:cs="Tahoma"/>
          <w:sz w:val="22"/>
          <w:szCs w:val="22"/>
        </w:rPr>
        <w:t>O</w:t>
      </w:r>
      <w:r w:rsidRPr="00415CA0">
        <w:rPr>
          <w:rFonts w:ascii="Lato" w:hAnsi="Lato" w:cs="Tahoma"/>
          <w:sz w:val="22"/>
          <w:szCs w:val="22"/>
        </w:rPr>
        <w:t xml:space="preserve">kresie </w:t>
      </w:r>
      <w:r w:rsidR="00F349FC" w:rsidRPr="00415CA0">
        <w:rPr>
          <w:rFonts w:ascii="Lato" w:hAnsi="Lato" w:cs="Tahoma"/>
          <w:sz w:val="22"/>
          <w:szCs w:val="22"/>
        </w:rPr>
        <w:t>G</w:t>
      </w:r>
      <w:r w:rsidRPr="00415CA0">
        <w:rPr>
          <w:rFonts w:ascii="Lato" w:hAnsi="Lato" w:cs="Tahoma"/>
          <w:sz w:val="22"/>
          <w:szCs w:val="22"/>
        </w:rPr>
        <w:t>warancji, pokrywa Wykonawca.</w:t>
      </w:r>
    </w:p>
    <w:p w14:paraId="544B0C91"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5 </w:t>
      </w:r>
      <w:r w:rsidRPr="00415CA0">
        <w:rPr>
          <w:rFonts w:ascii="Lato" w:hAnsi="Lato" w:cs="Tahoma"/>
          <w:b/>
          <w:bCs/>
          <w:sz w:val="22"/>
          <w:szCs w:val="22"/>
        </w:rPr>
        <w:tab/>
        <w:t>Zgłoszenia usterek</w:t>
      </w:r>
    </w:p>
    <w:p w14:paraId="5E2DFB27"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Wykonawca przyjmuje zgłoszenia usterek w trybie 24/7 na podane poniżej dane teleadresowe: e-mail</w:t>
      </w:r>
      <w:r w:rsidR="00CB3408" w:rsidRPr="00415CA0">
        <w:rPr>
          <w:rFonts w:ascii="Lato" w:hAnsi="Lato" w:cs="Tahoma"/>
          <w:sz w:val="22"/>
          <w:szCs w:val="22"/>
        </w:rPr>
        <w:t>:</w:t>
      </w:r>
      <w:r w:rsidRPr="00415CA0">
        <w:rPr>
          <w:rFonts w:ascii="Lato" w:hAnsi="Lato" w:cs="Tahoma"/>
          <w:sz w:val="22"/>
          <w:szCs w:val="22"/>
        </w:rPr>
        <w:t xml:space="preserve"> ………………………………………………………………</w:t>
      </w:r>
      <w:r w:rsidR="00CB3408" w:rsidRPr="00415CA0">
        <w:rPr>
          <w:rFonts w:ascii="Lato" w:hAnsi="Lato" w:cs="Tahoma"/>
          <w:sz w:val="22"/>
          <w:szCs w:val="22"/>
        </w:rPr>
        <w:t>, tel.: ……………….</w:t>
      </w:r>
    </w:p>
    <w:p w14:paraId="2508F743" w14:textId="77777777" w:rsidR="00A13156" w:rsidRPr="00415CA0" w:rsidRDefault="00A13156" w:rsidP="004D746E">
      <w:pPr>
        <w:numPr>
          <w:ilvl w:val="0"/>
          <w:numId w:val="33"/>
        </w:numPr>
        <w:shd w:val="clear" w:color="auto" w:fill="FFFFFF"/>
        <w:tabs>
          <w:tab w:val="clear" w:pos="411"/>
        </w:tabs>
        <w:spacing w:before="120" w:after="0" w:line="260" w:lineRule="exact"/>
        <w:ind w:left="360"/>
        <w:jc w:val="both"/>
        <w:rPr>
          <w:rFonts w:ascii="Lato" w:hAnsi="Lato" w:cs="Tahoma"/>
          <w:sz w:val="22"/>
          <w:szCs w:val="22"/>
        </w:rPr>
      </w:pPr>
      <w:r w:rsidRPr="00415CA0">
        <w:rPr>
          <w:rFonts w:ascii="Lato" w:hAnsi="Lato" w:cs="Tahoma"/>
          <w:sz w:val="22"/>
          <w:szCs w:val="22"/>
        </w:rPr>
        <w:t>Osobą odpowiedzialną za proces usuwania usterek gwarancyjnych po stronie Wykonawcy jest …………………………………………………</w:t>
      </w:r>
      <w:r w:rsidR="00CB3408" w:rsidRPr="00415CA0">
        <w:rPr>
          <w:rFonts w:ascii="Lato" w:hAnsi="Lato" w:cs="Tahoma"/>
          <w:sz w:val="22"/>
          <w:szCs w:val="22"/>
        </w:rPr>
        <w:t>,</w:t>
      </w:r>
      <w:r w:rsidRPr="00415CA0">
        <w:rPr>
          <w:rFonts w:ascii="Lato" w:hAnsi="Lato" w:cs="Tahoma"/>
          <w:sz w:val="22"/>
          <w:szCs w:val="22"/>
        </w:rPr>
        <w:t xml:space="preserve"> tel. ………………. </w:t>
      </w:r>
    </w:p>
    <w:p w14:paraId="640294FD" w14:textId="77777777" w:rsidR="00CB3408" w:rsidRPr="00415CA0" w:rsidRDefault="00CB3408" w:rsidP="00A13156">
      <w:pPr>
        <w:pStyle w:val="NormalnyWeb"/>
        <w:spacing w:before="120" w:beforeAutospacing="0" w:after="0" w:afterAutospacing="0" w:line="260" w:lineRule="exact"/>
        <w:rPr>
          <w:rFonts w:ascii="Lato" w:hAnsi="Lato" w:cs="Tahoma"/>
          <w:b/>
          <w:bCs/>
          <w:sz w:val="22"/>
          <w:szCs w:val="22"/>
        </w:rPr>
      </w:pPr>
    </w:p>
    <w:p w14:paraId="521A8AF8"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6 </w:t>
      </w:r>
      <w:r w:rsidRPr="00415CA0">
        <w:rPr>
          <w:rFonts w:ascii="Lato" w:hAnsi="Lato" w:cs="Tahoma"/>
          <w:b/>
          <w:bCs/>
          <w:sz w:val="22"/>
          <w:szCs w:val="22"/>
        </w:rPr>
        <w:tab/>
        <w:t>Wyłączenia</w:t>
      </w:r>
    </w:p>
    <w:p w14:paraId="5F523CDC" w14:textId="77777777" w:rsidR="00A13156" w:rsidRPr="00415CA0" w:rsidRDefault="00A13156" w:rsidP="00A13156">
      <w:pPr>
        <w:shd w:val="clear" w:color="auto" w:fill="FFFFFF"/>
        <w:spacing w:before="120" w:line="260" w:lineRule="exact"/>
        <w:jc w:val="both"/>
        <w:rPr>
          <w:rFonts w:ascii="Lato" w:hAnsi="Lato" w:cs="Tahoma"/>
          <w:sz w:val="22"/>
          <w:szCs w:val="22"/>
        </w:rPr>
      </w:pPr>
      <w:r w:rsidRPr="00415CA0">
        <w:rPr>
          <w:rFonts w:ascii="Lato" w:hAnsi="Lato" w:cs="Tahoma"/>
          <w:sz w:val="22"/>
          <w:szCs w:val="22"/>
        </w:rPr>
        <w:t>Nie podlegają uprawnieniom z tytułu Gwarancji Jakości wady powstałe na skutek:</w:t>
      </w:r>
    </w:p>
    <w:p w14:paraId="70F5ABE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działania Siły Wyższej,</w:t>
      </w:r>
    </w:p>
    <w:p w14:paraId="1BD15B12"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aktów wandalizmu,</w:t>
      </w:r>
    </w:p>
    <w:p w14:paraId="499F8F64"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lastRenderedPageBreak/>
        <w:t>normalnego zuży</w:t>
      </w:r>
      <w:r w:rsidR="00F349FC" w:rsidRPr="00415CA0">
        <w:rPr>
          <w:rFonts w:ascii="Lato" w:hAnsi="Lato" w:cs="Tahoma"/>
          <w:sz w:val="22"/>
          <w:szCs w:val="22"/>
        </w:rPr>
        <w:t>cia,</w:t>
      </w:r>
    </w:p>
    <w:p w14:paraId="094CBE9B" w14:textId="77777777" w:rsidR="00A13156" w:rsidRPr="00415CA0" w:rsidRDefault="00A13156" w:rsidP="00166E9F">
      <w:pPr>
        <w:numPr>
          <w:ilvl w:val="0"/>
          <w:numId w:val="5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użytkowania Przedmiotu Gwarancji w sposób niezgodny z zasadami eksploatacji lub jego przeznaczeniem.</w:t>
      </w:r>
    </w:p>
    <w:p w14:paraId="6038FA87"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p>
    <w:p w14:paraId="04EFEC0E" w14:textId="77777777" w:rsidR="00A13156" w:rsidRPr="00415CA0" w:rsidRDefault="00A13156" w:rsidP="00A13156">
      <w:pPr>
        <w:pStyle w:val="NormalnyWeb"/>
        <w:spacing w:before="120" w:beforeAutospacing="0" w:after="0" w:afterAutospacing="0" w:line="260" w:lineRule="exact"/>
        <w:rPr>
          <w:rFonts w:ascii="Lato" w:hAnsi="Lato" w:cs="Tahoma"/>
          <w:b/>
          <w:bCs/>
          <w:sz w:val="22"/>
          <w:szCs w:val="22"/>
        </w:rPr>
      </w:pPr>
      <w:r w:rsidRPr="00415CA0">
        <w:rPr>
          <w:rFonts w:ascii="Lato" w:hAnsi="Lato" w:cs="Tahoma"/>
          <w:b/>
          <w:bCs/>
          <w:sz w:val="22"/>
          <w:szCs w:val="22"/>
        </w:rPr>
        <w:t xml:space="preserve">Art. 7 </w:t>
      </w:r>
      <w:r w:rsidRPr="00415CA0">
        <w:rPr>
          <w:rFonts w:ascii="Lato" w:hAnsi="Lato" w:cs="Tahoma"/>
          <w:b/>
          <w:bCs/>
          <w:sz w:val="22"/>
          <w:szCs w:val="22"/>
        </w:rPr>
        <w:tab/>
        <w:t>Cesja korzyści</w:t>
      </w:r>
    </w:p>
    <w:p w14:paraId="033F94DB"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Wykonawca dokona na rzecz Zamawiającego cesji korzyści z takich zobowiązań jego Podwykonawcy, które rozciągają się poza termin wygaśnięcia odpowiedniego Okresu Gwarancji.</w:t>
      </w:r>
    </w:p>
    <w:p w14:paraId="393E38C7" w14:textId="77777777" w:rsidR="00A13156" w:rsidRPr="00415CA0" w:rsidRDefault="00A13156" w:rsidP="00166E9F">
      <w:pPr>
        <w:numPr>
          <w:ilvl w:val="0"/>
          <w:numId w:val="62"/>
        </w:numPr>
        <w:shd w:val="clear" w:color="auto" w:fill="FFFFFF"/>
        <w:spacing w:before="120" w:after="0" w:line="260" w:lineRule="exact"/>
        <w:jc w:val="both"/>
        <w:rPr>
          <w:rFonts w:ascii="Lato" w:hAnsi="Lato" w:cs="Tahoma"/>
          <w:sz w:val="22"/>
          <w:szCs w:val="22"/>
        </w:rPr>
      </w:pPr>
      <w:r w:rsidRPr="00415CA0">
        <w:rPr>
          <w:rFonts w:ascii="Lato" w:hAnsi="Lato" w:cs="Tahoma"/>
          <w:sz w:val="22"/>
          <w:szCs w:val="22"/>
        </w:rPr>
        <w:t>Jeżeli w takiej cesji nie zostanie ustalone inaczej, Wykonawca nie będzie odpowiedzialny wobec Zamawiającego za Roboty wykonane przez Podwykonawcę od chwili, kiedy cesja wejdzie w życie.</w:t>
      </w:r>
    </w:p>
    <w:p w14:paraId="2314EC02"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p>
    <w:p w14:paraId="74AEDEAB" w14:textId="77777777" w:rsidR="00A13156" w:rsidRPr="00415CA0" w:rsidRDefault="00A13156" w:rsidP="00A13156">
      <w:pPr>
        <w:shd w:val="clear" w:color="auto" w:fill="FFFFFF"/>
        <w:spacing w:before="120" w:line="260" w:lineRule="exact"/>
        <w:ind w:left="51"/>
        <w:jc w:val="both"/>
        <w:rPr>
          <w:rFonts w:ascii="Lato" w:hAnsi="Lato" w:cs="Tahoma"/>
          <w:sz w:val="22"/>
          <w:szCs w:val="22"/>
        </w:rPr>
      </w:pPr>
      <w:r w:rsidRPr="00415CA0">
        <w:rPr>
          <w:rFonts w:ascii="Lato" w:hAnsi="Lato" w:cs="Tahoma"/>
          <w:sz w:val="22"/>
          <w:szCs w:val="22"/>
        </w:rPr>
        <w:tab/>
        <w:t>Zamawiający</w:t>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r>
      <w:r w:rsidRPr="00415CA0">
        <w:rPr>
          <w:rFonts w:ascii="Lato" w:hAnsi="Lato" w:cs="Tahoma"/>
          <w:sz w:val="22"/>
          <w:szCs w:val="22"/>
        </w:rPr>
        <w:tab/>
        <w:t>Wykonawca</w:t>
      </w:r>
    </w:p>
    <w:p w14:paraId="73A12D12" w14:textId="77777777" w:rsidR="00A13156" w:rsidRPr="00415CA0" w:rsidRDefault="00A13156" w:rsidP="00A13156">
      <w:pPr>
        <w:shd w:val="clear" w:color="auto" w:fill="FFFFFF"/>
        <w:tabs>
          <w:tab w:val="left" w:pos="6624"/>
        </w:tabs>
        <w:spacing w:before="67"/>
        <w:ind w:left="466"/>
        <w:rPr>
          <w:rFonts w:ascii="Lato" w:hAnsi="Lato" w:cs="Tahoma"/>
          <w:sz w:val="22"/>
          <w:szCs w:val="22"/>
        </w:rPr>
      </w:pPr>
      <w:r w:rsidRPr="00415CA0">
        <w:rPr>
          <w:rFonts w:ascii="Lato" w:hAnsi="Lato" w:cs="Tahoma"/>
          <w:sz w:val="22"/>
          <w:szCs w:val="22"/>
        </w:rPr>
        <w:t>Odbiorca Gwarancji</w:t>
      </w:r>
      <w:r w:rsidRPr="00415CA0">
        <w:rPr>
          <w:rFonts w:ascii="Lato" w:hAnsi="Lato" w:cs="Tahoma"/>
          <w:sz w:val="22"/>
          <w:szCs w:val="22"/>
        </w:rPr>
        <w:tab/>
        <w:t>Wystawca Gwarancji</w:t>
      </w:r>
    </w:p>
    <w:p w14:paraId="094AFB8F" w14:textId="77777777" w:rsidR="00A13156" w:rsidRPr="00415CA0" w:rsidRDefault="00F349FC" w:rsidP="00A13156">
      <w:pPr>
        <w:shd w:val="clear" w:color="auto" w:fill="FFFFFF"/>
        <w:tabs>
          <w:tab w:val="left" w:pos="7349"/>
        </w:tabs>
        <w:spacing w:before="1075"/>
        <w:ind w:left="1046"/>
        <w:rPr>
          <w:rFonts w:ascii="Lato" w:hAnsi="Lato" w:cs="Tahoma"/>
          <w:sz w:val="22"/>
          <w:szCs w:val="22"/>
        </w:rPr>
      </w:pPr>
      <w:r w:rsidRPr="00415CA0">
        <w:rPr>
          <w:rFonts w:ascii="Lato" w:hAnsi="Lato" w:cs="Tahoma"/>
          <w:sz w:val="22"/>
          <w:szCs w:val="22"/>
        </w:rPr>
        <w:t xml:space="preserve">Data i </w:t>
      </w:r>
      <w:r w:rsidR="00A13156" w:rsidRPr="00415CA0">
        <w:rPr>
          <w:rFonts w:ascii="Lato" w:hAnsi="Lato" w:cs="Tahoma"/>
          <w:sz w:val="22"/>
          <w:szCs w:val="22"/>
        </w:rPr>
        <w:t>Podpis</w:t>
      </w:r>
      <w:r w:rsidR="00A13156" w:rsidRPr="00415CA0">
        <w:rPr>
          <w:rFonts w:ascii="Lato" w:hAnsi="Lato" w:cs="Tahoma"/>
          <w:sz w:val="22"/>
          <w:szCs w:val="22"/>
        </w:rPr>
        <w:tab/>
      </w:r>
      <w:r w:rsidRPr="00415CA0">
        <w:rPr>
          <w:rFonts w:ascii="Lato" w:hAnsi="Lato" w:cs="Tahoma"/>
          <w:sz w:val="22"/>
          <w:szCs w:val="22"/>
        </w:rPr>
        <w:t xml:space="preserve">Data i </w:t>
      </w:r>
      <w:r w:rsidR="00A13156" w:rsidRPr="00415CA0">
        <w:rPr>
          <w:rFonts w:ascii="Lato" w:hAnsi="Lato" w:cs="Tahoma"/>
          <w:sz w:val="22"/>
          <w:szCs w:val="22"/>
        </w:rPr>
        <w:t>Podpis</w:t>
      </w:r>
    </w:p>
    <w:p w14:paraId="1CA165B5" w14:textId="77777777" w:rsidR="00002112" w:rsidRPr="00415CA0" w:rsidRDefault="00002112">
      <w:pPr>
        <w:spacing w:after="0" w:line="240" w:lineRule="auto"/>
        <w:rPr>
          <w:rFonts w:ascii="Lato" w:hAnsi="Lato" w:cs="Tahoma"/>
        </w:rPr>
      </w:pPr>
    </w:p>
    <w:p w14:paraId="76C7928A" w14:textId="77777777" w:rsidR="003204C7" w:rsidRPr="00415CA0" w:rsidRDefault="006601E1" w:rsidP="003204C7">
      <w:pPr>
        <w:suppressAutoHyphens/>
        <w:spacing w:before="120" w:after="0" w:line="276" w:lineRule="auto"/>
        <w:jc w:val="right"/>
        <w:rPr>
          <w:rFonts w:ascii="Lato" w:hAnsi="Lato" w:cs="Tahoma"/>
          <w:b/>
          <w:bCs/>
        </w:rPr>
      </w:pPr>
      <w:r w:rsidRPr="00415CA0">
        <w:rPr>
          <w:rFonts w:ascii="Lato" w:hAnsi="Lato" w:cs="Tahoma"/>
          <w:b/>
          <w:sz w:val="22"/>
          <w:szCs w:val="22"/>
        </w:rPr>
        <w:br w:type="page"/>
      </w:r>
      <w:r w:rsidR="003204C7" w:rsidRPr="00415CA0">
        <w:rPr>
          <w:rFonts w:ascii="Lato" w:hAnsi="Lato" w:cs="Tahoma"/>
          <w:b/>
          <w:sz w:val="22"/>
          <w:szCs w:val="22"/>
        </w:rPr>
        <w:lastRenderedPageBreak/>
        <w:t xml:space="preserve">Załącznik nr </w:t>
      </w:r>
      <w:r w:rsidR="0072367B" w:rsidRPr="00415CA0">
        <w:rPr>
          <w:rFonts w:ascii="Lato" w:hAnsi="Lato" w:cs="Tahoma"/>
          <w:b/>
          <w:sz w:val="22"/>
          <w:szCs w:val="22"/>
        </w:rPr>
        <w:t xml:space="preserve">5 </w:t>
      </w:r>
      <w:r w:rsidR="003204C7" w:rsidRPr="00415CA0">
        <w:rPr>
          <w:rFonts w:ascii="Lato" w:hAnsi="Lato" w:cs="Tahoma"/>
          <w:b/>
          <w:sz w:val="22"/>
          <w:szCs w:val="22"/>
        </w:rPr>
        <w:t xml:space="preserve">do Umowy </w:t>
      </w:r>
    </w:p>
    <w:p w14:paraId="614DA467" w14:textId="77777777" w:rsidR="003204C7" w:rsidRPr="00415CA0" w:rsidRDefault="003204C7" w:rsidP="003204C7">
      <w:pPr>
        <w:spacing w:after="0" w:line="240" w:lineRule="auto"/>
        <w:jc w:val="center"/>
        <w:rPr>
          <w:rFonts w:ascii="Lato" w:hAnsi="Lato" w:cs="Tahoma"/>
          <w:b/>
          <w:bCs/>
          <w:smallCaps/>
          <w:sz w:val="22"/>
          <w:szCs w:val="22"/>
        </w:rPr>
      </w:pPr>
    </w:p>
    <w:p w14:paraId="7AA8EF63" w14:textId="0EB937FE" w:rsidR="003204C7" w:rsidRDefault="003204C7" w:rsidP="003204C7">
      <w:pPr>
        <w:spacing w:after="60" w:line="240" w:lineRule="auto"/>
        <w:jc w:val="center"/>
        <w:rPr>
          <w:rFonts w:ascii="Lato" w:hAnsi="Lato" w:cs="Tahoma"/>
          <w:b/>
          <w:bCs/>
          <w:sz w:val="22"/>
          <w:szCs w:val="22"/>
        </w:rPr>
      </w:pPr>
      <w:r w:rsidRPr="00415CA0">
        <w:rPr>
          <w:rFonts w:ascii="Lato" w:hAnsi="Lato" w:cs="Tahoma"/>
          <w:b/>
          <w:bCs/>
          <w:sz w:val="22"/>
          <w:szCs w:val="22"/>
        </w:rPr>
        <w:t>WYTYCZNE DLA ZAPLECZA</w:t>
      </w:r>
      <w:r w:rsidR="00341610" w:rsidRPr="00415CA0">
        <w:rPr>
          <w:rFonts w:ascii="Lato" w:hAnsi="Lato" w:cs="Tahoma"/>
          <w:b/>
          <w:bCs/>
          <w:sz w:val="22"/>
          <w:szCs w:val="22"/>
        </w:rPr>
        <w:t xml:space="preserve"> BIUROWEGO</w:t>
      </w:r>
      <w:r w:rsidRPr="00415CA0">
        <w:rPr>
          <w:rFonts w:ascii="Lato" w:hAnsi="Lato" w:cs="Tahoma"/>
          <w:b/>
          <w:bCs/>
          <w:sz w:val="22"/>
          <w:szCs w:val="22"/>
        </w:rPr>
        <w:t xml:space="preserve"> NA POTRZEBY </w:t>
      </w:r>
      <w:r w:rsidR="003472E2" w:rsidRPr="00415CA0">
        <w:rPr>
          <w:rFonts w:ascii="Lato" w:hAnsi="Lato" w:cs="Tahoma"/>
          <w:b/>
          <w:bCs/>
          <w:sz w:val="22"/>
          <w:szCs w:val="22"/>
        </w:rPr>
        <w:t>NARAD KOORDYNACYJNYCH</w:t>
      </w:r>
    </w:p>
    <w:p w14:paraId="72A5C1E5" w14:textId="77777777" w:rsidR="00AA46C9" w:rsidRDefault="00AA46C9" w:rsidP="003204C7">
      <w:pPr>
        <w:spacing w:after="60" w:line="240" w:lineRule="auto"/>
        <w:jc w:val="center"/>
        <w:rPr>
          <w:rFonts w:ascii="Lato" w:hAnsi="Lato" w:cs="Tahoma"/>
          <w:b/>
          <w:bCs/>
          <w:sz w:val="22"/>
          <w:szCs w:val="22"/>
        </w:rPr>
      </w:pPr>
    </w:p>
    <w:p w14:paraId="7DB052A8" w14:textId="77777777" w:rsidR="00AA46C9" w:rsidRPr="00415CA0" w:rsidRDefault="00AA46C9" w:rsidP="003204C7">
      <w:pPr>
        <w:spacing w:after="60" w:line="240" w:lineRule="auto"/>
        <w:jc w:val="center"/>
        <w:rPr>
          <w:rFonts w:ascii="Lato" w:hAnsi="Lato" w:cs="Tahoma"/>
          <w:b/>
          <w:bCs/>
          <w:sz w:val="22"/>
          <w:szCs w:val="22"/>
        </w:rPr>
      </w:pPr>
    </w:p>
    <w:p w14:paraId="3DF49F5A" w14:textId="77777777" w:rsidR="003204C7" w:rsidRPr="00415CA0" w:rsidRDefault="003204C7" w:rsidP="00CB66FF">
      <w:pPr>
        <w:spacing w:after="0" w:line="240" w:lineRule="auto"/>
        <w:jc w:val="both"/>
        <w:rPr>
          <w:rFonts w:ascii="Lato" w:hAnsi="Lato" w:cs="Tahoma"/>
          <w:sz w:val="22"/>
          <w:szCs w:val="22"/>
        </w:rPr>
      </w:pPr>
    </w:p>
    <w:p w14:paraId="6C92193B"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 xml:space="preserve">Wykonawca w trakcie realizacji Przedmiotu Umowy, jest zobowiązany </w:t>
      </w:r>
      <w:r w:rsidR="00B607EA" w:rsidRPr="00415CA0">
        <w:rPr>
          <w:rFonts w:ascii="Lato" w:hAnsi="Lato" w:cs="Tahoma"/>
          <w:sz w:val="22"/>
          <w:szCs w:val="22"/>
        </w:rPr>
        <w:t>udostępnić</w:t>
      </w:r>
      <w:r w:rsidR="003472E2" w:rsidRPr="00415CA0">
        <w:rPr>
          <w:rFonts w:ascii="Lato" w:hAnsi="Lato" w:cs="Tahoma"/>
          <w:sz w:val="22"/>
          <w:szCs w:val="22"/>
        </w:rPr>
        <w:t xml:space="preserve"> </w:t>
      </w:r>
      <w:r w:rsidR="00B607EA" w:rsidRPr="00415CA0">
        <w:rPr>
          <w:rFonts w:ascii="Lato" w:hAnsi="Lato" w:cs="Tahoma"/>
          <w:sz w:val="22"/>
          <w:szCs w:val="22"/>
        </w:rPr>
        <w:t xml:space="preserve">tj. </w:t>
      </w:r>
      <w:r w:rsidRPr="00415CA0">
        <w:rPr>
          <w:rFonts w:ascii="Lato" w:hAnsi="Lato" w:cs="Tahoma"/>
          <w:sz w:val="22"/>
          <w:szCs w:val="22"/>
        </w:rPr>
        <w:t xml:space="preserve">urządzić i utrzymać w </w:t>
      </w:r>
      <w:r w:rsidR="00B607EA" w:rsidRPr="00415CA0">
        <w:rPr>
          <w:rFonts w:ascii="Lato" w:hAnsi="Lato" w:cs="Tahoma"/>
          <w:sz w:val="22"/>
          <w:szCs w:val="22"/>
        </w:rPr>
        <w:t xml:space="preserve">należytym </w:t>
      </w:r>
      <w:r w:rsidRPr="00415CA0">
        <w:rPr>
          <w:rFonts w:ascii="Lato" w:hAnsi="Lato" w:cs="Tahoma"/>
          <w:sz w:val="22"/>
          <w:szCs w:val="22"/>
        </w:rPr>
        <w:t xml:space="preserve">stanie </w:t>
      </w:r>
      <w:r w:rsidR="00272552" w:rsidRPr="00415CA0">
        <w:rPr>
          <w:rFonts w:ascii="Lato" w:hAnsi="Lato" w:cs="Tahoma"/>
          <w:sz w:val="22"/>
          <w:szCs w:val="22"/>
        </w:rPr>
        <w:t>Z</w:t>
      </w:r>
      <w:r w:rsidR="006C0F09" w:rsidRPr="00415CA0">
        <w:rPr>
          <w:rFonts w:ascii="Lato" w:hAnsi="Lato" w:cs="Tahoma"/>
          <w:sz w:val="22"/>
          <w:szCs w:val="22"/>
        </w:rPr>
        <w:t xml:space="preserve">aplecze </w:t>
      </w:r>
      <w:r w:rsidR="00E92BAE" w:rsidRPr="00415CA0">
        <w:rPr>
          <w:rFonts w:ascii="Lato" w:hAnsi="Lato" w:cs="Tahoma"/>
          <w:sz w:val="22"/>
          <w:szCs w:val="22"/>
        </w:rPr>
        <w:t>biurowe na Terenie Budowy</w:t>
      </w:r>
      <w:r w:rsidR="003472E2" w:rsidRPr="00415CA0">
        <w:rPr>
          <w:rFonts w:ascii="Lato" w:hAnsi="Lato" w:cs="Tahoma"/>
          <w:sz w:val="22"/>
          <w:szCs w:val="22"/>
        </w:rPr>
        <w:t>, na potrzeby Narad Koordynacyjnych.</w:t>
      </w:r>
    </w:p>
    <w:p w14:paraId="3BDEEEF6" w14:textId="77777777" w:rsidR="006C0F09" w:rsidRPr="00415CA0" w:rsidRDefault="00341610"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Wymagania odnośnie</w:t>
      </w:r>
      <w:r w:rsidR="00E92BAE" w:rsidRPr="00415CA0">
        <w:rPr>
          <w:rFonts w:ascii="Lato" w:hAnsi="Lato" w:cs="Tahoma"/>
          <w:sz w:val="22"/>
          <w:szCs w:val="22"/>
        </w:rPr>
        <w:t xml:space="preserve"> </w:t>
      </w:r>
      <w:r w:rsidR="00272552" w:rsidRPr="00415CA0">
        <w:rPr>
          <w:rFonts w:ascii="Lato" w:hAnsi="Lato" w:cs="Tahoma"/>
          <w:sz w:val="22"/>
          <w:szCs w:val="22"/>
        </w:rPr>
        <w:t>Z</w:t>
      </w:r>
      <w:r w:rsidR="006C0F09" w:rsidRPr="00415CA0">
        <w:rPr>
          <w:rFonts w:ascii="Lato" w:hAnsi="Lato" w:cs="Tahoma"/>
          <w:sz w:val="22"/>
          <w:szCs w:val="22"/>
        </w:rPr>
        <w:t>aplecza</w:t>
      </w:r>
      <w:r w:rsidR="00F16B2F" w:rsidRPr="00415CA0">
        <w:rPr>
          <w:rFonts w:ascii="Lato" w:hAnsi="Lato" w:cs="Tahoma"/>
          <w:sz w:val="22"/>
          <w:szCs w:val="22"/>
        </w:rPr>
        <w:t xml:space="preserve"> </w:t>
      </w:r>
      <w:r w:rsidR="006C0F09" w:rsidRPr="00415CA0">
        <w:rPr>
          <w:rFonts w:ascii="Lato" w:hAnsi="Lato" w:cs="Tahoma"/>
          <w:sz w:val="22"/>
          <w:szCs w:val="22"/>
        </w:rPr>
        <w:t>obejmuj</w:t>
      </w:r>
      <w:r w:rsidR="003B6BC5" w:rsidRPr="00415CA0">
        <w:rPr>
          <w:rFonts w:ascii="Lato" w:hAnsi="Lato" w:cs="Tahoma"/>
          <w:sz w:val="22"/>
          <w:szCs w:val="22"/>
        </w:rPr>
        <w:t>e</w:t>
      </w:r>
      <w:r w:rsidR="006C0F09" w:rsidRPr="00415CA0">
        <w:rPr>
          <w:rFonts w:ascii="Lato" w:hAnsi="Lato" w:cs="Tahoma"/>
          <w:sz w:val="22"/>
          <w:szCs w:val="22"/>
        </w:rPr>
        <w:t xml:space="preserve"> </w:t>
      </w:r>
      <w:r w:rsidR="00B607EA" w:rsidRPr="00415CA0">
        <w:rPr>
          <w:rFonts w:ascii="Lato" w:hAnsi="Lato" w:cs="Tahoma"/>
          <w:sz w:val="22"/>
          <w:szCs w:val="22"/>
        </w:rPr>
        <w:t>udostępnienie</w:t>
      </w:r>
      <w:r w:rsidR="006C0F09" w:rsidRPr="00415CA0">
        <w:rPr>
          <w:rFonts w:ascii="Lato" w:hAnsi="Lato" w:cs="Tahoma"/>
          <w:sz w:val="22"/>
          <w:szCs w:val="22"/>
        </w:rPr>
        <w:t xml:space="preserve"> </w:t>
      </w:r>
      <w:r w:rsidR="003B6BC5" w:rsidRPr="00415CA0">
        <w:rPr>
          <w:rFonts w:ascii="Lato" w:hAnsi="Lato" w:cs="Tahoma"/>
          <w:sz w:val="22"/>
          <w:szCs w:val="22"/>
        </w:rPr>
        <w:t>sali konferencyjnej</w:t>
      </w:r>
      <w:r w:rsidR="006C0F09" w:rsidRPr="00415CA0">
        <w:rPr>
          <w:rFonts w:ascii="Lato" w:hAnsi="Lato" w:cs="Tahoma"/>
          <w:sz w:val="22"/>
          <w:szCs w:val="22"/>
        </w:rPr>
        <w:t xml:space="preserve"> </w:t>
      </w:r>
      <w:r w:rsidR="001147AF" w:rsidRPr="00415CA0">
        <w:rPr>
          <w:rFonts w:ascii="Lato" w:hAnsi="Lato" w:cs="Tahoma"/>
          <w:sz w:val="22"/>
          <w:szCs w:val="22"/>
        </w:rPr>
        <w:t xml:space="preserve">o pow. około 25 m2 </w:t>
      </w:r>
      <w:r w:rsidR="003B6BC5" w:rsidRPr="00415CA0">
        <w:rPr>
          <w:rFonts w:ascii="Lato" w:hAnsi="Lato" w:cs="Tahoma"/>
          <w:sz w:val="22"/>
          <w:szCs w:val="22"/>
        </w:rPr>
        <w:t xml:space="preserve">na potrzeby organizowania cyklicznych </w:t>
      </w:r>
      <w:r w:rsidR="00F52356" w:rsidRPr="00415CA0">
        <w:rPr>
          <w:rFonts w:ascii="Lato" w:hAnsi="Lato" w:cs="Tahoma"/>
          <w:sz w:val="22"/>
          <w:szCs w:val="22"/>
        </w:rPr>
        <w:t>spotkań koordynacyjnych z </w:t>
      </w:r>
      <w:r w:rsidR="003B6BC5" w:rsidRPr="00415CA0">
        <w:rPr>
          <w:rFonts w:ascii="Lato" w:hAnsi="Lato" w:cs="Tahoma"/>
          <w:sz w:val="22"/>
          <w:szCs w:val="22"/>
        </w:rPr>
        <w:t>udziałem przedstawicieli Inwestora, Zamawiającego i Wykonawcy</w:t>
      </w:r>
      <w:r w:rsidR="00272552" w:rsidRPr="00415CA0">
        <w:rPr>
          <w:rFonts w:ascii="Lato" w:hAnsi="Lato" w:cs="Tahoma"/>
          <w:sz w:val="22"/>
          <w:szCs w:val="22"/>
        </w:rPr>
        <w:t>,</w:t>
      </w:r>
      <w:r w:rsidR="006C0F09" w:rsidRPr="00415CA0">
        <w:rPr>
          <w:rFonts w:ascii="Lato" w:hAnsi="Lato" w:cs="Tahoma"/>
          <w:sz w:val="22"/>
          <w:szCs w:val="22"/>
        </w:rPr>
        <w:t xml:space="preserve"> </w:t>
      </w:r>
      <w:r w:rsidR="00B607EA" w:rsidRPr="00415CA0">
        <w:rPr>
          <w:rFonts w:ascii="Lato" w:hAnsi="Lato" w:cs="Tahoma"/>
          <w:sz w:val="22"/>
          <w:szCs w:val="22"/>
        </w:rPr>
        <w:t>wyposażone</w:t>
      </w:r>
      <w:r w:rsidR="003B6BC5" w:rsidRPr="00415CA0">
        <w:rPr>
          <w:rFonts w:ascii="Lato" w:hAnsi="Lato" w:cs="Tahoma"/>
          <w:sz w:val="22"/>
          <w:szCs w:val="22"/>
        </w:rPr>
        <w:t>j</w:t>
      </w:r>
      <w:r w:rsidR="00B607EA" w:rsidRPr="00415CA0">
        <w:rPr>
          <w:rFonts w:ascii="Lato" w:hAnsi="Lato" w:cs="Tahoma"/>
          <w:sz w:val="22"/>
          <w:szCs w:val="22"/>
        </w:rPr>
        <w:t xml:space="preserve"> w</w:t>
      </w:r>
      <w:r w:rsidR="003472E2" w:rsidRPr="00415CA0">
        <w:rPr>
          <w:rFonts w:ascii="Lato" w:hAnsi="Lato" w:cs="Tahoma"/>
          <w:sz w:val="22"/>
          <w:szCs w:val="22"/>
        </w:rPr>
        <w:t> </w:t>
      </w:r>
      <w:r w:rsidR="006C0F09" w:rsidRPr="00415CA0">
        <w:rPr>
          <w:rFonts w:ascii="Lato" w:hAnsi="Lato" w:cs="Tahoma"/>
          <w:sz w:val="22"/>
          <w:szCs w:val="22"/>
        </w:rPr>
        <w:t>instalacj</w:t>
      </w:r>
      <w:r w:rsidR="00B607EA" w:rsidRPr="00415CA0">
        <w:rPr>
          <w:rFonts w:ascii="Lato" w:hAnsi="Lato" w:cs="Tahoma"/>
          <w:sz w:val="22"/>
          <w:szCs w:val="22"/>
        </w:rPr>
        <w:t>ę</w:t>
      </w:r>
      <w:r w:rsidR="006C0F09" w:rsidRPr="00415CA0">
        <w:rPr>
          <w:rFonts w:ascii="Lato" w:hAnsi="Lato" w:cs="Tahoma"/>
          <w:sz w:val="22"/>
          <w:szCs w:val="22"/>
        </w:rPr>
        <w:t xml:space="preserve"> elektryczną, grzewczą,</w:t>
      </w:r>
      <w:r w:rsidR="003472E2" w:rsidRPr="00415CA0">
        <w:rPr>
          <w:rFonts w:ascii="Lato" w:hAnsi="Lato" w:cs="Tahoma"/>
          <w:sz w:val="22"/>
          <w:szCs w:val="22"/>
        </w:rPr>
        <w:t xml:space="preserve"> </w:t>
      </w:r>
      <w:r w:rsidR="00F16B2F" w:rsidRPr="00415CA0">
        <w:rPr>
          <w:rFonts w:ascii="Lato" w:hAnsi="Lato" w:cs="Tahoma"/>
          <w:sz w:val="22"/>
          <w:szCs w:val="22"/>
        </w:rPr>
        <w:t xml:space="preserve">a </w:t>
      </w:r>
      <w:r w:rsidR="003472E2" w:rsidRPr="00415CA0">
        <w:rPr>
          <w:rFonts w:ascii="Lato" w:hAnsi="Lato" w:cs="Tahoma"/>
          <w:sz w:val="22"/>
          <w:szCs w:val="22"/>
        </w:rPr>
        <w:t xml:space="preserve">w okresie </w:t>
      </w:r>
      <w:proofErr w:type="spellStart"/>
      <w:r w:rsidR="003472E2" w:rsidRPr="00415CA0">
        <w:rPr>
          <w:rFonts w:ascii="Lato" w:hAnsi="Lato" w:cs="Tahoma"/>
          <w:sz w:val="22"/>
          <w:szCs w:val="22"/>
        </w:rPr>
        <w:t>wiosenno</w:t>
      </w:r>
      <w:proofErr w:type="spellEnd"/>
      <w:r w:rsidR="003472E2" w:rsidRPr="00415CA0">
        <w:rPr>
          <w:rFonts w:ascii="Lato" w:hAnsi="Lato" w:cs="Tahoma"/>
          <w:sz w:val="22"/>
          <w:szCs w:val="22"/>
        </w:rPr>
        <w:t>/letnim</w:t>
      </w:r>
      <w:r w:rsidR="00B607EA" w:rsidRPr="00415CA0">
        <w:rPr>
          <w:rFonts w:ascii="Lato" w:hAnsi="Lato" w:cs="Tahoma"/>
          <w:sz w:val="22"/>
          <w:szCs w:val="22"/>
        </w:rPr>
        <w:t xml:space="preserve"> klimatyzację</w:t>
      </w:r>
      <w:r w:rsidR="00272552" w:rsidRPr="00415CA0">
        <w:rPr>
          <w:rFonts w:ascii="Lato" w:hAnsi="Lato" w:cs="Tahoma"/>
          <w:sz w:val="22"/>
          <w:szCs w:val="22"/>
        </w:rPr>
        <w:t xml:space="preserve"> (okna wyposażone w rolety)</w:t>
      </w:r>
      <w:r w:rsidR="00F52356" w:rsidRPr="00415CA0">
        <w:rPr>
          <w:rFonts w:ascii="Lato" w:hAnsi="Lato" w:cs="Tahoma"/>
          <w:sz w:val="22"/>
          <w:szCs w:val="22"/>
        </w:rPr>
        <w:t>.</w:t>
      </w:r>
      <w:r w:rsidR="006C0F09" w:rsidRPr="00415CA0">
        <w:rPr>
          <w:rFonts w:ascii="Lato" w:hAnsi="Lato" w:cs="Tahoma"/>
          <w:sz w:val="22"/>
          <w:szCs w:val="22"/>
        </w:rPr>
        <w:t xml:space="preserve"> </w:t>
      </w:r>
      <w:r w:rsidR="00F52356" w:rsidRPr="00415CA0">
        <w:rPr>
          <w:rFonts w:ascii="Lato" w:hAnsi="Lato" w:cs="Tahoma"/>
          <w:sz w:val="22"/>
          <w:szCs w:val="22"/>
        </w:rPr>
        <w:t>Ponadto dla uczestników narad powinny być zapewnion</w:t>
      </w:r>
      <w:r w:rsidR="00F16B2F" w:rsidRPr="00415CA0">
        <w:rPr>
          <w:rFonts w:ascii="Lato" w:hAnsi="Lato" w:cs="Tahoma"/>
          <w:sz w:val="22"/>
          <w:szCs w:val="22"/>
        </w:rPr>
        <w:t xml:space="preserve">y dostęp do </w:t>
      </w:r>
      <w:r w:rsidR="00F52356" w:rsidRPr="00415CA0">
        <w:rPr>
          <w:rFonts w:ascii="Lato" w:hAnsi="Lato" w:cs="Tahoma"/>
          <w:sz w:val="22"/>
          <w:szCs w:val="22"/>
        </w:rPr>
        <w:t>toalety damsk</w:t>
      </w:r>
      <w:r w:rsidR="00F16B2F" w:rsidRPr="00415CA0">
        <w:rPr>
          <w:rFonts w:ascii="Lato" w:hAnsi="Lato" w:cs="Tahoma"/>
          <w:sz w:val="22"/>
          <w:szCs w:val="22"/>
        </w:rPr>
        <w:t>iej</w:t>
      </w:r>
      <w:r w:rsidR="00F52356" w:rsidRPr="00415CA0">
        <w:rPr>
          <w:rFonts w:ascii="Lato" w:hAnsi="Lato" w:cs="Tahoma"/>
          <w:sz w:val="22"/>
          <w:szCs w:val="22"/>
        </w:rPr>
        <w:t xml:space="preserve"> i męsk</w:t>
      </w:r>
      <w:r w:rsidR="00F16B2F" w:rsidRPr="00415CA0">
        <w:rPr>
          <w:rFonts w:ascii="Lato" w:hAnsi="Lato" w:cs="Tahoma"/>
          <w:sz w:val="22"/>
          <w:szCs w:val="22"/>
        </w:rPr>
        <w:t>iej</w:t>
      </w:r>
      <w:r w:rsidR="00F52356" w:rsidRPr="00415CA0">
        <w:rPr>
          <w:rFonts w:ascii="Lato" w:hAnsi="Lato" w:cs="Tahoma"/>
          <w:sz w:val="22"/>
          <w:szCs w:val="22"/>
        </w:rPr>
        <w:t xml:space="preserve">.   </w:t>
      </w:r>
      <w:r w:rsidR="003472E2" w:rsidRPr="00415CA0">
        <w:rPr>
          <w:rFonts w:ascii="Lato" w:hAnsi="Lato" w:cs="Tahoma"/>
          <w:sz w:val="22"/>
          <w:szCs w:val="22"/>
        </w:rPr>
        <w:t xml:space="preserve"> </w:t>
      </w:r>
    </w:p>
    <w:p w14:paraId="72821706" w14:textId="77777777" w:rsidR="006C0F09" w:rsidRPr="00415CA0" w:rsidRDefault="00B607EA"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zobowiązany jest ponieść wszelkie opłaty z tytułu w</w:t>
      </w:r>
      <w:r w:rsidR="006C0F09" w:rsidRPr="00415CA0">
        <w:rPr>
          <w:rFonts w:ascii="Lato" w:hAnsi="Lato" w:cs="Tahoma"/>
          <w:sz w:val="22"/>
          <w:szCs w:val="22"/>
        </w:rPr>
        <w:t>yposażeni</w:t>
      </w:r>
      <w:r w:rsidRPr="00415CA0">
        <w:rPr>
          <w:rFonts w:ascii="Lato" w:hAnsi="Lato" w:cs="Tahoma"/>
          <w:sz w:val="22"/>
          <w:szCs w:val="22"/>
        </w:rPr>
        <w:t>a</w:t>
      </w:r>
      <w:r w:rsidR="00F52356" w:rsidRPr="00415CA0">
        <w:rPr>
          <w:rFonts w:ascii="Lato" w:hAnsi="Lato" w:cs="Tahoma"/>
          <w:sz w:val="22"/>
          <w:szCs w:val="22"/>
        </w:rPr>
        <w:t xml:space="preserve"> </w:t>
      </w:r>
      <w:r w:rsidR="006C0F09" w:rsidRPr="00415CA0">
        <w:rPr>
          <w:rFonts w:ascii="Lato" w:hAnsi="Lato" w:cs="Tahoma"/>
          <w:sz w:val="22"/>
          <w:szCs w:val="22"/>
        </w:rPr>
        <w:t xml:space="preserve">i </w:t>
      </w:r>
      <w:r w:rsidR="0052491B" w:rsidRPr="00415CA0">
        <w:rPr>
          <w:rFonts w:ascii="Lato" w:hAnsi="Lato" w:cs="Tahoma"/>
          <w:sz w:val="22"/>
          <w:szCs w:val="22"/>
        </w:rPr>
        <w:t>utrzymania</w:t>
      </w:r>
      <w:r w:rsidR="00F52356" w:rsidRPr="00415CA0">
        <w:rPr>
          <w:rFonts w:ascii="Lato" w:hAnsi="Lato" w:cs="Tahoma"/>
          <w:sz w:val="22"/>
          <w:szCs w:val="22"/>
        </w:rPr>
        <w:t xml:space="preserve"> </w:t>
      </w:r>
      <w:r w:rsidR="00F16B2F" w:rsidRPr="00415CA0">
        <w:rPr>
          <w:rFonts w:ascii="Lato" w:hAnsi="Lato" w:cs="Tahoma"/>
          <w:sz w:val="22"/>
          <w:szCs w:val="22"/>
        </w:rPr>
        <w:t xml:space="preserve">tego </w:t>
      </w:r>
      <w:r w:rsidR="00F52356" w:rsidRPr="00415CA0">
        <w:rPr>
          <w:rFonts w:ascii="Lato" w:hAnsi="Lato" w:cs="Tahoma"/>
          <w:sz w:val="22"/>
          <w:szCs w:val="22"/>
        </w:rPr>
        <w:t>zaplecza</w:t>
      </w:r>
      <w:r w:rsidRPr="00415CA0">
        <w:rPr>
          <w:rFonts w:ascii="Lato" w:hAnsi="Lato" w:cs="Tahoma"/>
          <w:sz w:val="22"/>
          <w:szCs w:val="22"/>
        </w:rPr>
        <w:t>, w tym opłaty za wynajem</w:t>
      </w:r>
      <w:r w:rsidR="0052491B" w:rsidRPr="00415CA0">
        <w:rPr>
          <w:rFonts w:ascii="Lato" w:hAnsi="Lato" w:cs="Tahoma"/>
          <w:sz w:val="22"/>
          <w:szCs w:val="22"/>
        </w:rPr>
        <w:t>,</w:t>
      </w:r>
      <w:r w:rsidRPr="00415CA0">
        <w:rPr>
          <w:rFonts w:ascii="Lato" w:hAnsi="Lato" w:cs="Tahoma"/>
          <w:sz w:val="22"/>
          <w:szCs w:val="22"/>
        </w:rPr>
        <w:t xml:space="preserve"> </w:t>
      </w:r>
      <w:r w:rsidR="006C0F09" w:rsidRPr="00415CA0">
        <w:rPr>
          <w:rFonts w:ascii="Lato" w:hAnsi="Lato" w:cs="Tahoma"/>
          <w:sz w:val="22"/>
          <w:szCs w:val="22"/>
        </w:rPr>
        <w:t>utrzymanie</w:t>
      </w:r>
      <w:r w:rsidR="00F52356" w:rsidRPr="00415CA0">
        <w:rPr>
          <w:rFonts w:ascii="Lato" w:hAnsi="Lato" w:cs="Tahoma"/>
          <w:sz w:val="22"/>
          <w:szCs w:val="22"/>
        </w:rPr>
        <w:t xml:space="preserve"> </w:t>
      </w:r>
      <w:r w:rsidRPr="00415CA0">
        <w:rPr>
          <w:rFonts w:ascii="Lato" w:hAnsi="Lato" w:cs="Tahoma"/>
          <w:sz w:val="22"/>
          <w:szCs w:val="22"/>
        </w:rPr>
        <w:t>kontenerów</w:t>
      </w:r>
      <w:r w:rsidR="006C0F09" w:rsidRPr="00415CA0">
        <w:rPr>
          <w:rFonts w:ascii="Lato" w:hAnsi="Lato" w:cs="Tahoma"/>
          <w:sz w:val="22"/>
          <w:szCs w:val="22"/>
        </w:rPr>
        <w:t xml:space="preserve"> i instalacji w </w:t>
      </w:r>
      <w:r w:rsidRPr="00415CA0">
        <w:rPr>
          <w:rFonts w:ascii="Lato" w:hAnsi="Lato" w:cs="Tahoma"/>
          <w:sz w:val="22"/>
          <w:szCs w:val="22"/>
        </w:rPr>
        <w:t xml:space="preserve">należytym stanie </w:t>
      </w:r>
      <w:r w:rsidR="006C0F09" w:rsidRPr="00415CA0">
        <w:rPr>
          <w:rFonts w:ascii="Lato" w:hAnsi="Lato" w:cs="Tahoma"/>
          <w:sz w:val="22"/>
          <w:szCs w:val="22"/>
        </w:rPr>
        <w:t>wraz z kosztami eksploatacji</w:t>
      </w:r>
      <w:r w:rsidR="0052491B" w:rsidRPr="00415CA0">
        <w:rPr>
          <w:rFonts w:ascii="Lato" w:hAnsi="Lato" w:cs="Tahoma"/>
          <w:sz w:val="22"/>
          <w:szCs w:val="22"/>
        </w:rPr>
        <w:t>.</w:t>
      </w:r>
      <w:r w:rsidR="006C0F09" w:rsidRPr="00415CA0">
        <w:rPr>
          <w:rFonts w:ascii="Lato" w:hAnsi="Lato" w:cs="Tahoma"/>
          <w:sz w:val="22"/>
          <w:szCs w:val="22"/>
        </w:rPr>
        <w:t xml:space="preserve"> </w:t>
      </w:r>
      <w:r w:rsidR="0052491B" w:rsidRPr="00415CA0">
        <w:rPr>
          <w:rFonts w:ascii="Lato" w:hAnsi="Lato" w:cs="Tahoma"/>
          <w:sz w:val="22"/>
          <w:szCs w:val="22"/>
        </w:rPr>
        <w:t xml:space="preserve">Wykonawca zobowiązany jest także dostarczyć </w:t>
      </w:r>
      <w:r w:rsidR="006C0F09" w:rsidRPr="00415CA0">
        <w:rPr>
          <w:rFonts w:ascii="Lato" w:hAnsi="Lato" w:cs="Tahoma"/>
          <w:sz w:val="22"/>
          <w:szCs w:val="22"/>
        </w:rPr>
        <w:t xml:space="preserve">sprzęt biurowy </w:t>
      </w:r>
      <w:r w:rsidR="0052491B" w:rsidRPr="00415CA0">
        <w:rPr>
          <w:rFonts w:ascii="Lato" w:hAnsi="Lato" w:cs="Tahoma"/>
          <w:sz w:val="22"/>
          <w:szCs w:val="22"/>
        </w:rPr>
        <w:t>oraz wymagane elementy zabezpieczenia bhp i ppoż.</w:t>
      </w:r>
      <w:r w:rsidR="006C0F09" w:rsidRPr="00415CA0">
        <w:rPr>
          <w:rFonts w:ascii="Lato" w:hAnsi="Lato" w:cs="Tahoma"/>
          <w:sz w:val="22"/>
          <w:szCs w:val="22"/>
        </w:rPr>
        <w:t xml:space="preserve">, </w:t>
      </w:r>
      <w:r w:rsidR="0052491B" w:rsidRPr="00415CA0">
        <w:rPr>
          <w:rFonts w:ascii="Lato" w:hAnsi="Lato" w:cs="Tahoma"/>
          <w:sz w:val="22"/>
          <w:szCs w:val="22"/>
        </w:rPr>
        <w:t xml:space="preserve">a także utrzymywać czystość </w:t>
      </w:r>
      <w:r w:rsidR="00BF0337" w:rsidRPr="00415CA0">
        <w:rPr>
          <w:rFonts w:ascii="Lato" w:hAnsi="Lato" w:cs="Tahoma"/>
          <w:sz w:val="22"/>
          <w:szCs w:val="22"/>
        </w:rPr>
        <w:t>pomieszczeń</w:t>
      </w:r>
      <w:r w:rsidR="006C0F09" w:rsidRPr="00415CA0">
        <w:rPr>
          <w:rFonts w:ascii="Lato" w:hAnsi="Lato" w:cs="Tahoma"/>
          <w:sz w:val="22"/>
          <w:szCs w:val="22"/>
        </w:rPr>
        <w:t xml:space="preserve">. </w:t>
      </w:r>
      <w:r w:rsidR="0052491B" w:rsidRPr="00415CA0">
        <w:rPr>
          <w:rFonts w:ascii="Lato" w:hAnsi="Lato" w:cs="Tahoma"/>
          <w:sz w:val="22"/>
          <w:szCs w:val="22"/>
        </w:rPr>
        <w:t>Wykonawca zapewni obsługę serwisową dla udostępnionych urządzeń</w:t>
      </w:r>
      <w:r w:rsidR="00272552" w:rsidRPr="00415CA0">
        <w:rPr>
          <w:rFonts w:ascii="Lato" w:hAnsi="Lato" w:cs="Tahoma"/>
          <w:sz w:val="22"/>
          <w:szCs w:val="22"/>
        </w:rPr>
        <w:t>,</w:t>
      </w:r>
      <w:r w:rsidR="0052491B" w:rsidRPr="00415CA0">
        <w:rPr>
          <w:rFonts w:ascii="Lato" w:hAnsi="Lato" w:cs="Tahoma"/>
          <w:sz w:val="22"/>
          <w:szCs w:val="22"/>
        </w:rPr>
        <w:t xml:space="preserve"> a w razie awarii któregokolwiek z nich wymieni je na nowe.</w:t>
      </w:r>
    </w:p>
    <w:p w14:paraId="03BA4236" w14:textId="77777777" w:rsidR="006C0F09" w:rsidRPr="00415CA0" w:rsidRDefault="0052491B"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Wykonawca zlikwiduje Zaplecze</w:t>
      </w:r>
      <w:r w:rsidR="00BF0337" w:rsidRPr="00415CA0">
        <w:rPr>
          <w:rFonts w:ascii="Lato" w:hAnsi="Lato" w:cs="Tahoma"/>
          <w:sz w:val="22"/>
          <w:szCs w:val="22"/>
        </w:rPr>
        <w:t xml:space="preserve"> </w:t>
      </w:r>
      <w:r w:rsidRPr="00415CA0">
        <w:rPr>
          <w:rFonts w:ascii="Lato" w:hAnsi="Lato" w:cs="Tahoma"/>
          <w:sz w:val="22"/>
          <w:szCs w:val="22"/>
        </w:rPr>
        <w:t>po podpisaniu Protokołu Odbioru Końcowego lub w innym terminie uzgodnionym z Zamawiającym.</w:t>
      </w:r>
    </w:p>
    <w:p w14:paraId="1B8ABD01"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Biura</w:t>
      </w:r>
      <w:r w:rsidR="00BF0337" w:rsidRPr="00415CA0">
        <w:rPr>
          <w:rFonts w:ascii="Lato" w:hAnsi="Lato" w:cs="Tahoma"/>
          <w:sz w:val="22"/>
          <w:szCs w:val="22"/>
        </w:rPr>
        <w:t xml:space="preserve"> </w:t>
      </w:r>
      <w:r w:rsidRPr="00415CA0">
        <w:rPr>
          <w:rFonts w:ascii="Lato" w:hAnsi="Lato" w:cs="Tahoma"/>
          <w:sz w:val="22"/>
          <w:szCs w:val="22"/>
        </w:rPr>
        <w:t xml:space="preserve">będą gotowe do użytkowania przez Zamawiającego w okresie </w:t>
      </w:r>
      <w:r w:rsidR="00BF0337" w:rsidRPr="00415CA0">
        <w:rPr>
          <w:rFonts w:ascii="Lato" w:hAnsi="Lato" w:cs="Tahoma"/>
          <w:sz w:val="22"/>
          <w:szCs w:val="22"/>
        </w:rPr>
        <w:t xml:space="preserve">do </w:t>
      </w:r>
      <w:r w:rsidRPr="00415CA0">
        <w:rPr>
          <w:rFonts w:ascii="Lato" w:hAnsi="Lato" w:cs="Tahoma"/>
          <w:sz w:val="22"/>
          <w:szCs w:val="22"/>
        </w:rPr>
        <w:t xml:space="preserve">30 </w:t>
      </w:r>
      <w:r w:rsidR="00295081" w:rsidRPr="00415CA0">
        <w:rPr>
          <w:rFonts w:ascii="Lato" w:hAnsi="Lato" w:cs="Tahoma"/>
          <w:sz w:val="22"/>
          <w:szCs w:val="22"/>
        </w:rPr>
        <w:t xml:space="preserve">(trzydziestu) </w:t>
      </w:r>
      <w:r w:rsidRPr="00415CA0">
        <w:rPr>
          <w:rFonts w:ascii="Lato" w:hAnsi="Lato" w:cs="Tahoma"/>
          <w:sz w:val="22"/>
          <w:szCs w:val="22"/>
        </w:rPr>
        <w:t xml:space="preserve">dni od </w:t>
      </w:r>
      <w:r w:rsidR="0052491B" w:rsidRPr="00415CA0">
        <w:rPr>
          <w:rFonts w:ascii="Lato" w:hAnsi="Lato" w:cs="Tahoma"/>
          <w:sz w:val="22"/>
          <w:szCs w:val="22"/>
        </w:rPr>
        <w:t xml:space="preserve">daty </w:t>
      </w:r>
      <w:r w:rsidRPr="00415CA0">
        <w:rPr>
          <w:rFonts w:ascii="Lato" w:hAnsi="Lato" w:cs="Tahoma"/>
          <w:sz w:val="22"/>
          <w:szCs w:val="22"/>
        </w:rPr>
        <w:t>przekazania Terenu Budowy Wykonawcy.</w:t>
      </w:r>
    </w:p>
    <w:p w14:paraId="3481895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 xml:space="preserve">Wykonawca wyposaży Zaplecze Zamawiającego w następujące meble i sprzęt </w:t>
      </w:r>
      <w:r w:rsidR="00AF7794" w:rsidRPr="00415CA0">
        <w:rPr>
          <w:rFonts w:ascii="Lato" w:hAnsi="Lato" w:cs="Tahoma"/>
          <w:sz w:val="22"/>
          <w:szCs w:val="22"/>
        </w:rPr>
        <w:t>oraz</w:t>
      </w:r>
      <w:r w:rsidRPr="00415CA0">
        <w:rPr>
          <w:rFonts w:ascii="Lato" w:hAnsi="Lato" w:cs="Tahoma"/>
          <w:sz w:val="22"/>
          <w:szCs w:val="22"/>
        </w:rPr>
        <w:t xml:space="preserve"> utrzyma je w dobrym stanie w czasie trwania </w:t>
      </w:r>
      <w:r w:rsidR="00341610" w:rsidRPr="00415CA0">
        <w:rPr>
          <w:rFonts w:ascii="Lato" w:hAnsi="Lato" w:cs="Tahoma"/>
          <w:sz w:val="22"/>
          <w:szCs w:val="22"/>
        </w:rPr>
        <w:t>Umowy</w:t>
      </w:r>
      <w:r w:rsidRPr="00415CA0">
        <w:rPr>
          <w:rFonts w:ascii="Lato" w:hAnsi="Lato" w:cs="Tahoma"/>
          <w:sz w:val="22"/>
          <w:szCs w:val="22"/>
        </w:rPr>
        <w:t>.</w:t>
      </w:r>
      <w:r w:rsidR="00495880" w:rsidRPr="00415CA0">
        <w:rPr>
          <w:rFonts w:ascii="Lato" w:hAnsi="Lato" w:cs="Tahoma"/>
          <w:sz w:val="22"/>
          <w:szCs w:val="22"/>
        </w:rPr>
        <w:t xml:space="preserve"> </w:t>
      </w:r>
    </w:p>
    <w:p w14:paraId="687F5886" w14:textId="77777777" w:rsidR="003204C7" w:rsidRPr="00415CA0" w:rsidRDefault="003204C7" w:rsidP="004D746E">
      <w:pPr>
        <w:numPr>
          <w:ilvl w:val="3"/>
          <w:numId w:val="35"/>
        </w:numPr>
        <w:tabs>
          <w:tab w:val="clear" w:pos="2880"/>
        </w:tabs>
        <w:spacing w:after="60" w:line="240" w:lineRule="auto"/>
        <w:ind w:left="426" w:hanging="426"/>
        <w:jc w:val="both"/>
        <w:rPr>
          <w:rFonts w:ascii="Lato" w:hAnsi="Lato" w:cs="Tahoma"/>
          <w:sz w:val="22"/>
          <w:szCs w:val="22"/>
        </w:rPr>
      </w:pPr>
      <w:r w:rsidRPr="00415CA0">
        <w:rPr>
          <w:rFonts w:ascii="Lato" w:hAnsi="Lato" w:cs="Tahoma"/>
          <w:sz w:val="22"/>
          <w:szCs w:val="22"/>
        </w:rPr>
        <w:t>Meble biurowe</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353D96C8" w14:textId="77777777" w:rsidTr="002C6CEE">
        <w:trPr>
          <w:cantSplit/>
        </w:trPr>
        <w:tc>
          <w:tcPr>
            <w:tcW w:w="4102" w:type="dxa"/>
            <w:vAlign w:val="center"/>
          </w:tcPr>
          <w:p w14:paraId="7873FF2B"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151103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48BDD267"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472F4A" w:rsidRPr="006B2337" w14:paraId="4EA09FED" w14:textId="77777777" w:rsidTr="002C6CEE">
        <w:trPr>
          <w:cantSplit/>
          <w:trHeight w:val="227"/>
        </w:trPr>
        <w:tc>
          <w:tcPr>
            <w:tcW w:w="4102" w:type="dxa"/>
            <w:vAlign w:val="center"/>
          </w:tcPr>
          <w:p w14:paraId="16CE3693" w14:textId="77777777" w:rsidR="00472F4A" w:rsidRPr="00415CA0" w:rsidRDefault="00472F4A" w:rsidP="00472F4A">
            <w:pPr>
              <w:spacing w:after="60" w:line="240" w:lineRule="auto"/>
              <w:rPr>
                <w:rFonts w:ascii="Lato" w:hAnsi="Lato" w:cs="Tahoma"/>
                <w:sz w:val="22"/>
                <w:szCs w:val="22"/>
              </w:rPr>
            </w:pPr>
            <w:r w:rsidRPr="00415CA0">
              <w:rPr>
                <w:rFonts w:ascii="Lato" w:hAnsi="Lato" w:cs="Tahoma"/>
                <w:sz w:val="22"/>
                <w:szCs w:val="22"/>
              </w:rPr>
              <w:t>Krzesła konferencyjne</w:t>
            </w:r>
          </w:p>
        </w:tc>
        <w:tc>
          <w:tcPr>
            <w:tcW w:w="2561" w:type="dxa"/>
            <w:vAlign w:val="center"/>
          </w:tcPr>
          <w:p w14:paraId="0010568F" w14:textId="77777777" w:rsidR="00472F4A" w:rsidRPr="00415CA0" w:rsidRDefault="00472F4A" w:rsidP="00472F4A">
            <w:pPr>
              <w:spacing w:after="60" w:line="240" w:lineRule="auto"/>
              <w:rPr>
                <w:rFonts w:ascii="Lato" w:hAnsi="Lato" w:cs="Tahoma"/>
                <w:sz w:val="22"/>
                <w:szCs w:val="22"/>
              </w:rPr>
            </w:pPr>
          </w:p>
        </w:tc>
        <w:tc>
          <w:tcPr>
            <w:tcW w:w="1975" w:type="dxa"/>
            <w:vAlign w:val="center"/>
          </w:tcPr>
          <w:p w14:paraId="0DD5656C" w14:textId="77777777" w:rsidR="00472F4A" w:rsidRPr="00415CA0" w:rsidRDefault="001147AF" w:rsidP="00472F4A">
            <w:pPr>
              <w:spacing w:after="60" w:line="240" w:lineRule="auto"/>
              <w:jc w:val="center"/>
              <w:rPr>
                <w:rFonts w:ascii="Lato" w:hAnsi="Lato" w:cs="Tahoma"/>
                <w:sz w:val="22"/>
                <w:szCs w:val="22"/>
              </w:rPr>
            </w:pPr>
            <w:r w:rsidRPr="00415CA0">
              <w:rPr>
                <w:rFonts w:ascii="Lato" w:hAnsi="Lato" w:cs="Tahoma"/>
                <w:sz w:val="22"/>
                <w:szCs w:val="22"/>
              </w:rPr>
              <w:t>20</w:t>
            </w:r>
            <w:r w:rsidR="00295081" w:rsidRPr="00415CA0">
              <w:rPr>
                <w:rFonts w:ascii="Lato" w:hAnsi="Lato" w:cs="Tahoma"/>
                <w:sz w:val="22"/>
                <w:szCs w:val="22"/>
              </w:rPr>
              <w:t xml:space="preserve"> </w:t>
            </w:r>
            <w:r w:rsidR="00472F4A" w:rsidRPr="00415CA0">
              <w:rPr>
                <w:rFonts w:ascii="Lato" w:hAnsi="Lato" w:cs="Tahoma"/>
                <w:sz w:val="22"/>
                <w:szCs w:val="22"/>
              </w:rPr>
              <w:t>szt.</w:t>
            </w:r>
          </w:p>
        </w:tc>
      </w:tr>
      <w:tr w:rsidR="003204C7" w:rsidRPr="006B2337" w14:paraId="6486D6EA" w14:textId="77777777" w:rsidTr="002C6CEE">
        <w:trPr>
          <w:cantSplit/>
          <w:trHeight w:val="227"/>
        </w:trPr>
        <w:tc>
          <w:tcPr>
            <w:tcW w:w="4102" w:type="dxa"/>
            <w:vAlign w:val="center"/>
          </w:tcPr>
          <w:p w14:paraId="0324175E"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Stół konferencyjny</w:t>
            </w:r>
          </w:p>
        </w:tc>
        <w:tc>
          <w:tcPr>
            <w:tcW w:w="2561" w:type="dxa"/>
            <w:vAlign w:val="center"/>
          </w:tcPr>
          <w:p w14:paraId="1AA1315D" w14:textId="77777777" w:rsidR="003204C7" w:rsidRPr="00415CA0" w:rsidRDefault="00215C37" w:rsidP="00FB4C1B">
            <w:pPr>
              <w:spacing w:after="60" w:line="240" w:lineRule="auto"/>
              <w:jc w:val="center"/>
              <w:rPr>
                <w:rFonts w:ascii="Lato" w:hAnsi="Lato" w:cs="Tahoma"/>
                <w:sz w:val="22"/>
                <w:szCs w:val="22"/>
              </w:rPr>
            </w:pPr>
            <w:r w:rsidRPr="00415CA0">
              <w:rPr>
                <w:rFonts w:ascii="Lato" w:hAnsi="Lato" w:cs="Tahoma"/>
                <w:sz w:val="22"/>
                <w:szCs w:val="22"/>
              </w:rPr>
              <w:t xml:space="preserve">na </w:t>
            </w:r>
            <w:r w:rsidR="00FB4C1B" w:rsidRPr="00415CA0">
              <w:rPr>
                <w:rFonts w:ascii="Lato" w:hAnsi="Lato" w:cs="Tahoma"/>
                <w:sz w:val="22"/>
                <w:szCs w:val="22"/>
              </w:rPr>
              <w:t>20</w:t>
            </w:r>
            <w:r w:rsidR="00295081" w:rsidRPr="00415CA0">
              <w:rPr>
                <w:rFonts w:ascii="Lato" w:hAnsi="Lato" w:cs="Tahoma"/>
                <w:sz w:val="22"/>
                <w:szCs w:val="22"/>
              </w:rPr>
              <w:t xml:space="preserve"> </w:t>
            </w:r>
            <w:r w:rsidRPr="00415CA0">
              <w:rPr>
                <w:rFonts w:ascii="Lato" w:hAnsi="Lato" w:cs="Tahoma"/>
                <w:sz w:val="22"/>
                <w:szCs w:val="22"/>
              </w:rPr>
              <w:t>osób</w:t>
            </w:r>
          </w:p>
        </w:tc>
        <w:tc>
          <w:tcPr>
            <w:tcW w:w="1975" w:type="dxa"/>
            <w:vAlign w:val="center"/>
          </w:tcPr>
          <w:p w14:paraId="34EF89D1" w14:textId="77777777" w:rsidR="003204C7" w:rsidRPr="00415CA0" w:rsidRDefault="00215C37" w:rsidP="00C64F9F">
            <w:pPr>
              <w:spacing w:after="60" w:line="240" w:lineRule="auto"/>
              <w:jc w:val="center"/>
              <w:rPr>
                <w:rFonts w:ascii="Lato" w:hAnsi="Lato" w:cs="Tahoma"/>
                <w:sz w:val="22"/>
                <w:szCs w:val="22"/>
              </w:rPr>
            </w:pPr>
            <w:r w:rsidRPr="00415CA0">
              <w:rPr>
                <w:rFonts w:ascii="Lato" w:hAnsi="Lato" w:cs="Tahoma"/>
                <w:sz w:val="22"/>
                <w:szCs w:val="22"/>
              </w:rPr>
              <w:t>1</w:t>
            </w:r>
            <w:r w:rsidR="003204C7" w:rsidRPr="00415CA0">
              <w:rPr>
                <w:rFonts w:ascii="Lato" w:hAnsi="Lato" w:cs="Tahoma"/>
                <w:sz w:val="22"/>
                <w:szCs w:val="22"/>
              </w:rPr>
              <w:t xml:space="preserve"> szt.</w:t>
            </w:r>
          </w:p>
        </w:tc>
      </w:tr>
      <w:tr w:rsidR="003204C7" w:rsidRPr="006B2337" w14:paraId="691B7C68" w14:textId="77777777" w:rsidTr="002C6CEE">
        <w:trPr>
          <w:cantSplit/>
          <w:trHeight w:val="227"/>
        </w:trPr>
        <w:tc>
          <w:tcPr>
            <w:tcW w:w="4102" w:type="dxa"/>
            <w:vAlign w:val="center"/>
          </w:tcPr>
          <w:p w14:paraId="23EFAD7F" w14:textId="77777777" w:rsidR="003204C7" w:rsidRPr="00415CA0" w:rsidRDefault="003204C7" w:rsidP="003204C7">
            <w:pPr>
              <w:spacing w:after="60" w:line="240" w:lineRule="auto"/>
              <w:rPr>
                <w:rFonts w:ascii="Lato" w:hAnsi="Lato" w:cs="Tahoma"/>
                <w:sz w:val="22"/>
                <w:szCs w:val="22"/>
              </w:rPr>
            </w:pPr>
            <w:r w:rsidRPr="00415CA0">
              <w:rPr>
                <w:rFonts w:ascii="Lato" w:hAnsi="Lato" w:cs="Tahoma"/>
                <w:sz w:val="22"/>
                <w:szCs w:val="22"/>
              </w:rPr>
              <w:t>Wieszaki</w:t>
            </w:r>
            <w:r w:rsidR="0007156B" w:rsidRPr="00415CA0">
              <w:rPr>
                <w:rFonts w:ascii="Lato" w:hAnsi="Lato" w:cs="Tahoma"/>
                <w:sz w:val="22"/>
                <w:szCs w:val="22"/>
              </w:rPr>
              <w:t xml:space="preserve"> wolnostojące na ubrania</w:t>
            </w:r>
          </w:p>
        </w:tc>
        <w:tc>
          <w:tcPr>
            <w:tcW w:w="2561" w:type="dxa"/>
            <w:vAlign w:val="center"/>
          </w:tcPr>
          <w:p w14:paraId="3CDF967C" w14:textId="77777777" w:rsidR="003204C7" w:rsidRPr="00415CA0" w:rsidRDefault="003204C7" w:rsidP="003204C7">
            <w:pPr>
              <w:spacing w:after="60" w:line="240" w:lineRule="auto"/>
              <w:rPr>
                <w:rFonts w:ascii="Lato" w:hAnsi="Lato" w:cs="Tahoma"/>
                <w:sz w:val="22"/>
                <w:szCs w:val="22"/>
              </w:rPr>
            </w:pPr>
          </w:p>
        </w:tc>
        <w:tc>
          <w:tcPr>
            <w:tcW w:w="1975" w:type="dxa"/>
            <w:vAlign w:val="center"/>
          </w:tcPr>
          <w:p w14:paraId="689CF979" w14:textId="77777777" w:rsidR="003204C7" w:rsidRPr="00415CA0" w:rsidRDefault="00BF0337" w:rsidP="00C64F9F">
            <w:pPr>
              <w:spacing w:after="60" w:line="240" w:lineRule="auto"/>
              <w:jc w:val="center"/>
              <w:rPr>
                <w:rFonts w:ascii="Lato" w:hAnsi="Lato" w:cs="Tahoma"/>
                <w:sz w:val="22"/>
                <w:szCs w:val="22"/>
              </w:rPr>
            </w:pPr>
            <w:r w:rsidRPr="00415CA0">
              <w:rPr>
                <w:rFonts w:ascii="Lato" w:hAnsi="Lato" w:cs="Tahoma"/>
                <w:sz w:val="22"/>
                <w:szCs w:val="22"/>
              </w:rPr>
              <w:t>2</w:t>
            </w:r>
            <w:r w:rsidR="003204C7" w:rsidRPr="00415CA0">
              <w:rPr>
                <w:rFonts w:ascii="Lato" w:hAnsi="Lato" w:cs="Tahoma"/>
                <w:sz w:val="22"/>
                <w:szCs w:val="22"/>
              </w:rPr>
              <w:t xml:space="preserve"> szt.</w:t>
            </w:r>
          </w:p>
        </w:tc>
      </w:tr>
    </w:tbl>
    <w:p w14:paraId="5E809FBC" w14:textId="77777777" w:rsidR="003204C7" w:rsidRPr="00415CA0"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15CA0">
        <w:rPr>
          <w:rFonts w:ascii="Lato" w:hAnsi="Lato" w:cs="Tahoma"/>
          <w:sz w:val="22"/>
          <w:szCs w:val="22"/>
        </w:rPr>
        <w:t>Sprzęt biurowy</w:t>
      </w:r>
      <w:r w:rsidR="002C6CEE" w:rsidRPr="00415CA0">
        <w:rPr>
          <w:rFonts w:ascii="Lato" w:hAnsi="Lato" w:cs="Tahoma"/>
          <w:sz w:val="22"/>
          <w:szCs w:val="22"/>
        </w:rPr>
        <w:t>:</w:t>
      </w:r>
    </w:p>
    <w:tbl>
      <w:tblPr>
        <w:tblW w:w="86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2"/>
        <w:gridCol w:w="2561"/>
        <w:gridCol w:w="1975"/>
      </w:tblGrid>
      <w:tr w:rsidR="003204C7" w:rsidRPr="006B2337" w14:paraId="1F2BB45D" w14:textId="77777777" w:rsidTr="002C6CEE">
        <w:trPr>
          <w:cantSplit/>
        </w:trPr>
        <w:tc>
          <w:tcPr>
            <w:tcW w:w="4102" w:type="dxa"/>
            <w:vAlign w:val="center"/>
          </w:tcPr>
          <w:p w14:paraId="077CD61A"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Opis</w:t>
            </w:r>
          </w:p>
        </w:tc>
        <w:tc>
          <w:tcPr>
            <w:tcW w:w="2561" w:type="dxa"/>
            <w:vAlign w:val="center"/>
          </w:tcPr>
          <w:p w14:paraId="5B2E5F03"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Parametry techniczne</w:t>
            </w:r>
          </w:p>
        </w:tc>
        <w:tc>
          <w:tcPr>
            <w:tcW w:w="1975" w:type="dxa"/>
            <w:vAlign w:val="center"/>
          </w:tcPr>
          <w:p w14:paraId="1CFFDF71" w14:textId="77777777" w:rsidR="003204C7" w:rsidRPr="00415CA0" w:rsidRDefault="003204C7" w:rsidP="003204C7">
            <w:pPr>
              <w:pStyle w:val="Tekstpodstawowywcity20"/>
              <w:spacing w:after="60"/>
              <w:ind w:left="0"/>
              <w:jc w:val="center"/>
              <w:rPr>
                <w:rFonts w:ascii="Lato" w:hAnsi="Lato" w:cs="Tahoma"/>
                <w:b/>
                <w:sz w:val="22"/>
                <w:szCs w:val="22"/>
              </w:rPr>
            </w:pPr>
            <w:r w:rsidRPr="00415CA0">
              <w:rPr>
                <w:rFonts w:ascii="Lato" w:hAnsi="Lato" w:cs="Tahoma"/>
                <w:b/>
                <w:sz w:val="22"/>
                <w:szCs w:val="22"/>
              </w:rPr>
              <w:t>Ilość</w:t>
            </w:r>
          </w:p>
        </w:tc>
      </w:tr>
      <w:tr w:rsidR="003204C7" w:rsidRPr="006B2337" w14:paraId="5F56561F" w14:textId="77777777" w:rsidTr="002C6CEE">
        <w:trPr>
          <w:cantSplit/>
          <w:trHeight w:val="198"/>
        </w:trPr>
        <w:tc>
          <w:tcPr>
            <w:tcW w:w="4102" w:type="dxa"/>
            <w:vAlign w:val="center"/>
          </w:tcPr>
          <w:p w14:paraId="6AB3241B" w14:textId="77777777" w:rsidR="003204C7" w:rsidRPr="00415CA0" w:rsidRDefault="00B91AFD" w:rsidP="00B91AFD">
            <w:pPr>
              <w:spacing w:after="60" w:line="240" w:lineRule="auto"/>
              <w:rPr>
                <w:rFonts w:ascii="Lato" w:hAnsi="Lato" w:cs="Tahoma"/>
                <w:sz w:val="22"/>
                <w:szCs w:val="22"/>
              </w:rPr>
            </w:pPr>
            <w:r w:rsidRPr="00415CA0">
              <w:rPr>
                <w:rFonts w:ascii="Lato" w:hAnsi="Lato" w:cs="Tahoma"/>
                <w:sz w:val="22"/>
                <w:szCs w:val="22"/>
              </w:rPr>
              <w:t xml:space="preserve">Laserowe urządzenie wielofunkcyjne - </w:t>
            </w:r>
            <w:r w:rsidR="00C64F9F" w:rsidRPr="00415CA0">
              <w:rPr>
                <w:rFonts w:ascii="Lato" w:hAnsi="Lato" w:cs="Tahoma"/>
                <w:sz w:val="22"/>
                <w:szCs w:val="22"/>
              </w:rPr>
              <w:t>Drukarka/k</w:t>
            </w:r>
            <w:r w:rsidR="003204C7" w:rsidRPr="00415CA0">
              <w:rPr>
                <w:rFonts w:ascii="Lato" w:hAnsi="Lato" w:cs="Tahoma"/>
                <w:sz w:val="22"/>
                <w:szCs w:val="22"/>
              </w:rPr>
              <w:t>serokopiarka</w:t>
            </w:r>
            <w:r w:rsidRPr="00415CA0">
              <w:rPr>
                <w:rFonts w:ascii="Lato" w:hAnsi="Lato" w:cs="Tahoma"/>
                <w:sz w:val="22"/>
                <w:szCs w:val="22"/>
              </w:rPr>
              <w:t>/skaner</w:t>
            </w:r>
            <w:r w:rsidR="003204C7" w:rsidRPr="00415CA0">
              <w:rPr>
                <w:rFonts w:ascii="Lato" w:hAnsi="Lato" w:cs="Tahoma"/>
                <w:sz w:val="22"/>
                <w:szCs w:val="22"/>
              </w:rPr>
              <w:t xml:space="preserve"> </w:t>
            </w:r>
          </w:p>
        </w:tc>
        <w:tc>
          <w:tcPr>
            <w:tcW w:w="2561" w:type="dxa"/>
            <w:vAlign w:val="center"/>
          </w:tcPr>
          <w:p w14:paraId="757D1538" w14:textId="77777777" w:rsidR="003204C7" w:rsidRPr="00415CA0" w:rsidRDefault="003B1C35" w:rsidP="00472F4A">
            <w:pPr>
              <w:spacing w:after="60" w:line="240" w:lineRule="auto"/>
              <w:jc w:val="center"/>
              <w:rPr>
                <w:rFonts w:ascii="Lato" w:hAnsi="Lato" w:cs="Tahoma"/>
                <w:sz w:val="22"/>
                <w:szCs w:val="22"/>
              </w:rPr>
            </w:pPr>
            <w:r w:rsidRPr="00415CA0">
              <w:rPr>
                <w:rFonts w:ascii="Lato" w:hAnsi="Lato" w:cs="Tahoma"/>
                <w:sz w:val="22"/>
                <w:szCs w:val="22"/>
              </w:rPr>
              <w:t xml:space="preserve">obsługująca </w:t>
            </w:r>
            <w:r w:rsidR="00472F4A" w:rsidRPr="00415CA0">
              <w:rPr>
                <w:rFonts w:ascii="Lato" w:hAnsi="Lato" w:cs="Tahoma"/>
                <w:sz w:val="22"/>
                <w:szCs w:val="22"/>
              </w:rPr>
              <w:t>k</w:t>
            </w:r>
            <w:r w:rsidRPr="00415CA0">
              <w:rPr>
                <w:rFonts w:ascii="Lato" w:hAnsi="Lato" w:cs="Tahoma"/>
                <w:sz w:val="22"/>
                <w:szCs w:val="22"/>
              </w:rPr>
              <w:t>olor</w:t>
            </w:r>
            <w:r w:rsidR="00472F4A" w:rsidRPr="00415CA0">
              <w:rPr>
                <w:rFonts w:ascii="Lato" w:hAnsi="Lato" w:cs="Tahoma"/>
                <w:sz w:val="22"/>
                <w:szCs w:val="22"/>
              </w:rPr>
              <w:t>y</w:t>
            </w:r>
            <w:r w:rsidRPr="00415CA0">
              <w:rPr>
                <w:rFonts w:ascii="Lato" w:hAnsi="Lato" w:cs="Tahoma"/>
                <w:sz w:val="22"/>
                <w:szCs w:val="22"/>
              </w:rPr>
              <w:t xml:space="preserve"> format A4 i A3</w:t>
            </w:r>
          </w:p>
        </w:tc>
        <w:tc>
          <w:tcPr>
            <w:tcW w:w="1975" w:type="dxa"/>
            <w:vAlign w:val="center"/>
          </w:tcPr>
          <w:p w14:paraId="5AA3F762" w14:textId="77777777" w:rsidR="003204C7" w:rsidRPr="00415CA0" w:rsidRDefault="003204C7" w:rsidP="003204C7">
            <w:pPr>
              <w:spacing w:after="60" w:line="240" w:lineRule="auto"/>
              <w:jc w:val="center"/>
              <w:rPr>
                <w:rFonts w:ascii="Lato" w:hAnsi="Lato" w:cs="Tahoma"/>
                <w:sz w:val="22"/>
                <w:szCs w:val="22"/>
              </w:rPr>
            </w:pPr>
            <w:r w:rsidRPr="00415CA0">
              <w:rPr>
                <w:rFonts w:ascii="Lato" w:hAnsi="Lato" w:cs="Tahoma"/>
                <w:sz w:val="22"/>
                <w:szCs w:val="22"/>
              </w:rPr>
              <w:t>1 szt.</w:t>
            </w:r>
          </w:p>
        </w:tc>
      </w:tr>
    </w:tbl>
    <w:p w14:paraId="0E32D635" w14:textId="77777777" w:rsidR="006C0F09" w:rsidRPr="004869D6" w:rsidRDefault="003204C7" w:rsidP="004D746E">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Warunki dotyczące urządzenia Zaplecza</w:t>
      </w:r>
      <w:r w:rsidR="00FB4C1B" w:rsidRPr="004869D6">
        <w:rPr>
          <w:rFonts w:ascii="Lato" w:hAnsi="Lato" w:cs="Tahoma"/>
          <w:sz w:val="22"/>
          <w:szCs w:val="22"/>
        </w:rPr>
        <w:t xml:space="preserve"> </w:t>
      </w:r>
      <w:r w:rsidRPr="004869D6">
        <w:rPr>
          <w:rFonts w:ascii="Lato" w:hAnsi="Lato" w:cs="Tahoma"/>
          <w:sz w:val="22"/>
          <w:szCs w:val="22"/>
        </w:rPr>
        <w:t xml:space="preserve">powinny odpowiadać przepisom </w:t>
      </w:r>
      <w:r w:rsidR="00C64F9F" w:rsidRPr="004869D6">
        <w:rPr>
          <w:rFonts w:ascii="Lato" w:hAnsi="Lato" w:cs="Tahoma"/>
          <w:sz w:val="22"/>
          <w:szCs w:val="22"/>
        </w:rPr>
        <w:t>bhp</w:t>
      </w:r>
      <w:r w:rsidRPr="004869D6">
        <w:rPr>
          <w:rFonts w:ascii="Lato" w:hAnsi="Lato" w:cs="Tahoma"/>
          <w:sz w:val="22"/>
          <w:szCs w:val="22"/>
        </w:rPr>
        <w:t xml:space="preserve">.  </w:t>
      </w:r>
    </w:p>
    <w:p w14:paraId="4F5054CB" w14:textId="77777777" w:rsidR="009C4642" w:rsidRPr="004869D6" w:rsidRDefault="009C4642" w:rsidP="009C4642">
      <w:pPr>
        <w:numPr>
          <w:ilvl w:val="3"/>
          <w:numId w:val="35"/>
        </w:numPr>
        <w:tabs>
          <w:tab w:val="clear" w:pos="2880"/>
        </w:tabs>
        <w:spacing w:before="120" w:after="60" w:line="240" w:lineRule="auto"/>
        <w:ind w:left="425" w:hanging="425"/>
        <w:jc w:val="both"/>
        <w:rPr>
          <w:rFonts w:ascii="Lato" w:hAnsi="Lato" w:cs="Tahoma"/>
          <w:sz w:val="22"/>
          <w:szCs w:val="22"/>
        </w:rPr>
      </w:pPr>
      <w:r w:rsidRPr="004869D6">
        <w:rPr>
          <w:rFonts w:ascii="Lato" w:hAnsi="Lato" w:cs="Tahoma"/>
          <w:sz w:val="22"/>
          <w:szCs w:val="22"/>
        </w:rPr>
        <w:t>Wykonawca zapewni Zaplecze i wyposażenie dla potrzeb Zamawiającego:</w:t>
      </w:r>
    </w:p>
    <w:p w14:paraId="57D1C9A9" w14:textId="77777777" w:rsidR="009C4642" w:rsidRPr="004869D6" w:rsidRDefault="009C4642" w:rsidP="009C4642">
      <w:pPr>
        <w:numPr>
          <w:ilvl w:val="1"/>
          <w:numId w:val="22"/>
        </w:numPr>
        <w:tabs>
          <w:tab w:val="clear" w:pos="1440"/>
          <w:tab w:val="left" w:pos="993"/>
          <w:tab w:val="num" w:pos="1134"/>
        </w:tabs>
        <w:spacing w:before="120" w:after="60" w:line="240" w:lineRule="auto"/>
        <w:ind w:left="993"/>
        <w:jc w:val="both"/>
        <w:rPr>
          <w:rFonts w:ascii="Lato" w:hAnsi="Lato" w:cs="Tahoma"/>
          <w:sz w:val="22"/>
          <w:szCs w:val="22"/>
        </w:rPr>
      </w:pPr>
      <w:r w:rsidRPr="004869D6">
        <w:rPr>
          <w:rFonts w:ascii="Lato" w:hAnsi="Lato" w:cs="Tahoma"/>
          <w:sz w:val="22"/>
          <w:szCs w:val="22"/>
        </w:rPr>
        <w:t>Umeblowane, wyposażone i ogrzewane 4 nowe kontenery biurowe klimatyzowane w tym jeden podwójny, wyposażone w podłączoną do mediów instalacją internetową z routerem, instalacją elektryczną, wodną i kanalizacyjną, z oddzielnym węzłem sanitarnym (ciepła i zimna woda, instalacja kanalizacyjna), z następującym wyposażeniem:</w:t>
      </w:r>
    </w:p>
    <w:p w14:paraId="26323109"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 xml:space="preserve">6 biurek </w:t>
      </w:r>
    </w:p>
    <w:p w14:paraId="6E8FFB89"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6 krzeseł biurowych</w:t>
      </w:r>
    </w:p>
    <w:p w14:paraId="24B1ABBC"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6 krzeseł dla gości</w:t>
      </w:r>
    </w:p>
    <w:p w14:paraId="4F16139A"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lastRenderedPageBreak/>
        <w:t>4 Wieszaki na ubrania</w:t>
      </w:r>
    </w:p>
    <w:p w14:paraId="1CFADFA7"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4 szafy na dokumentację (regały)</w:t>
      </w:r>
    </w:p>
    <w:p w14:paraId="5F62C1F0"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5 min 20l kosze na śmieci</w:t>
      </w:r>
    </w:p>
    <w:p w14:paraId="6AB6FDD6"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Mikrofalówka</w:t>
      </w:r>
    </w:p>
    <w:p w14:paraId="0934D8EE"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Czajnik bezprzewodowy</w:t>
      </w:r>
    </w:p>
    <w:p w14:paraId="4B72E24D" w14:textId="77777777" w:rsidR="009C4642" w:rsidRPr="004869D6" w:rsidRDefault="009C4642" w:rsidP="00166E9F">
      <w:pPr>
        <w:numPr>
          <w:ilvl w:val="0"/>
          <w:numId w:val="71"/>
        </w:numPr>
        <w:spacing w:before="120" w:after="60" w:line="240" w:lineRule="auto"/>
        <w:ind w:left="1985"/>
        <w:jc w:val="both"/>
        <w:rPr>
          <w:rFonts w:ascii="Lato" w:hAnsi="Lato" w:cs="Tahoma"/>
          <w:sz w:val="22"/>
          <w:szCs w:val="22"/>
        </w:rPr>
      </w:pPr>
      <w:r w:rsidRPr="004869D6">
        <w:rPr>
          <w:rFonts w:ascii="Lato" w:hAnsi="Lato" w:cs="Tahoma"/>
          <w:sz w:val="22"/>
          <w:szCs w:val="22"/>
        </w:rPr>
        <w:t>Ekspres do kawy</w:t>
      </w:r>
    </w:p>
    <w:p w14:paraId="11607486" w14:textId="77777777" w:rsidR="009C4642" w:rsidRPr="004869D6" w:rsidRDefault="009C4642" w:rsidP="009C4642">
      <w:pPr>
        <w:spacing w:before="120" w:after="60" w:line="240" w:lineRule="auto"/>
        <w:jc w:val="both"/>
        <w:rPr>
          <w:rFonts w:ascii="Lato" w:hAnsi="Lato" w:cs="Tahoma"/>
          <w:sz w:val="22"/>
          <w:szCs w:val="22"/>
        </w:rPr>
      </w:pPr>
    </w:p>
    <w:p w14:paraId="3C62F645" w14:textId="77777777" w:rsidR="00F036DB" w:rsidRPr="004869D6" w:rsidRDefault="00F036DB" w:rsidP="00F036DB">
      <w:pPr>
        <w:suppressAutoHyphens/>
        <w:spacing w:before="120" w:after="0" w:line="276" w:lineRule="auto"/>
        <w:jc w:val="right"/>
        <w:rPr>
          <w:rFonts w:ascii="Lato" w:hAnsi="Lato" w:cs="Tahoma"/>
          <w:sz w:val="22"/>
          <w:szCs w:val="22"/>
        </w:rPr>
      </w:pPr>
    </w:p>
    <w:p w14:paraId="3B8E9ABF" w14:textId="77777777" w:rsidR="0072367B" w:rsidRPr="004869D6" w:rsidRDefault="0072367B" w:rsidP="0072367B">
      <w:pPr>
        <w:suppressAutoHyphens/>
        <w:spacing w:before="120" w:after="0" w:line="276" w:lineRule="auto"/>
        <w:jc w:val="right"/>
        <w:rPr>
          <w:rFonts w:ascii="Lato" w:hAnsi="Lato" w:cs="Tahoma"/>
          <w:b/>
          <w:bCs/>
        </w:rPr>
      </w:pPr>
      <w:r w:rsidRPr="004869D6">
        <w:rPr>
          <w:rFonts w:ascii="Lato" w:hAnsi="Lato" w:cs="Tahoma"/>
          <w:b/>
          <w:sz w:val="22"/>
          <w:szCs w:val="22"/>
        </w:rPr>
        <w:br w:type="page"/>
      </w:r>
      <w:r w:rsidRPr="004869D6">
        <w:rPr>
          <w:rFonts w:ascii="Lato" w:hAnsi="Lato" w:cs="Tahoma"/>
          <w:b/>
          <w:sz w:val="22"/>
          <w:szCs w:val="22"/>
        </w:rPr>
        <w:lastRenderedPageBreak/>
        <w:t xml:space="preserve">Załącznik nr 6 do Umowy </w:t>
      </w:r>
    </w:p>
    <w:p w14:paraId="68D35784" w14:textId="77777777" w:rsidR="0072367B" w:rsidRPr="004869D6" w:rsidRDefault="0072367B" w:rsidP="0072367B">
      <w:pPr>
        <w:spacing w:after="0" w:line="240" w:lineRule="auto"/>
        <w:jc w:val="center"/>
        <w:rPr>
          <w:rFonts w:ascii="Lato" w:hAnsi="Lato" w:cs="Tahoma"/>
          <w:b/>
          <w:bCs/>
          <w:smallCaps/>
          <w:sz w:val="22"/>
          <w:szCs w:val="22"/>
        </w:rPr>
      </w:pPr>
    </w:p>
    <w:p w14:paraId="0ED163C2" w14:textId="77777777" w:rsidR="0072367B" w:rsidRPr="004869D6" w:rsidRDefault="0072367B" w:rsidP="0072367B">
      <w:pPr>
        <w:jc w:val="center"/>
        <w:rPr>
          <w:rFonts w:ascii="Lato" w:hAnsi="Lato" w:cs="Tahoma"/>
          <w:b/>
          <w:bCs/>
          <w:smallCaps/>
          <w:sz w:val="22"/>
          <w:szCs w:val="22"/>
        </w:rPr>
      </w:pPr>
      <w:r w:rsidRPr="004869D6">
        <w:rPr>
          <w:rFonts w:ascii="Lato" w:hAnsi="Lato" w:cs="Tahoma"/>
          <w:b/>
          <w:bCs/>
          <w:smallCaps/>
          <w:sz w:val="22"/>
          <w:szCs w:val="22"/>
        </w:rPr>
        <w:t xml:space="preserve">WZÓR </w:t>
      </w:r>
    </w:p>
    <w:p w14:paraId="11ECC62C"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ZOBOWIĄZANIE</w:t>
      </w:r>
    </w:p>
    <w:p w14:paraId="437B3E68" w14:textId="77777777" w:rsidR="0072367B" w:rsidRPr="004869D6" w:rsidRDefault="0072367B" w:rsidP="0072367B">
      <w:pPr>
        <w:pStyle w:val="Tekstpodstawowy"/>
        <w:rPr>
          <w:rFonts w:ascii="Lato" w:hAnsi="Lato" w:cs="Tahoma"/>
          <w:bCs/>
          <w:smallCaps/>
          <w:sz w:val="22"/>
          <w:szCs w:val="22"/>
        </w:rPr>
      </w:pPr>
      <w:r w:rsidRPr="004869D6">
        <w:rPr>
          <w:rFonts w:ascii="Lato" w:hAnsi="Lato" w:cs="Tahoma"/>
          <w:bCs/>
          <w:smallCaps/>
          <w:sz w:val="22"/>
          <w:szCs w:val="22"/>
        </w:rPr>
        <w:t>DO ZACHOWANIA W TAJEMNICY INFORMACJI STANOWIĄCYCH TAJEMNICĘ PRZEDSIĘBIORSTWA ZAMAWIAJĄCEGO</w:t>
      </w:r>
      <w:r w:rsidRPr="004869D6">
        <w:rPr>
          <w:rFonts w:ascii="Lato" w:hAnsi="Lato" w:cs="Tahoma"/>
          <w:smallCaps/>
          <w:sz w:val="22"/>
          <w:szCs w:val="22"/>
          <w:vertAlign w:val="superscript"/>
        </w:rPr>
        <w:t>1</w:t>
      </w:r>
      <w:r w:rsidR="00343408" w:rsidRPr="004869D6">
        <w:rPr>
          <w:rFonts w:ascii="Lato" w:hAnsi="Lato" w:cs="Tahoma"/>
          <w:smallCaps/>
          <w:sz w:val="22"/>
          <w:szCs w:val="22"/>
          <w:vertAlign w:val="superscript"/>
        </w:rPr>
        <w:t xml:space="preserve"> </w:t>
      </w:r>
      <w:r w:rsidR="00343408" w:rsidRPr="004869D6">
        <w:rPr>
          <w:rFonts w:ascii="Lato" w:hAnsi="Lato" w:cs="Tahoma"/>
          <w:smallCaps/>
          <w:sz w:val="22"/>
          <w:szCs w:val="22"/>
        </w:rPr>
        <w:t>ORAZ PRZESTRZEGANIA ZASAD POSTĘPOWANIA Z NIMI</w:t>
      </w:r>
    </w:p>
    <w:p w14:paraId="6A15ED00"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Ja niżej podpisany:</w:t>
      </w:r>
    </w:p>
    <w:p w14:paraId="6632154E"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Imię i nazwisko ................................................................................................................</w:t>
      </w:r>
    </w:p>
    <w:p w14:paraId="2A68384A" w14:textId="77777777" w:rsidR="0072367B" w:rsidRPr="004869D6" w:rsidRDefault="0072367B" w:rsidP="0072367B">
      <w:pPr>
        <w:pStyle w:val="Tekstpodstawowy"/>
        <w:spacing w:line="240" w:lineRule="auto"/>
        <w:jc w:val="left"/>
        <w:rPr>
          <w:rFonts w:ascii="Lato" w:hAnsi="Lato" w:cs="Tahoma"/>
          <w:b w:val="0"/>
          <w:bCs/>
          <w:sz w:val="22"/>
          <w:szCs w:val="22"/>
        </w:rPr>
      </w:pPr>
      <w:r w:rsidRPr="004869D6">
        <w:rPr>
          <w:rFonts w:ascii="Lato" w:hAnsi="Lato" w:cs="Tahoma"/>
          <w:b w:val="0"/>
          <w:bCs/>
          <w:sz w:val="22"/>
          <w:szCs w:val="22"/>
        </w:rPr>
        <w:t>Numer ewidencyjny PESEL ................................................................................................</w:t>
      </w:r>
    </w:p>
    <w:p w14:paraId="7B443862"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Miejsce zatrudnienia .........................................................................................................</w:t>
      </w:r>
    </w:p>
    <w:p w14:paraId="03340F13"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w:t>
      </w:r>
    </w:p>
    <w:p w14:paraId="7F330EF6" w14:textId="77777777" w:rsidR="0072367B" w:rsidRPr="004869D6" w:rsidRDefault="0072367B" w:rsidP="0072367B">
      <w:pPr>
        <w:pStyle w:val="Tekstpodstawowy"/>
        <w:spacing w:line="240" w:lineRule="auto"/>
        <w:jc w:val="left"/>
        <w:rPr>
          <w:rFonts w:ascii="Lato" w:hAnsi="Lato" w:cs="Tahoma"/>
          <w:sz w:val="22"/>
          <w:szCs w:val="22"/>
        </w:rPr>
      </w:pPr>
      <w:r w:rsidRPr="004869D6">
        <w:rPr>
          <w:rFonts w:ascii="Lato" w:hAnsi="Lato" w:cs="Tahoma"/>
          <w:b w:val="0"/>
          <w:bCs/>
          <w:sz w:val="22"/>
          <w:szCs w:val="22"/>
        </w:rPr>
        <w:t>Identyfikator umowy/kontraktu lub nazwa organu ..............................................................</w:t>
      </w:r>
    </w:p>
    <w:p w14:paraId="64D1E303"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 xml:space="preserve">Potwierdzam otrzymanie i zapoznanie się z „Zasadami postępowania z informacjami stanowiącymi tajemnicę przedsiębiorstwa Zamawiającego dla pracowników strony trzeciej, realizujących kontrakt/umowę z </w:t>
      </w:r>
      <w:r w:rsidR="00EB181F" w:rsidRPr="004869D6">
        <w:rPr>
          <w:rFonts w:ascii="Lato" w:hAnsi="Lato" w:cs="Tahoma"/>
          <w:bCs/>
          <w:sz w:val="22"/>
          <w:szCs w:val="22"/>
        </w:rPr>
        <w:t>……………………………….</w:t>
      </w:r>
      <w:r w:rsidRPr="004869D6">
        <w:rPr>
          <w:rFonts w:ascii="Lato" w:hAnsi="Lato" w:cs="Tahoma"/>
          <w:bCs/>
          <w:sz w:val="22"/>
          <w:szCs w:val="22"/>
        </w:rPr>
        <w:t xml:space="preserve"> i zobowiązuję się do stosowania tych zasad.</w:t>
      </w:r>
    </w:p>
    <w:p w14:paraId="62FECD5E" w14:textId="77777777" w:rsidR="0072367B" w:rsidRPr="004869D6" w:rsidRDefault="0072367B" w:rsidP="0072367B">
      <w:pPr>
        <w:tabs>
          <w:tab w:val="left" w:pos="1253"/>
          <w:tab w:val="left" w:pos="7020"/>
        </w:tabs>
        <w:spacing w:line="240" w:lineRule="auto"/>
        <w:jc w:val="both"/>
        <w:rPr>
          <w:rFonts w:ascii="Lato" w:hAnsi="Lato" w:cs="Tahoma"/>
          <w:bCs/>
          <w:sz w:val="22"/>
          <w:szCs w:val="22"/>
        </w:rPr>
      </w:pPr>
      <w:r w:rsidRPr="004869D6">
        <w:rPr>
          <w:rFonts w:ascii="Lato" w:hAnsi="Lato" w:cs="Tahoma"/>
          <w:bCs/>
          <w:sz w:val="22"/>
          <w:szCs w:val="22"/>
        </w:rPr>
        <w:t>Zobowiązuję się do ochrony i zachowania w tajemnicy wszelkich, uzyskanych w trakcie współpracy informacji stanowiących tajemnicę przedsiębiorstwa Zamawiającego, niezależnie od formy przekazania tych informacji i ich źródła, w trakcie trwania umowy/kontraktu, pracy w ww. organie oraz przez trzy lata od zakończenia umowy/kontraktu (chyba, że umowa</w:t>
      </w:r>
      <w:r w:rsidRPr="004869D6">
        <w:rPr>
          <w:rFonts w:ascii="Lato" w:hAnsi="Lato" w:cs="Tahoma"/>
          <w:bCs/>
          <w:sz w:val="22"/>
          <w:szCs w:val="22"/>
        </w:rPr>
        <w:br/>
        <w:t>/ kontrakt stanowi inaczej) lub zakończenia pracy w w/w. organie.</w:t>
      </w:r>
      <w:r w:rsidRPr="004869D6">
        <w:rPr>
          <w:rFonts w:ascii="Lato" w:hAnsi="Lato" w:cs="Tahoma"/>
          <w:bCs/>
          <w:sz w:val="22"/>
          <w:szCs w:val="22"/>
          <w:vertAlign w:val="superscript"/>
        </w:rPr>
        <w:t>2</w:t>
      </w:r>
    </w:p>
    <w:p w14:paraId="641982D6" w14:textId="77777777" w:rsidR="00343408" w:rsidRPr="004869D6" w:rsidRDefault="00343408" w:rsidP="00FA6536">
      <w:pPr>
        <w:pStyle w:val="Tekstpodstawowy"/>
        <w:jc w:val="both"/>
        <w:rPr>
          <w:rFonts w:ascii="Lato" w:hAnsi="Lato" w:cs="Tahoma"/>
          <w:b w:val="0"/>
          <w:sz w:val="22"/>
          <w:szCs w:val="22"/>
        </w:rPr>
      </w:pPr>
      <w:r w:rsidRPr="004869D6">
        <w:rPr>
          <w:rFonts w:ascii="Lato" w:hAnsi="Lato" w:cs="Tahoma"/>
          <w:b w:val="0"/>
          <w:sz w:val="22"/>
          <w:szCs w:val="22"/>
        </w:rPr>
        <w:t xml:space="preserve">Niżej podpisane osoby potwierdzają zapoznanie się z klauzulą informacyjną przetwarzania danych osobowych w </w:t>
      </w:r>
      <w:r w:rsidR="00EB181F" w:rsidRPr="004869D6">
        <w:rPr>
          <w:rFonts w:ascii="Lato" w:hAnsi="Lato" w:cs="Tahoma"/>
          <w:b w:val="0"/>
          <w:sz w:val="22"/>
          <w:szCs w:val="22"/>
        </w:rPr>
        <w:t>………………………….</w:t>
      </w:r>
      <w:r w:rsidRPr="004869D6">
        <w:rPr>
          <w:rFonts w:ascii="Lato" w:hAnsi="Lato" w:cs="Tahoma"/>
          <w:b w:val="0"/>
          <w:sz w:val="22"/>
          <w:szCs w:val="22"/>
        </w:rPr>
        <w:t>., zgodną z art. 13 RODO.</w:t>
      </w:r>
    </w:p>
    <w:p w14:paraId="41BD36F7" w14:textId="77777777" w:rsidR="0072367B" w:rsidRPr="004869D6" w:rsidRDefault="0072367B" w:rsidP="0072367B">
      <w:pPr>
        <w:pStyle w:val="Tekstpodstawowy"/>
        <w:rPr>
          <w:rFonts w:ascii="Lato" w:hAnsi="Lato" w:cs="Tahoma"/>
          <w:b w:val="0"/>
        </w:rPr>
      </w:pPr>
    </w:p>
    <w:p w14:paraId="12F278CD" w14:textId="77777777" w:rsidR="0072367B" w:rsidRPr="004869D6" w:rsidRDefault="0072367B" w:rsidP="0072367B">
      <w:pPr>
        <w:pStyle w:val="Tekstpodstawowy"/>
        <w:spacing w:after="0" w:line="240" w:lineRule="auto"/>
        <w:jc w:val="left"/>
        <w:rPr>
          <w:rFonts w:ascii="Lato" w:hAnsi="Lato" w:cs="Tahoma"/>
          <w:b w:val="0"/>
          <w:sz w:val="20"/>
        </w:rPr>
      </w:pPr>
      <w:r w:rsidRPr="004869D6">
        <w:rPr>
          <w:rFonts w:ascii="Lato" w:hAnsi="Lato" w:cs="Tahoma"/>
          <w:b w:val="0"/>
          <w:sz w:val="20"/>
        </w:rPr>
        <w:t xml:space="preserve">       …………………………                                                                    ……………………………</w:t>
      </w:r>
    </w:p>
    <w:p w14:paraId="7B11067E" w14:textId="77777777" w:rsidR="0072367B" w:rsidRPr="004869D6" w:rsidRDefault="0072367B" w:rsidP="0072367B">
      <w:pPr>
        <w:pStyle w:val="Tekstpodstawowy"/>
        <w:jc w:val="left"/>
        <w:rPr>
          <w:rFonts w:ascii="Lato" w:hAnsi="Lato" w:cs="Tahoma"/>
          <w:b w:val="0"/>
          <w:i/>
          <w:sz w:val="20"/>
        </w:rPr>
      </w:pPr>
      <w:r w:rsidRPr="004869D6">
        <w:rPr>
          <w:rFonts w:ascii="Lato" w:hAnsi="Lato" w:cs="Tahoma"/>
          <w:b w:val="0"/>
          <w:i/>
          <w:sz w:val="20"/>
        </w:rPr>
        <w:t xml:space="preserve">         (miejsce, data)                                                                               (podpis)</w:t>
      </w:r>
    </w:p>
    <w:p w14:paraId="57330E8D"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cs="Tahoma"/>
          <w:b w:val="0"/>
          <w:sz w:val="20"/>
        </w:rPr>
        <w:t xml:space="preserve"> </w:t>
      </w:r>
      <w:r w:rsidRPr="004869D6">
        <w:rPr>
          <w:rFonts w:ascii="Lato" w:hAnsi="Lato" w:cs="Tahoma"/>
          <w:bCs/>
          <w:sz w:val="20"/>
        </w:rPr>
        <w:t>Tajemnica przedsiębiorstwa Zamawiającego</w:t>
      </w:r>
      <w:r w:rsidRPr="004869D6">
        <w:rPr>
          <w:rFonts w:ascii="Lato" w:hAnsi="Lato" w:cs="Tahoma"/>
          <w:b w:val="0"/>
          <w:sz w:val="20"/>
        </w:rPr>
        <w:t xml:space="preserve">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CC21DF3" w14:textId="77777777" w:rsidR="0072367B" w:rsidRPr="004869D6" w:rsidRDefault="0072367B" w:rsidP="0072367B">
      <w:pPr>
        <w:pStyle w:val="Tekstpodstawowy"/>
        <w:spacing w:after="0" w:line="240" w:lineRule="auto"/>
        <w:jc w:val="both"/>
        <w:rPr>
          <w:rFonts w:ascii="Lato" w:hAnsi="Lato" w:cs="Tahoma"/>
          <w:b w:val="0"/>
          <w:sz w:val="6"/>
        </w:rPr>
      </w:pPr>
    </w:p>
    <w:p w14:paraId="1E03CE3E" w14:textId="77777777" w:rsidR="0072367B" w:rsidRPr="004869D6" w:rsidRDefault="0072367B" w:rsidP="0072367B">
      <w:pPr>
        <w:pStyle w:val="Tekstpodstawowy"/>
        <w:spacing w:after="0" w:line="240" w:lineRule="auto"/>
        <w:jc w:val="both"/>
        <w:rPr>
          <w:rFonts w:ascii="Lato" w:hAnsi="Lato" w:cs="Tahoma"/>
          <w:b w:val="0"/>
          <w:sz w:val="20"/>
        </w:rPr>
      </w:pPr>
      <w:r w:rsidRPr="004869D6">
        <w:rPr>
          <w:rFonts w:ascii="Lato" w:hAnsi="Lato"/>
          <w:b w:val="0"/>
          <w:vertAlign w:val="superscript"/>
        </w:rPr>
        <w:t>2</w:t>
      </w:r>
      <w:r w:rsidRPr="004869D6">
        <w:rPr>
          <w:rFonts w:ascii="Lato" w:hAnsi="Lato"/>
          <w:b w:val="0"/>
        </w:rPr>
        <w:t xml:space="preserve"> </w:t>
      </w:r>
      <w:r w:rsidRPr="004869D6">
        <w:rPr>
          <w:rFonts w:ascii="Lato" w:hAnsi="Lato" w:cs="Tahoma"/>
          <w:b w:val="0"/>
          <w:sz w:val="20"/>
        </w:rPr>
        <w:t>Naruszenie przepisów dot. ochrony informacji stanowiących tajemnicę przedsiębiorstwa może rodzić odpowiedzialność karną z przepisów powszechnie obowiązujących, a w szczególności z art. 23 ustawy z dnia 16 kwietnia 1993 r. o zwalczaniu nieuczciwej konkurencji (Dz. U. z 2003 r. Nr 153, poz. 1503 z późniejszymi zmianami)</w:t>
      </w:r>
    </w:p>
    <w:p w14:paraId="130BE7A2" w14:textId="77777777" w:rsidR="0072367B" w:rsidRPr="004869D6" w:rsidRDefault="0072367B" w:rsidP="0072367B">
      <w:pPr>
        <w:pStyle w:val="Tekstpodstawowy"/>
        <w:spacing w:after="0" w:line="240" w:lineRule="auto"/>
        <w:jc w:val="both"/>
        <w:rPr>
          <w:rFonts w:ascii="Lato" w:hAnsi="Lato" w:cs="Tahoma"/>
          <w:bCs/>
          <w:sz w:val="20"/>
        </w:rPr>
      </w:pPr>
      <w:r w:rsidRPr="004869D6">
        <w:rPr>
          <w:rFonts w:ascii="Lato" w:hAnsi="Lato" w:cs="Tahoma"/>
          <w:bCs/>
          <w:sz w:val="20"/>
        </w:rPr>
        <w:t xml:space="preserve">Art. 23  ustawy z dnia 16 kwietnia 1993 r. o zwalczaniu nieuczciwej konkurencji: </w:t>
      </w:r>
    </w:p>
    <w:p w14:paraId="4AC1F3CA" w14:textId="77777777" w:rsidR="0072367B" w:rsidRPr="004869D6" w:rsidRDefault="0072367B" w:rsidP="0072367B">
      <w:pPr>
        <w:pStyle w:val="Tekstpodstawowy"/>
        <w:spacing w:after="0" w:line="240" w:lineRule="auto"/>
        <w:ind w:left="540" w:hanging="540"/>
        <w:jc w:val="both"/>
        <w:rPr>
          <w:rFonts w:ascii="Lato" w:hAnsi="Lato" w:cs="Tahoma"/>
          <w:b w:val="0"/>
          <w:sz w:val="20"/>
        </w:rPr>
      </w:pPr>
      <w:r w:rsidRPr="004869D6">
        <w:rPr>
          <w:rFonts w:ascii="Lato" w:hAnsi="Lato" w:cs="Tahoma"/>
          <w:b w:val="0"/>
          <w:sz w:val="20"/>
        </w:rPr>
        <w:t xml:space="preserve">   „1. Kto wbrew ciążącemu na nim obowiązkowi w stosunku do przedsiębiorcy, ujawnia innej osobie lub wykorzystuje we własnej działalności gospodarczej informację stanowiącą tajemnicę przedsiębiorstwa, jeżeli wyrządza to poważną szkodę przedsiębiorcy, podlega grzywnie, karze ograniczenia wolności albo pozbawienia wolności do lat 2.</w:t>
      </w:r>
    </w:p>
    <w:p w14:paraId="0DB2603B" w14:textId="77777777" w:rsidR="0072367B" w:rsidRPr="004869D6" w:rsidRDefault="0072367B" w:rsidP="0072367B">
      <w:pPr>
        <w:spacing w:after="0" w:line="240" w:lineRule="auto"/>
        <w:jc w:val="both"/>
        <w:rPr>
          <w:rFonts w:ascii="Lato" w:hAnsi="Lato" w:cs="Tahoma"/>
        </w:rPr>
      </w:pPr>
      <w:r w:rsidRPr="004869D6">
        <w:rPr>
          <w:rFonts w:ascii="Lato" w:hAnsi="Lato" w:cs="Tahoma"/>
        </w:rPr>
        <w:t xml:space="preserve">   2.  Tej samej karze podlega, kto, uzyskawszy bezprawnie informację stanowiącą tajemnicę przedsiębiorstwa, ujawnia ją innej osobie lub wykorzystuje we własnej działalności gospodarczej.”</w:t>
      </w:r>
    </w:p>
    <w:p w14:paraId="0F2274BA" w14:textId="1783E2FA"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r w:rsidRPr="004869D6">
        <w:rPr>
          <w:rFonts w:ascii="Lato" w:hAnsi="Lato" w:cs="Tahoma"/>
          <w:color w:val="000000"/>
          <w:sz w:val="22"/>
          <w:szCs w:val="22"/>
          <w:lang w:bidi="pl-PL"/>
        </w:rPr>
        <w:lastRenderedPageBreak/>
        <w:t xml:space="preserve">Lista osób zobowiązanych do zachowania w tajemnicy informacji stanowiących tajemnicę </w:t>
      </w:r>
      <w:r w:rsidR="00AC5F54" w:rsidRPr="004869D6">
        <w:rPr>
          <w:rFonts w:ascii="Lato" w:hAnsi="Lato" w:cs="Tahoma"/>
          <w:color w:val="000000"/>
          <w:sz w:val="22"/>
          <w:szCs w:val="22"/>
          <w:lang w:bidi="pl-PL"/>
        </w:rPr>
        <w:t>PHH Hotele s</w:t>
      </w:r>
      <w:r w:rsidR="00137070" w:rsidRPr="004869D6">
        <w:rPr>
          <w:rFonts w:ascii="Lato" w:hAnsi="Lato" w:cs="Tahoma"/>
          <w:color w:val="000000"/>
          <w:sz w:val="22"/>
          <w:szCs w:val="22"/>
          <w:lang w:bidi="pl-PL"/>
        </w:rPr>
        <w:t>p. z o.o.</w:t>
      </w:r>
      <w:r w:rsidRPr="004869D6">
        <w:rPr>
          <w:rFonts w:ascii="Lato" w:hAnsi="Lato" w:cs="Tahoma"/>
          <w:color w:val="000000"/>
          <w:sz w:val="22"/>
          <w:szCs w:val="22"/>
          <w:lang w:bidi="pl-PL"/>
        </w:rPr>
        <w:t xml:space="preserve"> oraz do przestrzegania zasad postępowania z nimi</w:t>
      </w:r>
    </w:p>
    <w:p w14:paraId="37E4CD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t>(zgodnie ze szczegółami zobowiązania zamieszczonymi na stronie nr 1)</w:t>
      </w:r>
    </w:p>
    <w:p w14:paraId="5FA7B27E" w14:textId="77777777" w:rsidR="00343408" w:rsidRPr="004869D6" w:rsidRDefault="00343408" w:rsidP="00343408">
      <w:pPr>
        <w:pStyle w:val="Tablecaption0"/>
        <w:rPr>
          <w:rFonts w:ascii="Lato" w:hAnsi="Lato" w:cs="Tahoma"/>
          <w:color w:val="000000"/>
          <w:sz w:val="22"/>
          <w:szCs w:val="22"/>
          <w:lang w:bidi="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4"/>
        <w:gridCol w:w="2094"/>
        <w:gridCol w:w="1276"/>
        <w:gridCol w:w="2835"/>
      </w:tblGrid>
      <w:tr w:rsidR="00343408" w:rsidRPr="006B2337" w14:paraId="566F3079" w14:textId="77777777" w:rsidTr="00FA6536">
        <w:trPr>
          <w:cantSplit/>
          <w:trHeight w:val="794"/>
          <w:tblHeader/>
        </w:trPr>
        <w:tc>
          <w:tcPr>
            <w:tcW w:w="570" w:type="dxa"/>
            <w:tcBorders>
              <w:top w:val="single" w:sz="4" w:space="0" w:color="auto"/>
              <w:left w:val="single" w:sz="4" w:space="0" w:color="auto"/>
              <w:bottom w:val="single" w:sz="4" w:space="0" w:color="auto"/>
              <w:right w:val="single" w:sz="6" w:space="0" w:color="auto"/>
            </w:tcBorders>
            <w:shd w:val="clear" w:color="auto" w:fill="F2F2F2"/>
            <w:vAlign w:val="center"/>
          </w:tcPr>
          <w:p w14:paraId="3F7764B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Lp.</w:t>
            </w:r>
          </w:p>
        </w:tc>
        <w:tc>
          <w:tcPr>
            <w:tcW w:w="3114" w:type="dxa"/>
            <w:tcBorders>
              <w:top w:val="single" w:sz="4" w:space="0" w:color="auto"/>
              <w:left w:val="single" w:sz="6" w:space="0" w:color="auto"/>
              <w:bottom w:val="single" w:sz="4" w:space="0" w:color="auto"/>
              <w:right w:val="single" w:sz="6" w:space="0" w:color="auto"/>
            </w:tcBorders>
            <w:shd w:val="clear" w:color="auto" w:fill="F2F2F2"/>
            <w:vAlign w:val="center"/>
          </w:tcPr>
          <w:p w14:paraId="625F8B4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Imię i Nazwisko</w:t>
            </w:r>
          </w:p>
        </w:tc>
        <w:tc>
          <w:tcPr>
            <w:tcW w:w="2094" w:type="dxa"/>
            <w:tcBorders>
              <w:top w:val="single" w:sz="4" w:space="0" w:color="auto"/>
              <w:left w:val="single" w:sz="6" w:space="0" w:color="auto"/>
              <w:bottom w:val="single" w:sz="4" w:space="0" w:color="auto"/>
              <w:right w:val="single" w:sz="6" w:space="0" w:color="auto"/>
            </w:tcBorders>
            <w:shd w:val="clear" w:color="auto" w:fill="F2F2F2"/>
            <w:vAlign w:val="center"/>
          </w:tcPr>
          <w:p w14:paraId="066E4776"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Dane kontaktowe</w:t>
            </w:r>
          </w:p>
        </w:tc>
        <w:tc>
          <w:tcPr>
            <w:tcW w:w="1276" w:type="dxa"/>
            <w:tcBorders>
              <w:top w:val="single" w:sz="4" w:space="0" w:color="auto"/>
              <w:left w:val="single" w:sz="6" w:space="0" w:color="auto"/>
              <w:bottom w:val="single" w:sz="4" w:space="0" w:color="auto"/>
              <w:right w:val="single" w:sz="6" w:space="0" w:color="auto"/>
            </w:tcBorders>
            <w:shd w:val="clear" w:color="auto" w:fill="F2F2F2"/>
            <w:vAlign w:val="center"/>
          </w:tcPr>
          <w:p w14:paraId="4FB81D3C"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Data</w:t>
            </w:r>
          </w:p>
        </w:tc>
        <w:tc>
          <w:tcPr>
            <w:tcW w:w="2835" w:type="dxa"/>
            <w:tcBorders>
              <w:top w:val="single" w:sz="4" w:space="0" w:color="auto"/>
              <w:left w:val="single" w:sz="6" w:space="0" w:color="auto"/>
              <w:bottom w:val="single" w:sz="4" w:space="0" w:color="auto"/>
              <w:right w:val="single" w:sz="4" w:space="0" w:color="auto"/>
            </w:tcBorders>
            <w:shd w:val="clear" w:color="auto" w:fill="F2F2F2"/>
            <w:vAlign w:val="center"/>
          </w:tcPr>
          <w:p w14:paraId="6546567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Podpis</w:t>
            </w:r>
          </w:p>
        </w:tc>
      </w:tr>
      <w:tr w:rsidR="00343408" w:rsidRPr="006B2337" w14:paraId="2B2586AC" w14:textId="77777777" w:rsidTr="00FA6536">
        <w:trPr>
          <w:cantSplit/>
          <w:trHeight w:val="794"/>
        </w:trPr>
        <w:tc>
          <w:tcPr>
            <w:tcW w:w="570" w:type="dxa"/>
            <w:tcBorders>
              <w:top w:val="single" w:sz="4" w:space="0" w:color="auto"/>
            </w:tcBorders>
            <w:vAlign w:val="center"/>
          </w:tcPr>
          <w:p w14:paraId="02A382BA"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w:t>
            </w:r>
          </w:p>
        </w:tc>
        <w:tc>
          <w:tcPr>
            <w:tcW w:w="3114" w:type="dxa"/>
            <w:tcBorders>
              <w:top w:val="single" w:sz="4" w:space="0" w:color="auto"/>
            </w:tcBorders>
          </w:tcPr>
          <w:p w14:paraId="55DADB3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Borders>
              <w:top w:val="single" w:sz="4" w:space="0" w:color="auto"/>
            </w:tcBorders>
          </w:tcPr>
          <w:p w14:paraId="48185E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Borders>
              <w:top w:val="single" w:sz="4" w:space="0" w:color="auto"/>
            </w:tcBorders>
          </w:tcPr>
          <w:p w14:paraId="69F1ABA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Borders>
              <w:top w:val="single" w:sz="4" w:space="0" w:color="auto"/>
            </w:tcBorders>
          </w:tcPr>
          <w:p w14:paraId="77524B7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07DA55C3" w14:textId="77777777" w:rsidTr="00FA6536">
        <w:trPr>
          <w:cantSplit/>
          <w:trHeight w:val="794"/>
        </w:trPr>
        <w:tc>
          <w:tcPr>
            <w:tcW w:w="570" w:type="dxa"/>
            <w:vAlign w:val="center"/>
          </w:tcPr>
          <w:p w14:paraId="59AC2CC1"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2.</w:t>
            </w:r>
          </w:p>
        </w:tc>
        <w:tc>
          <w:tcPr>
            <w:tcW w:w="3114" w:type="dxa"/>
          </w:tcPr>
          <w:p w14:paraId="3D3DD1C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A5040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098406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EAC02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6C8B3A19" w14:textId="77777777" w:rsidTr="00FA6536">
        <w:trPr>
          <w:cantSplit/>
          <w:trHeight w:val="794"/>
        </w:trPr>
        <w:tc>
          <w:tcPr>
            <w:tcW w:w="570" w:type="dxa"/>
            <w:vAlign w:val="center"/>
          </w:tcPr>
          <w:p w14:paraId="5E18D92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3.</w:t>
            </w:r>
          </w:p>
        </w:tc>
        <w:tc>
          <w:tcPr>
            <w:tcW w:w="3114" w:type="dxa"/>
          </w:tcPr>
          <w:p w14:paraId="7A4F99A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5AC6E932"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BED064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6F1750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3F10322" w14:textId="77777777" w:rsidTr="00FA6536">
        <w:trPr>
          <w:cantSplit/>
          <w:trHeight w:val="794"/>
        </w:trPr>
        <w:tc>
          <w:tcPr>
            <w:tcW w:w="570" w:type="dxa"/>
            <w:vAlign w:val="center"/>
          </w:tcPr>
          <w:p w14:paraId="3440CDD7"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4.</w:t>
            </w:r>
          </w:p>
        </w:tc>
        <w:tc>
          <w:tcPr>
            <w:tcW w:w="3114" w:type="dxa"/>
          </w:tcPr>
          <w:p w14:paraId="3525753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790E9D1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40AD5A97"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579279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1AC84121" w14:textId="77777777" w:rsidTr="00FA6536">
        <w:trPr>
          <w:cantSplit/>
          <w:trHeight w:val="794"/>
        </w:trPr>
        <w:tc>
          <w:tcPr>
            <w:tcW w:w="570" w:type="dxa"/>
            <w:vAlign w:val="center"/>
          </w:tcPr>
          <w:p w14:paraId="7011EE10"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5.</w:t>
            </w:r>
          </w:p>
        </w:tc>
        <w:tc>
          <w:tcPr>
            <w:tcW w:w="3114" w:type="dxa"/>
          </w:tcPr>
          <w:p w14:paraId="7AE6DD4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5C434E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32F483B"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57F2DAF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5DDF728" w14:textId="77777777" w:rsidTr="00FA6536">
        <w:trPr>
          <w:cantSplit/>
          <w:trHeight w:val="794"/>
        </w:trPr>
        <w:tc>
          <w:tcPr>
            <w:tcW w:w="570" w:type="dxa"/>
            <w:vAlign w:val="center"/>
          </w:tcPr>
          <w:p w14:paraId="0F775653"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6.</w:t>
            </w:r>
          </w:p>
        </w:tc>
        <w:tc>
          <w:tcPr>
            <w:tcW w:w="3114" w:type="dxa"/>
          </w:tcPr>
          <w:p w14:paraId="70375EA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736345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8285C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B54236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70DEE000" w14:textId="77777777" w:rsidTr="00FA6536">
        <w:trPr>
          <w:cantSplit/>
          <w:trHeight w:val="794"/>
        </w:trPr>
        <w:tc>
          <w:tcPr>
            <w:tcW w:w="570" w:type="dxa"/>
            <w:vAlign w:val="center"/>
          </w:tcPr>
          <w:p w14:paraId="5F5FBF34"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7.</w:t>
            </w:r>
          </w:p>
        </w:tc>
        <w:tc>
          <w:tcPr>
            <w:tcW w:w="3114" w:type="dxa"/>
          </w:tcPr>
          <w:p w14:paraId="77370986"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15755F8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52DD9B39"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1A98BEDD"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201E1B48" w14:textId="77777777" w:rsidTr="00FA6536">
        <w:trPr>
          <w:cantSplit/>
          <w:trHeight w:val="794"/>
        </w:trPr>
        <w:tc>
          <w:tcPr>
            <w:tcW w:w="570" w:type="dxa"/>
            <w:vAlign w:val="center"/>
          </w:tcPr>
          <w:p w14:paraId="31445749"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8.</w:t>
            </w:r>
          </w:p>
        </w:tc>
        <w:tc>
          <w:tcPr>
            <w:tcW w:w="3114" w:type="dxa"/>
          </w:tcPr>
          <w:p w14:paraId="25D56BF4"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79B40B8"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6A0E747C"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4797A83E"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5CA6CA1C" w14:textId="77777777" w:rsidTr="00FA6536">
        <w:trPr>
          <w:cantSplit/>
          <w:trHeight w:val="794"/>
        </w:trPr>
        <w:tc>
          <w:tcPr>
            <w:tcW w:w="570" w:type="dxa"/>
            <w:vAlign w:val="center"/>
          </w:tcPr>
          <w:p w14:paraId="3E095AF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9.</w:t>
            </w:r>
          </w:p>
        </w:tc>
        <w:tc>
          <w:tcPr>
            <w:tcW w:w="3114" w:type="dxa"/>
          </w:tcPr>
          <w:p w14:paraId="07F2BBD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061C533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07B0217F"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0B01BC70"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r w:rsidR="00343408" w:rsidRPr="006B2337" w14:paraId="30AC385D" w14:textId="77777777" w:rsidTr="00FA6536">
        <w:trPr>
          <w:cantSplit/>
          <w:trHeight w:val="794"/>
        </w:trPr>
        <w:tc>
          <w:tcPr>
            <w:tcW w:w="570" w:type="dxa"/>
            <w:vAlign w:val="center"/>
          </w:tcPr>
          <w:p w14:paraId="05A48192" w14:textId="77777777" w:rsidR="00343408" w:rsidRPr="004869D6" w:rsidRDefault="00343408" w:rsidP="00FA6536">
            <w:pPr>
              <w:pStyle w:val="Tablecaption0"/>
              <w:spacing w:line="240" w:lineRule="auto"/>
              <w:rPr>
                <w:rFonts w:ascii="Lato" w:hAnsi="Lato" w:cs="Tahoma"/>
                <w:color w:val="000000"/>
                <w:sz w:val="22"/>
                <w:szCs w:val="22"/>
                <w:lang w:bidi="pl-PL"/>
              </w:rPr>
            </w:pPr>
            <w:r w:rsidRPr="004869D6">
              <w:rPr>
                <w:rFonts w:ascii="Lato" w:hAnsi="Lato" w:cs="Tahoma"/>
                <w:color w:val="000000"/>
                <w:sz w:val="22"/>
                <w:szCs w:val="22"/>
                <w:lang w:bidi="pl-PL"/>
              </w:rPr>
              <w:t>10.</w:t>
            </w:r>
          </w:p>
        </w:tc>
        <w:tc>
          <w:tcPr>
            <w:tcW w:w="3114" w:type="dxa"/>
          </w:tcPr>
          <w:p w14:paraId="130B7903"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094" w:type="dxa"/>
          </w:tcPr>
          <w:p w14:paraId="3A2E19B1"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1276" w:type="dxa"/>
          </w:tcPr>
          <w:p w14:paraId="159C7E9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c>
          <w:tcPr>
            <w:tcW w:w="2835" w:type="dxa"/>
          </w:tcPr>
          <w:p w14:paraId="2FB0E775" w14:textId="77777777" w:rsidR="00343408" w:rsidRPr="004869D6" w:rsidRDefault="00343408" w:rsidP="00FA6536">
            <w:pPr>
              <w:pStyle w:val="Tablecaption0"/>
              <w:spacing w:line="240" w:lineRule="auto"/>
              <w:jc w:val="center"/>
              <w:rPr>
                <w:rFonts w:ascii="Lato" w:hAnsi="Lato" w:cs="Tahoma"/>
                <w:color w:val="000000"/>
                <w:sz w:val="22"/>
                <w:szCs w:val="22"/>
                <w:lang w:bidi="pl-PL"/>
              </w:rPr>
            </w:pPr>
          </w:p>
        </w:tc>
      </w:tr>
    </w:tbl>
    <w:p w14:paraId="59FB1EDA"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11DB6D96" w14:textId="77777777" w:rsidR="00343408" w:rsidRPr="004869D6" w:rsidRDefault="00343408" w:rsidP="00343408">
      <w:pPr>
        <w:pStyle w:val="Tablecaption0"/>
        <w:spacing w:line="240" w:lineRule="auto"/>
        <w:jc w:val="center"/>
        <w:rPr>
          <w:rFonts w:ascii="Lato" w:hAnsi="Lato" w:cs="Tahoma"/>
          <w:color w:val="000000"/>
          <w:sz w:val="22"/>
          <w:szCs w:val="22"/>
          <w:lang w:bidi="pl-PL"/>
        </w:rPr>
      </w:pPr>
    </w:p>
    <w:p w14:paraId="2A07C58C" w14:textId="77777777" w:rsidR="00343408" w:rsidRPr="004869D6" w:rsidRDefault="00343408" w:rsidP="00A26C80">
      <w:pPr>
        <w:pStyle w:val="Tablecaption0"/>
        <w:spacing w:line="240" w:lineRule="auto"/>
        <w:jc w:val="center"/>
        <w:rPr>
          <w:rFonts w:ascii="Lato" w:hAnsi="Lato" w:cs="Tahoma"/>
          <w:color w:val="000000"/>
          <w:sz w:val="22"/>
          <w:szCs w:val="22"/>
          <w:lang w:bidi="pl-PL"/>
        </w:rPr>
      </w:pPr>
      <w:r w:rsidRPr="004869D6">
        <w:rPr>
          <w:rFonts w:ascii="Lato" w:hAnsi="Lato" w:cs="Tahoma"/>
          <w:color w:val="000000"/>
          <w:sz w:val="22"/>
          <w:szCs w:val="22"/>
          <w:lang w:bidi="pl-PL"/>
        </w:rPr>
        <w:br w:type="page"/>
      </w:r>
    </w:p>
    <w:p w14:paraId="07324C3A" w14:textId="77777777" w:rsidR="00343408" w:rsidRPr="004869D6" w:rsidRDefault="00343408" w:rsidP="00FA6536">
      <w:pPr>
        <w:pStyle w:val="Tablecaption0"/>
        <w:spacing w:line="240" w:lineRule="auto"/>
        <w:jc w:val="both"/>
        <w:rPr>
          <w:rFonts w:ascii="Lato" w:hAnsi="Lato" w:cs="Tahoma"/>
          <w:b w:val="0"/>
          <w:color w:val="000000"/>
          <w:sz w:val="22"/>
          <w:szCs w:val="22"/>
          <w:lang w:bidi="pl-PL"/>
        </w:rPr>
      </w:pPr>
      <w:r w:rsidRPr="004869D6">
        <w:rPr>
          <w:rFonts w:ascii="Lato" w:hAnsi="Lato" w:cs="Tahoma"/>
          <w:b w:val="0"/>
          <w:color w:val="000000"/>
          <w:sz w:val="22"/>
          <w:szCs w:val="22"/>
          <w:lang w:bidi="pl-PL"/>
        </w:rPr>
        <w:lastRenderedPageBreak/>
        <w:t>Klauzula informacyjna przetwarzania danych osobowych , zgodna z art. 13 RODO</w:t>
      </w:r>
    </w:p>
    <w:p w14:paraId="2FA301AC" w14:textId="6CBA2106"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Administrator Danych: Administratorem Twoich danych osobowych jest </w:t>
      </w:r>
      <w:r w:rsidR="00D4059A"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PHH Hotele</w:t>
      </w:r>
      <w:r w:rsidR="00165FB8" w:rsidRPr="004869D6">
        <w:rPr>
          <w:rFonts w:ascii="Lato" w:hAnsi="Lato" w:cs="Tahoma"/>
          <w:b w:val="0"/>
          <w:color w:val="000000"/>
          <w:sz w:val="22"/>
          <w:szCs w:val="22"/>
          <w:lang w:bidi="pl-PL"/>
        </w:rPr>
        <w:t xml:space="preserve"> </w:t>
      </w:r>
      <w:r w:rsidR="00000244" w:rsidRPr="004869D6">
        <w:rPr>
          <w:rFonts w:ascii="Lato" w:hAnsi="Lato" w:cs="Tahoma"/>
          <w:b w:val="0"/>
          <w:color w:val="000000"/>
          <w:sz w:val="22"/>
          <w:szCs w:val="22"/>
          <w:lang w:bidi="pl-PL"/>
        </w:rPr>
        <w:t>s</w:t>
      </w:r>
      <w:r w:rsidR="00165FB8" w:rsidRPr="004869D6">
        <w:rPr>
          <w:rFonts w:ascii="Lato" w:hAnsi="Lato" w:cs="Tahoma"/>
          <w:b w:val="0"/>
          <w:color w:val="000000"/>
          <w:sz w:val="22"/>
          <w:szCs w:val="22"/>
          <w:lang w:bidi="pl-PL"/>
        </w:rPr>
        <w:t>p. z o. o.</w:t>
      </w:r>
      <w:r w:rsidRPr="004869D6">
        <w:rPr>
          <w:rFonts w:ascii="Lato" w:hAnsi="Lato" w:cs="Tahoma"/>
          <w:b w:val="0"/>
          <w:color w:val="000000"/>
          <w:sz w:val="22"/>
          <w:szCs w:val="22"/>
          <w:lang w:bidi="pl-PL"/>
        </w:rPr>
        <w:t xml:space="preserve"> w Warszawie (</w:t>
      </w:r>
      <w:r w:rsidR="0009626D" w:rsidRPr="004869D6">
        <w:rPr>
          <w:rFonts w:ascii="Lato" w:hAnsi="Lato" w:cs="Tahoma"/>
          <w:b w:val="0"/>
          <w:color w:val="000000"/>
          <w:sz w:val="22"/>
          <w:szCs w:val="22"/>
          <w:lang w:bidi="pl-PL"/>
        </w:rPr>
        <w:t>00-906</w:t>
      </w:r>
      <w:r w:rsidRPr="004869D6">
        <w:rPr>
          <w:rFonts w:ascii="Lato" w:hAnsi="Lato" w:cs="Tahoma"/>
          <w:b w:val="0"/>
          <w:color w:val="000000"/>
          <w:sz w:val="22"/>
          <w:szCs w:val="22"/>
          <w:lang w:bidi="pl-PL"/>
        </w:rPr>
        <w:t xml:space="preserve">), przy ul. </w:t>
      </w:r>
      <w:r w:rsidR="0009626D" w:rsidRPr="004869D6">
        <w:rPr>
          <w:rFonts w:ascii="Lato" w:hAnsi="Lato" w:cs="Tahoma"/>
          <w:b w:val="0"/>
          <w:color w:val="000000"/>
          <w:sz w:val="22"/>
          <w:szCs w:val="22"/>
          <w:lang w:bidi="pl-PL"/>
        </w:rPr>
        <w:t>Żwirki i Wigury</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1, e</w:t>
      </w:r>
      <w:r w:rsidRPr="004869D6">
        <w:rPr>
          <w:rFonts w:ascii="Lato" w:hAnsi="Lato" w:cs="Tahoma"/>
          <w:b w:val="0"/>
          <w:color w:val="000000"/>
          <w:sz w:val="22"/>
          <w:szCs w:val="22"/>
          <w:lang w:bidi="pl-PL"/>
        </w:rPr>
        <w:noBreakHyphen/>
        <w:t>mail:</w:t>
      </w:r>
      <w:r w:rsidR="00165FB8" w:rsidRPr="004869D6">
        <w:rPr>
          <w:rFonts w:ascii="Lato" w:hAnsi="Lato" w:cs="Tahoma"/>
          <w:b w:val="0"/>
          <w:color w:val="000000"/>
          <w:sz w:val="22"/>
          <w:szCs w:val="22"/>
          <w:lang w:bidi="pl-PL"/>
        </w:rPr>
        <w:t xml:space="preserve"> …</w:t>
      </w:r>
      <w:r w:rsidRPr="004869D6">
        <w:rPr>
          <w:rFonts w:ascii="Lato" w:hAnsi="Lato" w:cs="Tahoma"/>
          <w:b w:val="0"/>
          <w:color w:val="000000"/>
          <w:sz w:val="22"/>
          <w:szCs w:val="22"/>
          <w:lang w:bidi="pl-PL"/>
        </w:rPr>
        <w:t xml:space="preserve">, telefon: +48 (22) </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www</w:t>
      </w:r>
      <w:r w:rsidR="00165FB8" w:rsidRPr="004869D6">
        <w:rPr>
          <w:rFonts w:ascii="Lato" w:hAnsi="Lato" w:cs="Tahoma"/>
          <w:b w:val="0"/>
          <w:color w:val="000000"/>
          <w:sz w:val="22"/>
          <w:szCs w:val="22"/>
          <w:lang w:bidi="pl-PL"/>
        </w:rPr>
        <w:t>….</w:t>
      </w:r>
      <w:r w:rsidRPr="004869D6">
        <w:rPr>
          <w:rFonts w:ascii="Lato" w:hAnsi="Lato" w:cs="Tahoma"/>
          <w:b w:val="0"/>
          <w:color w:val="000000"/>
          <w:sz w:val="22"/>
          <w:szCs w:val="22"/>
          <w:lang w:bidi="pl-PL"/>
        </w:rPr>
        <w:t xml:space="preserve"> (dalej: „</w:t>
      </w:r>
      <w:r w:rsidR="00D4059A" w:rsidRPr="004869D6">
        <w:rPr>
          <w:rFonts w:ascii="Lato" w:hAnsi="Lato" w:cs="Tahoma"/>
          <w:b w:val="0"/>
          <w:color w:val="000000"/>
          <w:sz w:val="22"/>
          <w:szCs w:val="22"/>
          <w:lang w:bidi="pl-PL"/>
        </w:rPr>
        <w:t>PHH</w:t>
      </w:r>
      <w:r w:rsidR="00000244" w:rsidRPr="004869D6">
        <w:rPr>
          <w:rFonts w:ascii="Lato" w:hAnsi="Lato" w:cs="Tahoma"/>
          <w:b w:val="0"/>
          <w:color w:val="000000"/>
          <w:sz w:val="22"/>
          <w:szCs w:val="22"/>
          <w:lang w:bidi="pl-PL"/>
        </w:rPr>
        <w:t xml:space="preserve"> Hotele</w:t>
      </w:r>
      <w:r w:rsidRPr="004869D6">
        <w:rPr>
          <w:rFonts w:ascii="Lato" w:hAnsi="Lato" w:cs="Tahoma"/>
          <w:b w:val="0"/>
          <w:color w:val="000000"/>
          <w:sz w:val="22"/>
          <w:szCs w:val="22"/>
          <w:lang w:bidi="pl-PL"/>
        </w:rPr>
        <w:t>” lub „my”).</w:t>
      </w:r>
    </w:p>
    <w:p w14:paraId="1B83EA9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Inspektor Ochrony Danych Osobowych: Dane kontaktowe inspektora ochrony danych osobowych wyznaczonego przez </w:t>
      </w:r>
      <w:r w:rsidR="00D4059A" w:rsidRPr="004869D6">
        <w:rPr>
          <w:rFonts w:ascii="Lato" w:hAnsi="Lato" w:cs="Tahoma"/>
          <w:b w:val="0"/>
          <w:color w:val="000000"/>
          <w:sz w:val="22"/>
          <w:szCs w:val="22"/>
          <w:lang w:bidi="pl-PL"/>
        </w:rPr>
        <w:t xml:space="preserve">PHH </w:t>
      </w:r>
      <w:r w:rsidR="00000244" w:rsidRPr="004869D6">
        <w:rPr>
          <w:rFonts w:ascii="Lato" w:hAnsi="Lato" w:cs="Tahoma"/>
          <w:b w:val="0"/>
          <w:color w:val="000000"/>
          <w:sz w:val="22"/>
          <w:szCs w:val="22"/>
          <w:lang w:bidi="pl-PL"/>
        </w:rPr>
        <w:t xml:space="preserve">Hotele </w:t>
      </w:r>
      <w:r w:rsidRPr="004869D6">
        <w:rPr>
          <w:rFonts w:ascii="Lato" w:hAnsi="Lato" w:cs="Tahoma"/>
          <w:b w:val="0"/>
          <w:color w:val="000000"/>
          <w:sz w:val="22"/>
          <w:szCs w:val="22"/>
          <w:lang w:bidi="pl-PL"/>
        </w:rPr>
        <w:t>to: e</w:t>
      </w:r>
      <w:r w:rsidRPr="004869D6">
        <w:rPr>
          <w:rFonts w:ascii="Lato" w:hAnsi="Lato" w:cs="Tahoma"/>
          <w:b w:val="0"/>
          <w:color w:val="000000"/>
          <w:sz w:val="22"/>
          <w:szCs w:val="22"/>
          <w:lang w:bidi="pl-PL"/>
        </w:rPr>
        <w:noBreakHyphen/>
        <w:t xml:space="preserve">mail: </w:t>
      </w:r>
      <w:bookmarkStart w:id="3" w:name="_Hlk5780162"/>
      <w:r w:rsidR="00665D75" w:rsidRPr="004869D6">
        <w:rPr>
          <w:rFonts w:ascii="Lato" w:hAnsi="Lato" w:cs="Tahoma"/>
          <w:b w:val="0"/>
          <w:color w:val="000000"/>
          <w:sz w:val="22"/>
          <w:szCs w:val="22"/>
          <w:lang w:bidi="pl-PL"/>
        </w:rPr>
        <w:t>iod@phh</w:t>
      </w:r>
      <w:r w:rsidR="00000244" w:rsidRPr="004869D6">
        <w:rPr>
          <w:rFonts w:ascii="Lato" w:hAnsi="Lato" w:cs="Tahoma"/>
          <w:b w:val="0"/>
          <w:color w:val="000000"/>
          <w:sz w:val="22"/>
          <w:szCs w:val="22"/>
          <w:lang w:bidi="pl-PL"/>
        </w:rPr>
        <w:t>hotele</w:t>
      </w:r>
      <w:r w:rsidR="00665D75" w:rsidRPr="004869D6">
        <w:rPr>
          <w:rFonts w:ascii="Lato" w:hAnsi="Lato" w:cs="Tahoma"/>
          <w:b w:val="0"/>
          <w:color w:val="000000"/>
          <w:sz w:val="22"/>
          <w:szCs w:val="22"/>
          <w:lang w:bidi="pl-PL"/>
        </w:rPr>
        <w:t xml:space="preserve">.pl lub na adres pocztowy: Inspektor Ochrony Danych, Polski Holding Hotelowy sp. z o.o. z siedzibą w Warszawie, ul. </w:t>
      </w:r>
      <w:r w:rsidR="0009626D" w:rsidRPr="004869D6">
        <w:rPr>
          <w:rFonts w:ascii="Lato" w:hAnsi="Lato" w:cs="Tahoma"/>
          <w:b w:val="0"/>
          <w:color w:val="000000"/>
          <w:sz w:val="22"/>
          <w:szCs w:val="22"/>
          <w:lang w:bidi="pl-PL"/>
        </w:rPr>
        <w:t>Żwirki i Wigury 1, 00-906</w:t>
      </w:r>
      <w:r w:rsidR="00665D75" w:rsidRPr="004869D6">
        <w:rPr>
          <w:rFonts w:ascii="Lato" w:hAnsi="Lato" w:cs="Tahoma"/>
          <w:b w:val="0"/>
          <w:color w:val="000000"/>
          <w:sz w:val="22"/>
          <w:szCs w:val="22"/>
          <w:lang w:bidi="pl-PL"/>
        </w:rPr>
        <w:t xml:space="preserve"> Warszawa</w:t>
      </w:r>
      <w:bookmarkEnd w:id="3"/>
    </w:p>
    <w:p w14:paraId="2ECB8B28"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Cel i podstawa przetwarzania danych: Twoje dane osobowe przetwarzane będą w celu:</w:t>
      </w:r>
    </w:p>
    <w:p w14:paraId="51A65160"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realizacji umowy zobowiązującej Cię do zachowania w tajemnicy informacji stanowiących tajemnicę przedsiębiorstwa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(podstawa z art. 6 ust. 1 lit.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748CB387"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dochodzenia ew. roszczeń przysługujących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 xml:space="preserve">lub obrony praw - na podstawie art.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6 ust. 1 lit. f) RODO (prawnie uzasadnionym interesem przetwarzania danych w tym celu jest dochodzenie lub obrona roszczeń przez </w:t>
      </w:r>
      <w:r w:rsidR="00D4059A" w:rsidRPr="004869D6">
        <w:rPr>
          <w:rFonts w:ascii="Lato" w:hAnsi="Lato" w:cs="Tahoma"/>
          <w:b w:val="0"/>
          <w:color w:val="000000"/>
          <w:sz w:val="22"/>
          <w:szCs w:val="22"/>
          <w:lang w:bidi="pl-PL"/>
        </w:rPr>
        <w:t>PHH</w:t>
      </w:r>
      <w:r w:rsidRPr="004869D6">
        <w:rPr>
          <w:rFonts w:ascii="Lato" w:hAnsi="Lato" w:cs="Tahoma"/>
          <w:b w:val="0"/>
          <w:color w:val="000000"/>
          <w:sz w:val="22"/>
          <w:szCs w:val="22"/>
          <w:lang w:bidi="pl-PL"/>
        </w:rPr>
        <w:t>)</w:t>
      </w:r>
    </w:p>
    <w:p w14:paraId="54D03236"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Kategoria przetwarzanych danych: imię, nazwisko, dane kontaktowe</w:t>
      </w:r>
    </w:p>
    <w:p w14:paraId="5223184F"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Odbiorcy danych: Twoje dane możemy przekazać organom uprawnionym do kontroli działalności </w:t>
      </w:r>
      <w:r w:rsidR="00D4059A" w:rsidRPr="004869D6">
        <w:rPr>
          <w:rFonts w:ascii="Lato" w:hAnsi="Lato" w:cs="Tahoma"/>
          <w:b w:val="0"/>
          <w:color w:val="000000"/>
          <w:sz w:val="22"/>
          <w:szCs w:val="22"/>
          <w:lang w:bidi="pl-PL"/>
        </w:rPr>
        <w:t xml:space="preserve">PHH </w:t>
      </w:r>
      <w:r w:rsidRPr="004869D6">
        <w:rPr>
          <w:rFonts w:ascii="Lato" w:hAnsi="Lato" w:cs="Tahoma"/>
          <w:b w:val="0"/>
          <w:color w:val="000000"/>
          <w:sz w:val="22"/>
          <w:szCs w:val="22"/>
          <w:lang w:bidi="pl-PL"/>
        </w:rPr>
        <w:t>(m.in. Urząd Lotnictwa Cywilnego, Państwowa Inspekcja Pracy, ZUS, Urząd Skarbowy), Straż Graniczna, doradcy, konsultanci zewnętrzni (doradcy prawni, podatkowi, finansowi).</w:t>
      </w:r>
    </w:p>
    <w:p w14:paraId="27686E9C" w14:textId="77777777" w:rsidR="00343408" w:rsidRPr="004869D6" w:rsidRDefault="00343408" w:rsidP="00166E9F">
      <w:pPr>
        <w:pStyle w:val="Tablecaption0"/>
        <w:numPr>
          <w:ilvl w:val="0"/>
          <w:numId w:val="67"/>
        </w:numPr>
        <w:spacing w:line="240" w:lineRule="auto"/>
        <w:ind w:left="794"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Okres przechowywania danych: Twoje dane osobowe będziemy przechowywać przez okres 5 lat liczonych od daty wygaśnięcia umowy. Dane przetwarzane w celu dochodzenia roszczeń (np. w postępowaniach sądowych) będziemy przechowywać przez okres przedawnienia roszczeń, wynikający z przepisów kodeksu cywilnego.</w:t>
      </w:r>
    </w:p>
    <w:p w14:paraId="6C681D54"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 xml:space="preserve">Twoje Uprawnienia: Masz prawo dostępu do treści swoich danych, prawo ich sprostowania, usunięcia, ograniczenia przetwarzania, żądania przeniesienia danych oraz złożenia sprzeciwu wobec przetwarzania danych opartego na naszym prawnie uzasadnionym interesie. Powyższe uprawnienia możesz zrealizować kontaktując się </w:t>
      </w:r>
      <w:r w:rsidR="00165FB8" w:rsidRPr="004869D6">
        <w:rPr>
          <w:rFonts w:ascii="Lato" w:hAnsi="Lato" w:cs="Tahoma"/>
          <w:b w:val="0"/>
          <w:color w:val="000000"/>
          <w:sz w:val="22"/>
          <w:szCs w:val="22"/>
          <w:lang w:bidi="pl-PL"/>
        </w:rPr>
        <w:br/>
      </w:r>
      <w:r w:rsidRPr="004869D6">
        <w:rPr>
          <w:rFonts w:ascii="Lato" w:hAnsi="Lato" w:cs="Tahoma"/>
          <w:b w:val="0"/>
          <w:color w:val="000000"/>
          <w:sz w:val="22"/>
          <w:szCs w:val="22"/>
          <w:lang w:bidi="pl-PL"/>
        </w:rPr>
        <w:t xml:space="preserve">z naszym inspektorem ochrony danych osobowych, przesyłając pismo na adres naszej siedziby bądź korzystając z formularza kontaktowego dostępnego na naszej stronie internetowej. W przypadku stwierdzenia, że przetwarzanie danych osobowych narusza przepisy RODO, masz również prawo wniesienia skargi do Prezesa Urzędu Ochrony Danych Osobowych. </w:t>
      </w:r>
    </w:p>
    <w:p w14:paraId="713A045E" w14:textId="77777777" w:rsidR="00343408" w:rsidRPr="004869D6" w:rsidRDefault="00343408" w:rsidP="00166E9F">
      <w:pPr>
        <w:pStyle w:val="Tablecaption0"/>
        <w:numPr>
          <w:ilvl w:val="0"/>
          <w:numId w:val="66"/>
        </w:numPr>
        <w:spacing w:line="240" w:lineRule="auto"/>
        <w:ind w:left="397" w:hanging="397"/>
        <w:jc w:val="both"/>
        <w:rPr>
          <w:rFonts w:ascii="Lato" w:hAnsi="Lato" w:cs="Tahoma"/>
          <w:b w:val="0"/>
          <w:color w:val="000000"/>
          <w:sz w:val="22"/>
          <w:szCs w:val="22"/>
          <w:lang w:bidi="pl-PL"/>
        </w:rPr>
      </w:pPr>
      <w:r w:rsidRPr="004869D6">
        <w:rPr>
          <w:rFonts w:ascii="Lato" w:hAnsi="Lato" w:cs="Tahoma"/>
          <w:b w:val="0"/>
          <w:color w:val="000000"/>
          <w:sz w:val="22"/>
          <w:szCs w:val="22"/>
          <w:lang w:bidi="pl-PL"/>
        </w:rPr>
        <w:t>Dobrowolność/obowiązek podania danych: Podanie przez Ciebie danych jest warunkiem zawarcia umowy, jesteś zobowiązany do ich podania, w przypadku niepodania przez Ciebie danych nie będziemy w stanie zawrzeć z Tobą umowy.</w:t>
      </w:r>
    </w:p>
    <w:p w14:paraId="59C676DE" w14:textId="77777777" w:rsidR="0072367B" w:rsidRPr="004869D6" w:rsidRDefault="00165FB8" w:rsidP="00FA6536">
      <w:pPr>
        <w:pStyle w:val="Tablecaption0"/>
        <w:shd w:val="clear" w:color="auto" w:fill="auto"/>
        <w:spacing w:line="240" w:lineRule="auto"/>
        <w:jc w:val="both"/>
        <w:rPr>
          <w:rFonts w:ascii="Lato" w:hAnsi="Lato" w:cs="Tahoma"/>
          <w:sz w:val="22"/>
          <w:szCs w:val="22"/>
        </w:rPr>
      </w:pPr>
      <w:r w:rsidRPr="004869D6">
        <w:rPr>
          <w:rFonts w:ascii="Lato" w:hAnsi="Lato" w:cs="Tahoma"/>
          <w:b w:val="0"/>
          <w:color w:val="000000"/>
          <w:sz w:val="22"/>
          <w:szCs w:val="22"/>
          <w:lang w:bidi="pl-PL"/>
        </w:rPr>
        <w:br w:type="page"/>
      </w:r>
      <w:r w:rsidR="0072367B" w:rsidRPr="004869D6">
        <w:rPr>
          <w:rFonts w:ascii="Lato" w:hAnsi="Lato" w:cs="Tahoma"/>
          <w:color w:val="000000"/>
          <w:sz w:val="22"/>
          <w:szCs w:val="22"/>
          <w:lang w:bidi="pl-PL"/>
        </w:rPr>
        <w:lastRenderedPageBreak/>
        <w:t>Zasady postępowania z informacjami stanowiącymi tajemnicę przedsiębiorstwa Zamawiającego dla pracowników strony trzeciej, realizujących umowę z </w:t>
      </w:r>
      <w:r w:rsidR="00D4059A" w:rsidRPr="004869D6">
        <w:rPr>
          <w:rFonts w:ascii="Lato" w:hAnsi="Lato" w:cs="Tahoma"/>
          <w:bCs w:val="0"/>
          <w:sz w:val="22"/>
          <w:szCs w:val="22"/>
        </w:rPr>
        <w:t>Polskim Holdingiem Hotelowym Sp. z o.o.</w:t>
      </w:r>
    </w:p>
    <w:p w14:paraId="2DCB1211"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p>
    <w:p w14:paraId="6280F3D6" w14:textId="77777777" w:rsidR="0072367B" w:rsidRPr="004869D6" w:rsidRDefault="0072367B" w:rsidP="00FA6536">
      <w:pPr>
        <w:pStyle w:val="Bodytext30"/>
        <w:shd w:val="clear" w:color="auto" w:fill="auto"/>
        <w:spacing w:after="0" w:line="240" w:lineRule="auto"/>
        <w:jc w:val="both"/>
        <w:rPr>
          <w:rFonts w:ascii="Lato" w:hAnsi="Lato" w:cs="Tahoma"/>
          <w:b w:val="0"/>
          <w:color w:val="000000"/>
          <w:sz w:val="22"/>
          <w:szCs w:val="22"/>
        </w:rPr>
      </w:pPr>
      <w:r w:rsidRPr="004869D6">
        <w:rPr>
          <w:rFonts w:ascii="Lato" w:hAnsi="Lato" w:cs="Tahoma"/>
          <w:b w:val="0"/>
          <w:color w:val="000000"/>
          <w:sz w:val="22"/>
          <w:szCs w:val="22"/>
        </w:rPr>
        <w:t>Udostępnianie</w:t>
      </w:r>
      <w:r w:rsidRPr="004869D6">
        <w:rPr>
          <w:rFonts w:ascii="Lato" w:hAnsi="Lato" w:cs="Tahoma"/>
          <w:b w:val="0"/>
          <w:bCs w:val="0"/>
          <w:sz w:val="22"/>
          <w:szCs w:val="22"/>
        </w:rPr>
        <w:t xml:space="preserve"> wewnątrz/na</w:t>
      </w:r>
      <w:r w:rsidRPr="004869D6">
        <w:rPr>
          <w:rFonts w:ascii="Lato" w:hAnsi="Lato" w:cs="Tahoma"/>
          <w:b w:val="0"/>
          <w:color w:val="000000"/>
          <w:sz w:val="22"/>
          <w:szCs w:val="22"/>
        </w:rPr>
        <w:t xml:space="preserve"> </w:t>
      </w:r>
      <w:r w:rsidRPr="004869D6">
        <w:rPr>
          <w:rFonts w:ascii="Lato" w:hAnsi="Lato" w:cs="Tahoma"/>
          <w:b w:val="0"/>
          <w:bCs w:val="0"/>
          <w:sz w:val="22"/>
          <w:szCs w:val="22"/>
        </w:rPr>
        <w:t>zewnątrz</w:t>
      </w:r>
    </w:p>
    <w:p w14:paraId="08173488" w14:textId="77777777" w:rsidR="0072367B" w:rsidRPr="004869D6" w:rsidRDefault="0072367B" w:rsidP="00A26C80">
      <w:pPr>
        <w:pStyle w:val="Bodytext30"/>
        <w:shd w:val="clear" w:color="auto" w:fill="auto"/>
        <w:spacing w:after="0" w:line="240" w:lineRule="auto"/>
        <w:ind w:left="142"/>
        <w:jc w:val="both"/>
        <w:rPr>
          <w:rStyle w:val="Bodytext29pt"/>
          <w:rFonts w:ascii="Lato" w:hAnsi="Lato" w:cs="Tahoma"/>
          <w:b w:val="0"/>
          <w:sz w:val="22"/>
          <w:szCs w:val="22"/>
        </w:rPr>
      </w:pPr>
      <w:r w:rsidRPr="004869D6">
        <w:rPr>
          <w:rStyle w:val="Bodytext29pt"/>
          <w:rFonts w:ascii="Lato" w:hAnsi="Lato" w:cs="Tahoma"/>
          <w:b w:val="0"/>
          <w:sz w:val="22"/>
          <w:szCs w:val="22"/>
        </w:rPr>
        <w:t>Ujawnienie informacji stanowiących tajemnicę przedsiębiorstwa Zamawiającego, które są lub będą wymagane zgodnie z obowiązującym prawem, orzeczeniem sądowym lub decyzją administracyjną uprawnionego organu administracji państwowej nie podlega poniższym ograniczeniom.</w:t>
      </w:r>
    </w:p>
    <w:p w14:paraId="7D470C6F"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p>
    <w:p w14:paraId="29B5060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Przechowywanie</w:t>
      </w:r>
    </w:p>
    <w:p w14:paraId="20B4C5DC"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52174CCE" w14:textId="77777777" w:rsidR="0072367B" w:rsidRPr="004869D6" w:rsidRDefault="0072367B" w:rsidP="00FA6536">
      <w:pPr>
        <w:pStyle w:val="Bodytext20"/>
        <w:shd w:val="clear" w:color="auto" w:fill="auto"/>
        <w:spacing w:before="0" w:line="240" w:lineRule="auto"/>
        <w:ind w:left="142" w:firstLine="0"/>
        <w:rPr>
          <w:rFonts w:ascii="Lato" w:hAnsi="Lato" w:cs="Tahoma"/>
          <w:sz w:val="22"/>
          <w:szCs w:val="22"/>
        </w:rPr>
      </w:pPr>
      <w:r w:rsidRPr="004869D6">
        <w:rPr>
          <w:rStyle w:val="Bodytext29pt"/>
          <w:rFonts w:ascii="Lato" w:hAnsi="Lato" w:cs="Tahoma"/>
          <w:sz w:val="22"/>
          <w:szCs w:val="22"/>
        </w:rPr>
        <w:t>W godzinach pracy: chronione przed dostępem osób nieupoważnionych (pracowników oraz osób trzecich).</w:t>
      </w:r>
    </w:p>
    <w:p w14:paraId="62EA6A67" w14:textId="77777777" w:rsidR="0072367B" w:rsidRPr="004869D6" w:rsidRDefault="0072367B" w:rsidP="00FA6536">
      <w:pPr>
        <w:pStyle w:val="Bodytext30"/>
        <w:shd w:val="clear" w:color="auto" w:fill="auto"/>
        <w:spacing w:after="0" w:line="240" w:lineRule="auto"/>
        <w:ind w:left="142"/>
        <w:jc w:val="both"/>
        <w:rPr>
          <w:rFonts w:ascii="Lato" w:hAnsi="Lato" w:cs="Tahoma"/>
          <w:b w:val="0"/>
          <w:color w:val="000000"/>
          <w:sz w:val="22"/>
          <w:szCs w:val="22"/>
        </w:rPr>
      </w:pPr>
      <w:r w:rsidRPr="004869D6">
        <w:rPr>
          <w:rStyle w:val="Bodytext29pt"/>
          <w:rFonts w:ascii="Lato" w:hAnsi="Lato" w:cs="Tahoma"/>
          <w:b w:val="0"/>
          <w:sz w:val="22"/>
          <w:szCs w:val="22"/>
        </w:rPr>
        <w:t>Po godzinach pracy: przechowywane w zamkniętych na indywidualny klucz szafach meblowych lub metalowych lub w sejfach, w zamykanych pomieszczeniach.</w:t>
      </w:r>
    </w:p>
    <w:p w14:paraId="5600DD04"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A2BB5F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Stacje robocze i systemy informatyczne zabezpieczone hasłem. Szyfrowane katalogi/ dyski na komputerach przenośnych. Informacje nie mogą być przechowywane w formie niezaszyfrowanej na urządzeniach przenośnych/ nośnikach danych.</w:t>
      </w:r>
    </w:p>
    <w:p w14:paraId="79F1E5C7"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przechowywane w zamkniętych na klucz szafach meblowych, metalowych lub w sejfie, w zamykanych pomieszczeniach.</w:t>
      </w:r>
    </w:p>
    <w:p w14:paraId="50090418"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Wdrożone mechanizmy wykrywania włamań dla sieci teleinformatycznej. Zabezpieczenie logów systemów informatycznych.</w:t>
      </w:r>
    </w:p>
    <w:p w14:paraId="04EEEFDA" w14:textId="77777777" w:rsidR="0072367B" w:rsidRPr="004869D6" w:rsidRDefault="0072367B" w:rsidP="00FA6536">
      <w:pPr>
        <w:pStyle w:val="Bodytext30"/>
        <w:shd w:val="clear" w:color="auto" w:fill="auto"/>
        <w:tabs>
          <w:tab w:val="left" w:pos="2637"/>
        </w:tabs>
        <w:spacing w:after="0" w:line="240" w:lineRule="auto"/>
        <w:rPr>
          <w:rFonts w:ascii="Lato" w:hAnsi="Lato" w:cs="Tahoma"/>
          <w:color w:val="000000"/>
          <w:sz w:val="22"/>
          <w:szCs w:val="22"/>
        </w:rPr>
      </w:pPr>
    </w:p>
    <w:p w14:paraId="5D743D95"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sz w:val="22"/>
          <w:szCs w:val="22"/>
        </w:rPr>
        <w:t>Kopiowanie</w:t>
      </w:r>
    </w:p>
    <w:p w14:paraId="4F6B7098"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7CB4D8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w:t>
      </w:r>
      <w:r w:rsidRPr="004869D6">
        <w:rPr>
          <w:rStyle w:val="Bodytext29pt"/>
          <w:rFonts w:ascii="Lato" w:hAnsi="Lato" w:cs="Tahoma"/>
          <w:sz w:val="22"/>
          <w:szCs w:val="22"/>
        </w:rPr>
        <w:tab/>
      </w:r>
    </w:p>
    <w:p w14:paraId="7D6A6432"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7592D3C9"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Limitowanie liczby kopii. Zabrania się kopiowania informacji stanowiących tajemnicę przedsiębiorstwa Zamawiającego na zewnętrzne nośniki danych np. pendrive, CD, DVD, dyski zewnętrzne.</w:t>
      </w:r>
    </w:p>
    <w:p w14:paraId="1CD3CF84"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p>
    <w:p w14:paraId="04CCBA6C"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r w:rsidRPr="004869D6">
        <w:rPr>
          <w:rFonts w:ascii="Lato" w:hAnsi="Lato" w:cs="Tahoma"/>
          <w:bCs w:val="0"/>
          <w:sz w:val="22"/>
          <w:szCs w:val="22"/>
        </w:rPr>
        <w:t>Niszczenie</w:t>
      </w:r>
    </w:p>
    <w:p w14:paraId="3D186EF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papierowa:</w:t>
      </w:r>
    </w:p>
    <w:p w14:paraId="6D64E5B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Skuteczne, z wykorzystaniem niszczarek. Należy sporządzić protokół zniszczenia lub po zakończeniu umowy złożyć oświadczenie o zniszczeniu kopii.</w:t>
      </w:r>
      <w:r w:rsidRPr="004869D6">
        <w:rPr>
          <w:rStyle w:val="Bodytext29pt"/>
          <w:rFonts w:ascii="Lato" w:hAnsi="Lato" w:cs="Tahoma"/>
          <w:sz w:val="22"/>
          <w:szCs w:val="22"/>
        </w:rPr>
        <w:tab/>
      </w:r>
    </w:p>
    <w:p w14:paraId="52CEB431" w14:textId="77777777" w:rsidR="0072367B" w:rsidRPr="004869D6" w:rsidRDefault="0072367B" w:rsidP="00FA6536">
      <w:pPr>
        <w:pStyle w:val="Bodytext30"/>
        <w:shd w:val="clear" w:color="auto" w:fill="auto"/>
        <w:spacing w:after="0" w:line="240" w:lineRule="auto"/>
        <w:rPr>
          <w:rFonts w:ascii="Lato" w:hAnsi="Lato" w:cs="Tahoma"/>
          <w:b w:val="0"/>
          <w:bCs w:val="0"/>
          <w:i/>
          <w:sz w:val="22"/>
          <w:szCs w:val="22"/>
        </w:rPr>
      </w:pPr>
      <w:r w:rsidRPr="004869D6">
        <w:rPr>
          <w:rFonts w:ascii="Lato" w:hAnsi="Lato" w:cs="Tahoma"/>
          <w:b w:val="0"/>
          <w:i/>
          <w:color w:val="000000"/>
          <w:sz w:val="22"/>
          <w:szCs w:val="22"/>
        </w:rPr>
        <w:t>- forma elektroniczna:</w:t>
      </w:r>
    </w:p>
    <w:p w14:paraId="5EE3938A"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Nośniki informatyczne niszczyć trwale np.: we właściwej niszczarce lub za pośrednictwem certyfikowanej firmy zewnętrznej.</w:t>
      </w:r>
    </w:p>
    <w:p w14:paraId="5BA009DF" w14:textId="77777777" w:rsidR="0072367B" w:rsidRPr="004869D6" w:rsidRDefault="0072367B" w:rsidP="00FA6536">
      <w:pPr>
        <w:pStyle w:val="Bodytext20"/>
        <w:shd w:val="clear" w:color="auto" w:fill="auto"/>
        <w:spacing w:before="0" w:line="240" w:lineRule="auto"/>
        <w:ind w:left="142" w:right="81" w:firstLine="0"/>
        <w:rPr>
          <w:rStyle w:val="Bodytext29pt"/>
          <w:rFonts w:ascii="Lato" w:hAnsi="Lato" w:cs="Tahoma"/>
          <w:sz w:val="22"/>
          <w:szCs w:val="22"/>
        </w:rPr>
      </w:pPr>
      <w:r w:rsidRPr="004869D6">
        <w:rPr>
          <w:rStyle w:val="Bodytext29pt"/>
          <w:rFonts w:ascii="Lato" w:hAnsi="Lato" w:cs="Tahoma"/>
          <w:sz w:val="22"/>
          <w:szCs w:val="22"/>
        </w:rPr>
        <w:t>Dane elektroniczne bezpiecznie skasować z dysku lub innego nośnika danych (usunąć w sposób trwały). Należy sporządzić protokół zniszczenia lub po zakończeniu umowy złożyć oświadczenie o zniszczeniu kopii.</w:t>
      </w:r>
    </w:p>
    <w:p w14:paraId="25A789B4" w14:textId="77777777" w:rsidR="0072367B" w:rsidRPr="004869D6" w:rsidRDefault="0072367B" w:rsidP="00FA6536">
      <w:pPr>
        <w:pStyle w:val="Bodytext30"/>
        <w:shd w:val="clear" w:color="auto" w:fill="auto"/>
        <w:spacing w:after="0" w:line="240" w:lineRule="auto"/>
        <w:rPr>
          <w:rFonts w:ascii="Lato" w:hAnsi="Lato" w:cs="Tahoma"/>
          <w:bCs w:val="0"/>
          <w:sz w:val="22"/>
          <w:szCs w:val="22"/>
        </w:rPr>
      </w:pPr>
    </w:p>
    <w:p w14:paraId="275A8221" w14:textId="77777777" w:rsidR="0072367B" w:rsidRPr="004869D6" w:rsidRDefault="0072367B" w:rsidP="0072367B">
      <w:pPr>
        <w:pStyle w:val="Bodytext30"/>
        <w:shd w:val="clear" w:color="auto" w:fill="auto"/>
        <w:spacing w:after="0" w:line="240" w:lineRule="auto"/>
        <w:jc w:val="center"/>
        <w:rPr>
          <w:rFonts w:ascii="Lato" w:hAnsi="Lato" w:cs="Tahoma"/>
          <w:color w:val="000000"/>
          <w:sz w:val="22"/>
          <w:szCs w:val="22"/>
        </w:rPr>
      </w:pPr>
      <w:r w:rsidRPr="004869D6">
        <w:rPr>
          <w:rFonts w:ascii="Lato" w:hAnsi="Lato" w:cs="Tahoma"/>
          <w:color w:val="000000"/>
          <w:sz w:val="22"/>
          <w:szCs w:val="22"/>
        </w:rPr>
        <w:br w:type="page"/>
      </w:r>
      <w:r w:rsidRPr="004869D6">
        <w:rPr>
          <w:rFonts w:ascii="Lato" w:hAnsi="Lato" w:cs="Tahoma"/>
          <w:color w:val="000000"/>
          <w:sz w:val="22"/>
          <w:szCs w:val="22"/>
        </w:rPr>
        <w:lastRenderedPageBreak/>
        <w:t>Pozostałe zasady postępowania z informacjami stanowiącymi tajemnicę przedsiębiorstwa Zamawiającego</w:t>
      </w:r>
    </w:p>
    <w:p w14:paraId="563EE741" w14:textId="77777777" w:rsidR="0072367B" w:rsidRPr="004869D6" w:rsidRDefault="0072367B" w:rsidP="0072367B">
      <w:pPr>
        <w:pStyle w:val="Bodytext30"/>
        <w:shd w:val="clear" w:color="auto" w:fill="auto"/>
        <w:spacing w:after="0" w:line="240" w:lineRule="auto"/>
        <w:rPr>
          <w:rFonts w:ascii="Lato" w:hAnsi="Lato" w:cs="Tahoma"/>
          <w:sz w:val="22"/>
          <w:szCs w:val="22"/>
        </w:rPr>
      </w:pPr>
    </w:p>
    <w:p w14:paraId="463A9C74" w14:textId="77777777" w:rsidR="0072367B" w:rsidRPr="004869D6" w:rsidRDefault="0072367B" w:rsidP="00166E9F">
      <w:pPr>
        <w:pStyle w:val="Bodytext20"/>
        <w:numPr>
          <w:ilvl w:val="0"/>
          <w:numId w:val="53"/>
        </w:numPr>
        <w:shd w:val="clear" w:color="auto" w:fill="auto"/>
        <w:tabs>
          <w:tab w:val="left" w:pos="535"/>
        </w:tabs>
        <w:spacing w:before="0"/>
        <w:ind w:left="540" w:hanging="260"/>
        <w:rPr>
          <w:rFonts w:ascii="Lato" w:hAnsi="Lato" w:cs="Tahoma"/>
          <w:sz w:val="22"/>
          <w:szCs w:val="22"/>
        </w:rPr>
      </w:pPr>
      <w:r w:rsidRPr="004869D6">
        <w:rPr>
          <w:rStyle w:val="Bodytext2Bold"/>
          <w:rFonts w:ascii="Lato" w:hAnsi="Lato" w:cs="Tahoma"/>
          <w:sz w:val="22"/>
          <w:szCs w:val="22"/>
        </w:rPr>
        <w:t xml:space="preserve">Zasada prywatności kont w systemach </w:t>
      </w:r>
      <w:r w:rsidRPr="004869D6">
        <w:rPr>
          <w:rFonts w:ascii="Lato" w:hAnsi="Lato" w:cs="Tahoma"/>
          <w:color w:val="000000"/>
          <w:sz w:val="22"/>
          <w:szCs w:val="22"/>
        </w:rPr>
        <w:t>- każdy współpracownik zobowiązany jest do pracy w systemach teleinformatycznych, używanych w ramach realizacji umowy/kontraktu,</w:t>
      </w:r>
      <w:r w:rsidRPr="004869D6">
        <w:rPr>
          <w:rStyle w:val="Bodytext2Bold"/>
          <w:rFonts w:ascii="Lato" w:hAnsi="Lato" w:cs="Tahoma"/>
          <w:sz w:val="22"/>
          <w:szCs w:val="22"/>
        </w:rPr>
        <w:t xml:space="preserve"> </w:t>
      </w:r>
      <w:r w:rsidRPr="004869D6">
        <w:rPr>
          <w:rFonts w:ascii="Lato" w:hAnsi="Lato" w:cs="Tahoma"/>
          <w:color w:val="000000"/>
          <w:sz w:val="22"/>
          <w:szCs w:val="22"/>
        </w:rPr>
        <w:t>na przypisanych mu kontach jednoznacznie go identyfikujących i wyróżniających.</w:t>
      </w:r>
    </w:p>
    <w:p w14:paraId="5190E0F0"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Zasada poufności haseł</w:t>
      </w:r>
      <w:r w:rsidRPr="004869D6">
        <w:rPr>
          <w:rFonts w:ascii="Lato" w:hAnsi="Lato" w:cs="Tahoma"/>
          <w:color w:val="000000"/>
          <w:sz w:val="22"/>
          <w:szCs w:val="22"/>
        </w:rPr>
        <w:t xml:space="preserve"> </w:t>
      </w:r>
      <w:r w:rsidRPr="004869D6">
        <w:rPr>
          <w:rStyle w:val="Bodytext2Bold"/>
          <w:rFonts w:ascii="Lato" w:hAnsi="Lato" w:cs="Tahoma"/>
          <w:sz w:val="22"/>
          <w:szCs w:val="22"/>
        </w:rPr>
        <w:t xml:space="preserve">i kodów dostępu </w:t>
      </w:r>
      <w:r w:rsidRPr="004869D6">
        <w:rPr>
          <w:rFonts w:ascii="Lato" w:hAnsi="Lato" w:cs="Tahoma"/>
          <w:color w:val="000000"/>
          <w:sz w:val="22"/>
          <w:szCs w:val="22"/>
        </w:rPr>
        <w:t>- każdy współpracownik bezwzględnie zobowiązany jest do zachowania poufności i nieprzekazywania innym osobom udostępnionych mu haseł i kodów dostępu.</w:t>
      </w:r>
    </w:p>
    <w:p w14:paraId="3E122603" w14:textId="77777777" w:rsidR="0072367B" w:rsidRPr="004869D6" w:rsidRDefault="0072367B" w:rsidP="00166E9F">
      <w:pPr>
        <w:pStyle w:val="Bodytext20"/>
        <w:numPr>
          <w:ilvl w:val="0"/>
          <w:numId w:val="53"/>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zamkniętego pomieszczenia </w:t>
      </w:r>
      <w:r w:rsidRPr="004869D6">
        <w:rPr>
          <w:rFonts w:ascii="Lato" w:hAnsi="Lato" w:cs="Tahoma"/>
          <w:color w:val="000000"/>
          <w:sz w:val="22"/>
          <w:szCs w:val="22"/>
        </w:rPr>
        <w:t>- niedopuszczalne jest pozostawienie niezabezpieczonego pomieszczenia służbowego, zarówno w godzinach pracy, jak i po jej zakończeniu, jeśli nie pozostaje w nim osoba upoważniona.</w:t>
      </w:r>
    </w:p>
    <w:p w14:paraId="59491E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4. </w:t>
      </w:r>
      <w:r w:rsidRPr="004869D6">
        <w:rPr>
          <w:rFonts w:ascii="Lato" w:hAnsi="Lato" w:cs="Tahoma"/>
          <w:b/>
          <w:color w:val="000000"/>
          <w:sz w:val="22"/>
          <w:szCs w:val="22"/>
        </w:rPr>
        <w:t>Zasada czystego biurka</w:t>
      </w:r>
      <w:r w:rsidRPr="004869D6">
        <w:rPr>
          <w:rFonts w:ascii="Lato" w:hAnsi="Lato" w:cs="Tahoma"/>
          <w:color w:val="000000"/>
          <w:sz w:val="22"/>
          <w:szCs w:val="22"/>
        </w:rPr>
        <w:t xml:space="preserve"> - należy unikać pozostawiania bez nadzoru dokumentów i nośników zawierających informacje stanowiące tajemnicę przedsiębiorstwa Zamawiającego. Po zakończeniu pracy takie materiały powinny być przechowywane w szafach lub w sejfie.</w:t>
      </w:r>
    </w:p>
    <w:p w14:paraId="65196871"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5. </w:t>
      </w:r>
      <w:r w:rsidRPr="004869D6">
        <w:rPr>
          <w:rStyle w:val="Bodytext2Bold"/>
          <w:rFonts w:ascii="Lato" w:hAnsi="Lato" w:cs="Tahoma"/>
          <w:sz w:val="22"/>
          <w:szCs w:val="22"/>
        </w:rPr>
        <w:t xml:space="preserve">Zasada czystej tablicy </w:t>
      </w:r>
      <w:r w:rsidRPr="004869D6">
        <w:rPr>
          <w:rFonts w:ascii="Lato" w:hAnsi="Lato" w:cs="Tahoma"/>
          <w:color w:val="000000"/>
          <w:sz w:val="22"/>
          <w:szCs w:val="22"/>
        </w:rPr>
        <w:t xml:space="preserve">- po każdym zakończonym spotkaniu osoba odpowiedzialna za salę (organizująca spotkanie) powinna uprzątnąć wszystkie materiały oraz wyczyścić tablice </w:t>
      </w:r>
      <w:r w:rsidRPr="004869D6">
        <w:rPr>
          <w:rFonts w:ascii="Lato" w:hAnsi="Lato" w:cs="Tahoma"/>
          <w:color w:val="000000"/>
          <w:sz w:val="22"/>
          <w:szCs w:val="22"/>
          <w:lang w:eastAsia="en-US" w:bidi="en-US"/>
        </w:rPr>
        <w:t xml:space="preserve">(flipchart, </w:t>
      </w:r>
      <w:r w:rsidRPr="004869D6">
        <w:rPr>
          <w:rFonts w:ascii="Lato" w:hAnsi="Lato" w:cs="Tahoma"/>
          <w:color w:val="000000"/>
          <w:sz w:val="22"/>
          <w:szCs w:val="22"/>
        </w:rPr>
        <w:t>itp.).</w:t>
      </w:r>
    </w:p>
    <w:p w14:paraId="1AC89AEF"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6. </w:t>
      </w:r>
      <w:r w:rsidRPr="004869D6">
        <w:rPr>
          <w:rFonts w:ascii="Lato" w:hAnsi="Lato" w:cs="Tahoma"/>
          <w:b/>
          <w:color w:val="000000"/>
          <w:sz w:val="22"/>
          <w:szCs w:val="22"/>
        </w:rPr>
        <w:t>Zasada czystego ekranu</w:t>
      </w:r>
      <w:r w:rsidRPr="004869D6">
        <w:rPr>
          <w:rFonts w:ascii="Lato" w:hAnsi="Lato" w:cs="Tahoma"/>
          <w:color w:val="000000"/>
          <w:sz w:val="22"/>
          <w:szCs w:val="22"/>
        </w:rPr>
        <w:t xml:space="preserve"> - każdy komputer musi mieć ustawiony wygaszacz ekranu z hasłem włączający się automatycznie po 15 minutach bezczynności użytkownika. Pozostawiając włączony komputer bez opieki użytkownik powinien go zablokować, włączając wygaszacz ekranu lub wylogować się z systemu, jeśli na komputerze pracuje więcej użytkowników.</w:t>
      </w:r>
    </w:p>
    <w:p w14:paraId="1CEC7B2C"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Style w:val="Bodytext2Bold"/>
          <w:rFonts w:ascii="Lato" w:hAnsi="Lato" w:cs="Tahoma"/>
          <w:sz w:val="22"/>
          <w:szCs w:val="22"/>
        </w:rPr>
        <w:t xml:space="preserve">Zasada czystych drukarek </w:t>
      </w:r>
      <w:r w:rsidRPr="004869D6">
        <w:rPr>
          <w:rFonts w:ascii="Lato" w:hAnsi="Lato" w:cs="Tahoma"/>
          <w:color w:val="000000"/>
          <w:sz w:val="22"/>
          <w:szCs w:val="22"/>
        </w:rPr>
        <w:t xml:space="preserve">- po zakończeniu pracy </w:t>
      </w:r>
      <w:r w:rsidRPr="004869D6">
        <w:rPr>
          <w:rStyle w:val="Bodytext2Bold"/>
          <w:rFonts w:ascii="Lato" w:hAnsi="Lato" w:cs="Tahoma"/>
          <w:b w:val="0"/>
          <w:sz w:val="22"/>
          <w:szCs w:val="22"/>
        </w:rPr>
        <w:t>z</w:t>
      </w:r>
      <w:r w:rsidRPr="004869D6">
        <w:rPr>
          <w:rStyle w:val="Bodytext2Bold"/>
          <w:rFonts w:ascii="Lato" w:hAnsi="Lato" w:cs="Tahoma"/>
          <w:sz w:val="22"/>
          <w:szCs w:val="22"/>
        </w:rPr>
        <w:t xml:space="preserve"> </w:t>
      </w:r>
      <w:r w:rsidRPr="004869D6">
        <w:rPr>
          <w:rFonts w:ascii="Lato" w:hAnsi="Lato" w:cs="Tahoma"/>
          <w:color w:val="000000"/>
          <w:sz w:val="22"/>
          <w:szCs w:val="22"/>
        </w:rPr>
        <w:t xml:space="preserve">drukarką należy pamiętać o zabraniu z niej wszystkich dokumentów. </w:t>
      </w:r>
    </w:p>
    <w:p w14:paraId="373E113D" w14:textId="77777777" w:rsidR="0072367B" w:rsidRPr="004869D6" w:rsidRDefault="0072367B" w:rsidP="00166E9F">
      <w:pPr>
        <w:pStyle w:val="Bodytext20"/>
        <w:numPr>
          <w:ilvl w:val="0"/>
          <w:numId w:val="54"/>
        </w:numPr>
        <w:shd w:val="clear" w:color="auto" w:fill="auto"/>
        <w:tabs>
          <w:tab w:val="left" w:pos="550"/>
        </w:tabs>
        <w:spacing w:before="0"/>
        <w:ind w:left="540" w:hanging="260"/>
        <w:rPr>
          <w:rFonts w:ascii="Lato" w:hAnsi="Lato" w:cs="Tahoma"/>
          <w:sz w:val="22"/>
          <w:szCs w:val="22"/>
        </w:rPr>
      </w:pPr>
      <w:r w:rsidRPr="004869D6">
        <w:rPr>
          <w:rFonts w:ascii="Lato" w:hAnsi="Lato" w:cs="Tahoma"/>
          <w:b/>
          <w:color w:val="000000"/>
          <w:sz w:val="22"/>
          <w:szCs w:val="22"/>
        </w:rPr>
        <w:t>Zasada czystego kosza</w:t>
      </w:r>
      <w:r w:rsidRPr="004869D6">
        <w:rPr>
          <w:rFonts w:ascii="Lato" w:hAnsi="Lato" w:cs="Tahoma"/>
          <w:color w:val="000000"/>
          <w:sz w:val="22"/>
          <w:szCs w:val="22"/>
        </w:rPr>
        <w:t xml:space="preserve"> - dokumenty papierowe i miękkie nośniki danych zawierające informacje</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stanowiące tajemnicę przedsiębiorstwa Zamawiającego, powinny być niszczone w niszczarce lub umieszczane w specjalnie przeznaczonych do tego celu pojemnikach.</w:t>
      </w:r>
    </w:p>
    <w:p w14:paraId="63282B3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9.  </w:t>
      </w:r>
      <w:r w:rsidRPr="004869D6">
        <w:rPr>
          <w:rStyle w:val="Bodytext2Bold"/>
          <w:rFonts w:ascii="Lato" w:hAnsi="Lato" w:cs="Tahoma"/>
          <w:sz w:val="22"/>
          <w:szCs w:val="22"/>
        </w:rPr>
        <w:t xml:space="preserve">Zasada odpowiedzialności za zasoby </w:t>
      </w:r>
      <w:r w:rsidRPr="004869D6">
        <w:rPr>
          <w:rFonts w:ascii="Lato" w:hAnsi="Lato" w:cs="Tahoma"/>
          <w:color w:val="000000"/>
          <w:sz w:val="22"/>
          <w:szCs w:val="22"/>
        </w:rPr>
        <w:t>- każdy użytkownik odpowiada za udostępnione mu zasoby (komputery smartfony, oprogramowanie, systemy, konta, Internet itp.). Zasoby te służą do realizacji celów służących do realizacji zakresu umowy/kontraktu.</w:t>
      </w:r>
    </w:p>
    <w:p w14:paraId="170F1049" w14:textId="77777777" w:rsidR="0072367B" w:rsidRPr="004869D6" w:rsidRDefault="0072367B" w:rsidP="0072367B">
      <w:pPr>
        <w:pStyle w:val="Bodytext20"/>
        <w:shd w:val="clear" w:color="auto" w:fill="auto"/>
        <w:spacing w:before="0"/>
        <w:ind w:left="540"/>
        <w:rPr>
          <w:rFonts w:ascii="Lato" w:hAnsi="Lato" w:cs="Tahoma"/>
          <w:sz w:val="22"/>
          <w:szCs w:val="22"/>
        </w:rPr>
      </w:pPr>
      <w:r w:rsidRPr="004869D6">
        <w:rPr>
          <w:rFonts w:ascii="Lato" w:hAnsi="Lato" w:cs="Tahoma"/>
          <w:color w:val="000000"/>
          <w:sz w:val="22"/>
          <w:szCs w:val="22"/>
        </w:rPr>
        <w:t xml:space="preserve">10. </w:t>
      </w:r>
      <w:r w:rsidRPr="004869D6">
        <w:rPr>
          <w:rStyle w:val="Bodytext2Bold"/>
          <w:rFonts w:ascii="Lato" w:hAnsi="Lato" w:cs="Tahoma"/>
          <w:sz w:val="22"/>
          <w:szCs w:val="22"/>
        </w:rPr>
        <w:t xml:space="preserve">Zasada wiedzy koniecznej </w:t>
      </w:r>
      <w:r w:rsidRPr="004869D6">
        <w:rPr>
          <w:rFonts w:ascii="Lato" w:hAnsi="Lato" w:cs="Tahoma"/>
          <w:color w:val="000000"/>
          <w:sz w:val="22"/>
          <w:szCs w:val="22"/>
        </w:rPr>
        <w:t>- dozwolone jest przekazywanie innym współpracownikom tylko tych informacji</w:t>
      </w:r>
      <w:r w:rsidRPr="004869D6">
        <w:rPr>
          <w:rFonts w:ascii="Lato" w:hAnsi="Lato" w:cs="Tahoma"/>
          <w:color w:val="000000"/>
          <w:sz w:val="22"/>
          <w:szCs w:val="22"/>
          <w:lang w:eastAsia="en-US" w:bidi="en-US"/>
        </w:rPr>
        <w:t xml:space="preserve"> </w:t>
      </w:r>
      <w:r w:rsidRPr="004869D6">
        <w:rPr>
          <w:rFonts w:ascii="Lato" w:hAnsi="Lato" w:cs="Tahoma"/>
          <w:color w:val="000000"/>
          <w:sz w:val="22"/>
          <w:szCs w:val="22"/>
        </w:rPr>
        <w:t>stanowiących tajemnicę przedsiębiorstwa Zamawiającego (pisemnych, ustnych lub elektronicznych), które są niezbędne do realizacji danego zakresu umowy/kontraktu.</w:t>
      </w:r>
    </w:p>
    <w:p w14:paraId="37F08D8C" w14:textId="77777777" w:rsidR="00F036DB" w:rsidRPr="004869D6" w:rsidRDefault="00F036DB" w:rsidP="00F036DB">
      <w:pPr>
        <w:suppressAutoHyphens/>
        <w:spacing w:before="120" w:after="0" w:line="276" w:lineRule="auto"/>
        <w:jc w:val="right"/>
        <w:rPr>
          <w:rFonts w:ascii="Lato" w:hAnsi="Lato" w:cs="Tahoma"/>
          <w:sz w:val="22"/>
          <w:szCs w:val="22"/>
        </w:rPr>
      </w:pPr>
    </w:p>
    <w:p w14:paraId="22730336" w14:textId="77777777" w:rsidR="00F036DB" w:rsidRPr="004869D6" w:rsidRDefault="00F036DB" w:rsidP="00F036DB">
      <w:pPr>
        <w:suppressAutoHyphens/>
        <w:spacing w:before="120" w:after="0" w:line="276" w:lineRule="auto"/>
        <w:jc w:val="right"/>
        <w:rPr>
          <w:rFonts w:ascii="Lato" w:hAnsi="Lato" w:cs="Tahoma"/>
          <w:sz w:val="22"/>
          <w:szCs w:val="22"/>
        </w:rPr>
      </w:pPr>
    </w:p>
    <w:p w14:paraId="314EEFCE" w14:textId="77777777" w:rsidR="00F036DB" w:rsidRPr="004869D6" w:rsidRDefault="00F036DB" w:rsidP="00F036DB">
      <w:pPr>
        <w:suppressAutoHyphens/>
        <w:spacing w:before="120" w:after="0" w:line="276" w:lineRule="auto"/>
        <w:jc w:val="right"/>
        <w:rPr>
          <w:rFonts w:ascii="Lato" w:hAnsi="Lato" w:cs="Tahoma"/>
          <w:sz w:val="22"/>
          <w:szCs w:val="22"/>
        </w:rPr>
      </w:pPr>
    </w:p>
    <w:p w14:paraId="3C528CB9" w14:textId="77777777" w:rsidR="00F036DB" w:rsidRPr="004869D6" w:rsidRDefault="00F036DB" w:rsidP="00F036DB">
      <w:pPr>
        <w:suppressAutoHyphens/>
        <w:spacing w:before="120" w:after="0" w:line="276" w:lineRule="auto"/>
        <w:jc w:val="right"/>
        <w:rPr>
          <w:rFonts w:ascii="Lato" w:hAnsi="Lato" w:cs="Tahoma"/>
          <w:sz w:val="22"/>
          <w:szCs w:val="22"/>
        </w:rPr>
      </w:pPr>
    </w:p>
    <w:p w14:paraId="45ED7BB5" w14:textId="77777777" w:rsidR="00F036DB" w:rsidRPr="004869D6" w:rsidRDefault="00F036DB" w:rsidP="00F036DB">
      <w:pPr>
        <w:suppressAutoHyphens/>
        <w:spacing w:before="120" w:after="0" w:line="276" w:lineRule="auto"/>
        <w:jc w:val="right"/>
        <w:rPr>
          <w:rFonts w:ascii="Lato" w:hAnsi="Lato" w:cs="Tahoma"/>
          <w:sz w:val="22"/>
          <w:szCs w:val="22"/>
        </w:rPr>
      </w:pPr>
    </w:p>
    <w:p w14:paraId="42AFBB2D" w14:textId="77777777" w:rsidR="00F036DB" w:rsidRPr="004869D6" w:rsidRDefault="00F036DB" w:rsidP="00F036DB">
      <w:pPr>
        <w:suppressAutoHyphens/>
        <w:spacing w:before="120" w:after="0" w:line="276" w:lineRule="auto"/>
        <w:jc w:val="right"/>
        <w:rPr>
          <w:rFonts w:ascii="Lato" w:hAnsi="Lato" w:cs="Tahoma"/>
          <w:sz w:val="22"/>
          <w:szCs w:val="22"/>
        </w:rPr>
      </w:pPr>
    </w:p>
    <w:p w14:paraId="6AAC80D1" w14:textId="77777777" w:rsidR="00F036DB" w:rsidRPr="004869D6" w:rsidRDefault="00F036DB" w:rsidP="00F036DB">
      <w:pPr>
        <w:suppressAutoHyphens/>
        <w:spacing w:before="120" w:after="0" w:line="276" w:lineRule="auto"/>
        <w:jc w:val="right"/>
        <w:rPr>
          <w:rFonts w:ascii="Lato" w:hAnsi="Lato" w:cs="Tahoma"/>
          <w:sz w:val="22"/>
          <w:szCs w:val="22"/>
        </w:rPr>
      </w:pPr>
    </w:p>
    <w:p w14:paraId="76D6B919" w14:textId="77777777" w:rsidR="0072367B" w:rsidRPr="004869D6" w:rsidRDefault="0072367B" w:rsidP="0072367B">
      <w:pPr>
        <w:spacing w:after="240" w:line="240" w:lineRule="auto"/>
        <w:ind w:firstLine="709"/>
        <w:jc w:val="right"/>
        <w:rPr>
          <w:rFonts w:ascii="Lato" w:hAnsi="Lato" w:cs="Tahoma"/>
          <w:b/>
          <w:bCs/>
          <w:iCs/>
          <w:sz w:val="22"/>
          <w:szCs w:val="22"/>
        </w:rPr>
      </w:pPr>
      <w:r w:rsidRPr="004869D6">
        <w:rPr>
          <w:rFonts w:ascii="Lato" w:hAnsi="Lato" w:cs="Tahoma"/>
          <w:b/>
          <w:bCs/>
          <w:iCs/>
          <w:sz w:val="22"/>
          <w:szCs w:val="22"/>
        </w:rPr>
        <w:t>Załącznik nr 7 do Umowy</w:t>
      </w:r>
    </w:p>
    <w:p w14:paraId="2687F8DB" w14:textId="77777777" w:rsidR="0072367B" w:rsidRPr="004869D6" w:rsidRDefault="0072367B" w:rsidP="0072367B">
      <w:pPr>
        <w:spacing w:after="240" w:line="240" w:lineRule="auto"/>
        <w:ind w:firstLine="709"/>
        <w:jc w:val="center"/>
        <w:rPr>
          <w:rFonts w:ascii="Lato" w:hAnsi="Lato" w:cs="Tahoma"/>
          <w:bCs/>
          <w:iCs/>
          <w:sz w:val="22"/>
          <w:szCs w:val="22"/>
          <w:u w:val="single"/>
        </w:rPr>
      </w:pPr>
      <w:r w:rsidRPr="004869D6">
        <w:rPr>
          <w:rFonts w:ascii="Lato" w:hAnsi="Lato" w:cs="Tahoma"/>
          <w:bCs/>
          <w:iCs/>
          <w:sz w:val="22"/>
          <w:szCs w:val="22"/>
          <w:u w:val="single"/>
        </w:rPr>
        <w:lastRenderedPageBreak/>
        <w:t>Klauzula informacyjna dla podwykonawców</w:t>
      </w:r>
    </w:p>
    <w:p w14:paraId="4962BE4D"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b/>
          <w:sz w:val="22"/>
          <w:szCs w:val="22"/>
        </w:rPr>
      </w:pPr>
      <w:r w:rsidRPr="004869D6">
        <w:rPr>
          <w:rFonts w:ascii="Lato" w:hAnsi="Lato" w:cs="Tahoma"/>
          <w:b/>
          <w:sz w:val="22"/>
          <w:szCs w:val="22"/>
        </w:rPr>
        <w:t>Administrator Danych</w:t>
      </w:r>
      <w:r w:rsidRPr="004869D6">
        <w:rPr>
          <w:rFonts w:ascii="Lato" w:hAnsi="Lato" w:cs="Tahoma"/>
          <w:sz w:val="22"/>
          <w:szCs w:val="22"/>
        </w:rPr>
        <w:t>:</w:t>
      </w:r>
    </w:p>
    <w:p w14:paraId="6C2B7A85" w14:textId="5CB453EB" w:rsidR="0072367B" w:rsidRPr="004869D6" w:rsidRDefault="0072367B" w:rsidP="0072367B">
      <w:pPr>
        <w:spacing w:line="240" w:lineRule="auto"/>
        <w:ind w:left="397"/>
        <w:jc w:val="both"/>
        <w:rPr>
          <w:rFonts w:ascii="Lato" w:hAnsi="Lato" w:cs="Tahoma"/>
          <w:b/>
          <w:sz w:val="22"/>
          <w:szCs w:val="22"/>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165FB8" w:rsidRPr="004869D6">
        <w:rPr>
          <w:rFonts w:ascii="Lato" w:hAnsi="Lato" w:cs="Tahoma"/>
          <w:sz w:val="22"/>
          <w:szCs w:val="22"/>
          <w:lang w:bidi="pl-PL"/>
        </w:rPr>
        <w:t xml:space="preserve"> </w:t>
      </w:r>
      <w:r w:rsidR="00395A89" w:rsidRPr="004869D6">
        <w:rPr>
          <w:rFonts w:ascii="Lato" w:hAnsi="Lato" w:cs="Tahoma"/>
          <w:sz w:val="22"/>
          <w:szCs w:val="22"/>
          <w:lang w:bidi="pl-PL"/>
        </w:rPr>
        <w:t>s</w:t>
      </w:r>
      <w:r w:rsidR="00165FB8" w:rsidRPr="004869D6">
        <w:rPr>
          <w:rFonts w:ascii="Lato" w:hAnsi="Lato" w:cs="Tahoma"/>
          <w:sz w:val="22"/>
          <w:szCs w:val="22"/>
          <w:lang w:bidi="pl-PL"/>
        </w:rPr>
        <w:t>p. z o.</w:t>
      </w:r>
      <w:r w:rsidR="00165FB8" w:rsidRPr="004869D6">
        <w:rPr>
          <w:rFonts w:ascii="Lato" w:hAnsi="Lato" w:cs="Tahoma"/>
          <w:b/>
          <w:sz w:val="22"/>
          <w:szCs w:val="22"/>
          <w:lang w:bidi="pl-PL"/>
        </w:rPr>
        <w:t xml:space="preserve"> </w:t>
      </w:r>
      <w:r w:rsidR="00165FB8"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00</w:t>
      </w:r>
      <w:r w:rsidR="00D4059A" w:rsidRPr="004869D6">
        <w:rPr>
          <w:rFonts w:ascii="Lato" w:hAnsi="Lato" w:cs="Tahoma"/>
          <w:sz w:val="22"/>
          <w:szCs w:val="22"/>
        </w:rPr>
        <w:t>-</w:t>
      </w:r>
      <w:r w:rsidR="0009626D" w:rsidRPr="004869D6">
        <w:rPr>
          <w:rFonts w:ascii="Lato" w:hAnsi="Lato" w:cs="Tahoma"/>
          <w:sz w:val="22"/>
          <w:szCs w:val="22"/>
        </w:rPr>
        <w:t>906</w:t>
      </w:r>
      <w:r w:rsidRPr="004869D6">
        <w:rPr>
          <w:rFonts w:ascii="Lato" w:hAnsi="Lato" w:cs="Tahoma"/>
          <w:sz w:val="22"/>
          <w:szCs w:val="22"/>
        </w:rPr>
        <w:t xml:space="preserve">), przy ul. </w:t>
      </w:r>
      <w:r w:rsidR="00D4059A" w:rsidRPr="004869D6">
        <w:rPr>
          <w:rFonts w:ascii="Lato" w:hAnsi="Lato" w:cs="Tahoma"/>
          <w:sz w:val="22"/>
          <w:szCs w:val="22"/>
        </w:rPr>
        <w:t xml:space="preserve"> </w:t>
      </w:r>
      <w:r w:rsidR="0009626D" w:rsidRPr="004869D6">
        <w:rPr>
          <w:rFonts w:ascii="Lato" w:hAnsi="Lato" w:cs="Tahoma"/>
          <w:sz w:val="22"/>
          <w:szCs w:val="22"/>
        </w:rPr>
        <w:t>Żwirki i Wigury 1</w:t>
      </w:r>
      <w:r w:rsidRPr="004869D6">
        <w:rPr>
          <w:rFonts w:ascii="Lato" w:hAnsi="Lato" w:cs="Tahoma"/>
          <w:sz w:val="22"/>
          <w:szCs w:val="22"/>
        </w:rPr>
        <w:t xml:space="preserve">, e-mail: </w:t>
      </w:r>
      <w:r w:rsidR="00395A89" w:rsidRPr="004869D6">
        <w:rPr>
          <w:rFonts w:ascii="Lato" w:hAnsi="Lato" w:cs="Tahoma"/>
          <w:sz w:val="22"/>
          <w:szCs w:val="22"/>
        </w:rPr>
        <w:t>iod@phh.pl lub na adres pocztowy: Inspektor Ochrony Danych, PHH Hotele sp. z o.o. z siedzibą w Warszawie, ul. Żwirki i Wigury, 00-906 Warszawa</w:t>
      </w:r>
      <w:r w:rsidR="00395A89" w:rsidRPr="004869D6" w:rsidDel="00665D75">
        <w:rPr>
          <w:rFonts w:ascii="Lato" w:hAnsi="Lato" w:cs="Tahoma"/>
          <w:sz w:val="22"/>
          <w:szCs w:val="22"/>
        </w:rPr>
        <w:t xml:space="preserve"> </w:t>
      </w:r>
      <w:r w:rsidR="00395A89" w:rsidRPr="004869D6">
        <w:rPr>
          <w:rFonts w:ascii="Lato" w:hAnsi="Lato" w:cs="Tahoma"/>
          <w:sz w:val="22"/>
          <w:szCs w:val="22"/>
        </w:rPr>
        <w:t>(dalej: „PHH Hotele” lub „my”).</w:t>
      </w:r>
    </w:p>
    <w:p w14:paraId="5B082565"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Inspektor Ochrony Danych Osobowych:</w:t>
      </w:r>
    </w:p>
    <w:p w14:paraId="628F6EE1"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Dane kontaktowe inspektora ochrony danych osobowych wyznaczonego przez </w:t>
      </w:r>
      <w:r w:rsidR="00D4059A" w:rsidRPr="004869D6">
        <w:rPr>
          <w:rFonts w:ascii="Lato" w:hAnsi="Lato" w:cs="Tahoma"/>
          <w:sz w:val="22"/>
          <w:szCs w:val="22"/>
        </w:rPr>
        <w:t xml:space="preserve">PHH </w:t>
      </w:r>
      <w:r w:rsidRPr="004869D6">
        <w:rPr>
          <w:rFonts w:ascii="Lato" w:hAnsi="Lato" w:cs="Tahoma"/>
          <w:sz w:val="22"/>
          <w:szCs w:val="22"/>
        </w:rPr>
        <w:t xml:space="preserve">to: </w:t>
      </w:r>
      <w:r w:rsidRPr="004869D6">
        <w:rPr>
          <w:rFonts w:ascii="Lato" w:hAnsi="Lato" w:cs="Tahoma"/>
          <w:sz w:val="22"/>
          <w:szCs w:val="22"/>
        </w:rPr>
        <w:br/>
      </w:r>
      <w:r w:rsidR="00665D75" w:rsidRPr="004869D6">
        <w:rPr>
          <w:rFonts w:ascii="Lato" w:hAnsi="Lato" w:cs="Tahoma"/>
          <w:sz w:val="22"/>
          <w:szCs w:val="22"/>
        </w:rPr>
        <w:t xml:space="preserve">iod@phh.pl lub na adres pocztowy : Inspektor Ochrony Danych, Polski Holding Hotelowy sp. z o.o. z siedzibą w Warszawie, ul. </w:t>
      </w:r>
      <w:r w:rsidR="0009626D" w:rsidRPr="004869D6">
        <w:rPr>
          <w:rFonts w:ascii="Lato" w:hAnsi="Lato" w:cs="Tahoma"/>
          <w:sz w:val="22"/>
          <w:szCs w:val="22"/>
        </w:rPr>
        <w:t>Żwirki i Wigury 1, 00-906</w:t>
      </w:r>
      <w:r w:rsidR="00665D75" w:rsidRPr="004869D6">
        <w:rPr>
          <w:rFonts w:ascii="Lato" w:hAnsi="Lato" w:cs="Tahoma"/>
          <w:sz w:val="22"/>
          <w:szCs w:val="22"/>
        </w:rPr>
        <w:t xml:space="preserve"> Warszawa </w:t>
      </w:r>
      <w:r w:rsidRPr="004869D6">
        <w:rPr>
          <w:rFonts w:ascii="Lato" w:hAnsi="Lato" w:cs="Tahoma"/>
          <w:sz w:val="22"/>
          <w:szCs w:val="22"/>
        </w:rPr>
        <w:t>.</w:t>
      </w:r>
    </w:p>
    <w:p w14:paraId="339D89C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Cel i podstawa przetwarzania</w:t>
      </w:r>
      <w:r w:rsidRPr="004869D6">
        <w:rPr>
          <w:rFonts w:ascii="Lato" w:hAnsi="Lato" w:cs="Tahoma"/>
          <w:sz w:val="22"/>
          <w:szCs w:val="22"/>
        </w:rPr>
        <w:t>:</w:t>
      </w:r>
    </w:p>
    <w:p w14:paraId="3DBA66B0"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osobowe przetwarzamy w celu zorganizowania procesu budowy, w tym zapewnienia bezpiecznych warunków realizacji inwestycji, co stanowi realizację ciążących na nas obowiązków prawnych określonych w art. 18 ustawy prawo budowlane z dnia </w:t>
      </w:r>
      <w:r w:rsidRPr="004869D6">
        <w:rPr>
          <w:rFonts w:ascii="Lato" w:hAnsi="Lato" w:cs="Tahoma"/>
          <w:sz w:val="22"/>
          <w:szCs w:val="22"/>
        </w:rPr>
        <w:br/>
        <w:t xml:space="preserve">7 lipca 1994 r. (podstawa z art. 6 ust. 1 lit. c) rozporządzenia Parlamentu Europejskiego </w:t>
      </w:r>
      <w:r w:rsidRPr="004869D6">
        <w:rPr>
          <w:rFonts w:ascii="Lato" w:hAnsi="Lato" w:cs="Tahoma"/>
          <w:sz w:val="22"/>
          <w:szCs w:val="22"/>
        </w:rPr>
        <w:br/>
        <w:t xml:space="preserve">i Rady (UE) 2016/679 z dnia 27 kwietnia 2016 r. w sprawie ochrony osób fizycznych </w:t>
      </w:r>
      <w:r w:rsidRPr="004869D6">
        <w:rPr>
          <w:rFonts w:ascii="Lato" w:hAnsi="Lato" w:cs="Tahoma"/>
          <w:sz w:val="22"/>
          <w:szCs w:val="22"/>
        </w:rPr>
        <w:br/>
        <w:t xml:space="preserve">w związku z przetwarzaniem danych osobowych i w sprawie swobodnego przepływu takich danych oraz uchylenia dyrektywy 95/46/WE (ogólne rozporządzenie o ochronie danych) (dalej: RODO). </w:t>
      </w:r>
      <w:r w:rsidRPr="004869D6">
        <w:rPr>
          <w:rFonts w:ascii="Lato" w:eastAsia="Calibri" w:hAnsi="Lato" w:cs="Tahoma"/>
          <w:color w:val="070707"/>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330242E8" w14:textId="77777777" w:rsidR="0072367B" w:rsidRPr="004869D6" w:rsidRDefault="0072367B" w:rsidP="00166E9F">
      <w:pPr>
        <w:numPr>
          <w:ilvl w:val="0"/>
          <w:numId w:val="63"/>
        </w:numPr>
        <w:tabs>
          <w:tab w:val="clear" w:pos="720"/>
        </w:tabs>
        <w:autoSpaceDE w:val="0"/>
        <w:autoSpaceDN w:val="0"/>
        <w:adjustRightInd w:val="0"/>
        <w:spacing w:after="0" w:line="240" w:lineRule="auto"/>
        <w:ind w:left="397" w:hanging="397"/>
        <w:jc w:val="both"/>
        <w:rPr>
          <w:rFonts w:ascii="Lato" w:eastAsia="Calibri" w:hAnsi="Lato" w:cs="Tahoma"/>
          <w:b/>
          <w:color w:val="000000"/>
          <w:sz w:val="22"/>
          <w:szCs w:val="22"/>
          <w:lang w:eastAsia="en-US"/>
        </w:rPr>
      </w:pPr>
      <w:r w:rsidRPr="004869D6">
        <w:rPr>
          <w:rFonts w:ascii="Lato" w:eastAsia="Calibri" w:hAnsi="Lato" w:cs="Tahoma"/>
          <w:b/>
          <w:color w:val="000000"/>
          <w:sz w:val="22"/>
          <w:szCs w:val="22"/>
          <w:lang w:eastAsia="en-US"/>
        </w:rPr>
        <w:t>Kategorie danych:</w:t>
      </w:r>
    </w:p>
    <w:p w14:paraId="78CD975E" w14:textId="77777777" w:rsidR="0072367B" w:rsidRPr="004869D6" w:rsidRDefault="0072367B" w:rsidP="0072367B">
      <w:pPr>
        <w:autoSpaceDE w:val="0"/>
        <w:autoSpaceDN w:val="0"/>
        <w:adjustRightInd w:val="0"/>
        <w:spacing w:line="240" w:lineRule="auto"/>
        <w:ind w:left="397"/>
        <w:jc w:val="both"/>
        <w:rPr>
          <w:rFonts w:ascii="Lato" w:eastAsia="Calibri" w:hAnsi="Lato" w:cs="Tahoma"/>
          <w:b/>
          <w:color w:val="000000"/>
          <w:sz w:val="22"/>
          <w:szCs w:val="22"/>
          <w:lang w:eastAsia="en-US"/>
        </w:rPr>
      </w:pPr>
      <w:r w:rsidRPr="004869D6">
        <w:rPr>
          <w:rFonts w:ascii="Lato" w:eastAsia="Calibri" w:hAnsi="Lato" w:cs="Tahoma"/>
          <w:color w:val="000000"/>
          <w:sz w:val="22"/>
          <w:szCs w:val="22"/>
          <w:lang w:eastAsia="en-US"/>
        </w:rPr>
        <w:t>Przetwarzamy następujące kategorie Twoich danych osobowych: nazwa, dane adresowe, NIP, PESEL, dane zawarte w zaświadczeniu z CEIDG.</w:t>
      </w:r>
    </w:p>
    <w:p w14:paraId="0234F03B"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Odbiorcy danych:</w:t>
      </w:r>
    </w:p>
    <w:p w14:paraId="43F0BD4F"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Twoje dane przekażemy Kierownikowi projektu, Inspektorowi nadzoru, podmiotom uczestniczącym w realizacji inwestycji.</w:t>
      </w:r>
    </w:p>
    <w:p w14:paraId="059B4A2F"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Okres przechowywania danych</w:t>
      </w:r>
      <w:r w:rsidRPr="004869D6">
        <w:rPr>
          <w:rFonts w:ascii="Lato" w:hAnsi="Lato" w:cs="Tahoma"/>
          <w:sz w:val="22"/>
          <w:szCs w:val="22"/>
        </w:rPr>
        <w:t>:</w:t>
      </w:r>
    </w:p>
    <w:p w14:paraId="3179A652"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Twoje dane będziemy przechowywać przez okres 5 lat liczonych od daty wygaśnięcia umowy zawartej z wykonawcą inwestycji. </w:t>
      </w:r>
      <w:r w:rsidRPr="004869D6">
        <w:rPr>
          <w:rFonts w:ascii="Lato" w:eastAsia="Calibri" w:hAnsi="Lato" w:cs="Tahoma"/>
          <w:color w:val="000000"/>
          <w:sz w:val="22"/>
          <w:szCs w:val="22"/>
          <w:lang w:eastAsia="en-US"/>
        </w:rPr>
        <w:t>Dane przetwarzane w celu dochodzenia roszczeń (np. w postępowaniach sądowych) będziemy przechowywać przez okres przedawnienia roszczeń, wynikający z przepisów kodeksu cywilnego.</w:t>
      </w:r>
    </w:p>
    <w:p w14:paraId="22EE68F0"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Twoje uprawnienia:</w:t>
      </w:r>
    </w:p>
    <w:p w14:paraId="2F3C8E2A" w14:textId="77777777" w:rsidR="0072367B" w:rsidRPr="004869D6" w:rsidRDefault="0072367B" w:rsidP="0072367B">
      <w:pPr>
        <w:spacing w:line="240" w:lineRule="auto"/>
        <w:ind w:left="397"/>
        <w:jc w:val="both"/>
        <w:rPr>
          <w:rFonts w:ascii="Lato" w:hAnsi="Lato" w:cs="Tahoma"/>
          <w:sz w:val="22"/>
          <w:szCs w:val="22"/>
        </w:rPr>
      </w:pPr>
      <w:r w:rsidRPr="004869D6">
        <w:rPr>
          <w:rFonts w:ascii="Lato" w:hAnsi="Lato" w:cs="Tahoma"/>
          <w:sz w:val="22"/>
          <w:szCs w:val="22"/>
        </w:rPr>
        <w:t xml:space="preserve">Masz prawo dostępu do treści swoich danych, prawo ich sprostowania, usunięcia oraz ograniczenia przetwarzania. </w:t>
      </w:r>
      <w:r w:rsidRPr="004869D6">
        <w:rPr>
          <w:rFonts w:ascii="Lato" w:eastAsia="Calibri" w:hAnsi="Lato" w:cs="Tahoma"/>
          <w:color w:val="000000"/>
          <w:sz w:val="22"/>
          <w:szCs w:val="22"/>
          <w:lang w:eastAsia="en-US"/>
        </w:rPr>
        <w:t xml:space="preserve">Przysługuje Ci również prawo do złożenia sprzeciwu wobec przetwarzania danych na podstawie naszego prawnie uzasadnionego interesu. </w:t>
      </w:r>
      <w:r w:rsidRPr="004869D6">
        <w:rPr>
          <w:rFonts w:ascii="Lato" w:hAnsi="Lato" w:cs="Tahoma"/>
          <w:sz w:val="22"/>
          <w:szCs w:val="22"/>
        </w:rPr>
        <w:t xml:space="preserve">Twoje uprawnienia możesz zrealizować poprzez skontaktowanie się z inspektorem ochrony danych osobowych, przesłanie pisma na adres naszej siedziby bądź skorzystanie </w:t>
      </w:r>
      <w:r w:rsidRPr="004869D6">
        <w:rPr>
          <w:rFonts w:ascii="Lato" w:hAnsi="Lato" w:cs="Tahoma"/>
          <w:sz w:val="22"/>
          <w:szCs w:val="22"/>
        </w:rPr>
        <w:br/>
        <w:t xml:space="preserve">z formularza kontaktowego dostępnego na naszej stronie internetowej. W przypadku stwierdzenia, że przetwarzanie danych osobowych narusza przepisy RODO, masz również prawo wniesienia skargi do Prezesa Urzędu Ochrony Danych Osobowych. </w:t>
      </w:r>
    </w:p>
    <w:p w14:paraId="4126A5F8" w14:textId="77777777" w:rsidR="0072367B" w:rsidRPr="004869D6" w:rsidRDefault="0072367B" w:rsidP="00166E9F">
      <w:pPr>
        <w:numPr>
          <w:ilvl w:val="0"/>
          <w:numId w:val="63"/>
        </w:numPr>
        <w:tabs>
          <w:tab w:val="clear" w:pos="720"/>
        </w:tabs>
        <w:spacing w:after="0" w:line="240" w:lineRule="auto"/>
        <w:ind w:left="397" w:hanging="397"/>
        <w:jc w:val="both"/>
        <w:rPr>
          <w:rFonts w:ascii="Lato" w:hAnsi="Lato" w:cs="Tahoma"/>
          <w:sz w:val="22"/>
          <w:szCs w:val="22"/>
        </w:rPr>
      </w:pPr>
      <w:r w:rsidRPr="004869D6">
        <w:rPr>
          <w:rFonts w:ascii="Lato" w:hAnsi="Lato" w:cs="Tahoma"/>
          <w:b/>
          <w:sz w:val="22"/>
          <w:szCs w:val="22"/>
        </w:rPr>
        <w:t>Źródło danych:</w:t>
      </w:r>
    </w:p>
    <w:p w14:paraId="02B9E43A" w14:textId="77777777" w:rsidR="0072367B" w:rsidRPr="004869D6" w:rsidRDefault="0072367B" w:rsidP="0072367B">
      <w:pPr>
        <w:spacing w:after="0" w:line="240" w:lineRule="auto"/>
        <w:ind w:left="397"/>
        <w:jc w:val="both"/>
        <w:rPr>
          <w:rFonts w:ascii="Lato" w:hAnsi="Lato" w:cs="Tahoma"/>
          <w:sz w:val="22"/>
          <w:szCs w:val="22"/>
        </w:rPr>
      </w:pPr>
      <w:r w:rsidRPr="004869D6">
        <w:rPr>
          <w:rFonts w:ascii="Lato" w:hAnsi="Lato" w:cs="Tahoma"/>
          <w:sz w:val="22"/>
          <w:szCs w:val="22"/>
        </w:rPr>
        <w:t xml:space="preserve">Twoje dane osobowe zostały nam przekazane przez Wykonawcę realizującego inwestycję tj. </w:t>
      </w:r>
      <w:r w:rsidR="004B47B9" w:rsidRPr="004869D6">
        <w:rPr>
          <w:rFonts w:ascii="Lato" w:hAnsi="Lato" w:cs="Tahoma"/>
          <w:sz w:val="22"/>
          <w:szCs w:val="22"/>
        </w:rPr>
        <w:t>……………………</w:t>
      </w:r>
      <w:r w:rsidR="00665D75" w:rsidRPr="004869D6">
        <w:rPr>
          <w:rFonts w:ascii="Lato" w:hAnsi="Lato" w:cs="Tahoma"/>
          <w:sz w:val="22"/>
          <w:szCs w:val="22"/>
        </w:rPr>
        <w:t xml:space="preserve"> z siedzibą w </w:t>
      </w:r>
      <w:r w:rsidR="004B47B9" w:rsidRPr="004869D6">
        <w:rPr>
          <w:rFonts w:ascii="Lato" w:hAnsi="Lato" w:cs="Tahoma"/>
          <w:sz w:val="22"/>
          <w:szCs w:val="22"/>
        </w:rPr>
        <w:t>……………….</w:t>
      </w:r>
      <w:r w:rsidRPr="004869D6">
        <w:rPr>
          <w:rFonts w:ascii="Lato" w:hAnsi="Lato" w:cs="Tahoma"/>
          <w:sz w:val="22"/>
          <w:szCs w:val="22"/>
        </w:rPr>
        <w:t>.</w:t>
      </w:r>
    </w:p>
    <w:p w14:paraId="30754356" w14:textId="77777777" w:rsidR="0072367B" w:rsidRPr="004869D6" w:rsidRDefault="0072367B" w:rsidP="00F4636F">
      <w:pPr>
        <w:spacing w:after="160" w:line="259" w:lineRule="auto"/>
        <w:jc w:val="right"/>
        <w:rPr>
          <w:rFonts w:ascii="Lato" w:hAnsi="Lato" w:cs="Tahoma"/>
          <w:b/>
          <w:bCs/>
          <w:iCs/>
          <w:sz w:val="22"/>
          <w:szCs w:val="22"/>
        </w:rPr>
      </w:pPr>
      <w:r w:rsidRPr="004869D6">
        <w:rPr>
          <w:rFonts w:ascii="Lato" w:hAnsi="Lato" w:cs="Tahoma"/>
          <w:sz w:val="22"/>
          <w:szCs w:val="22"/>
        </w:rPr>
        <w:br w:type="page"/>
      </w:r>
      <w:r w:rsidRPr="004869D6">
        <w:rPr>
          <w:rFonts w:ascii="Lato" w:hAnsi="Lato" w:cs="Tahoma"/>
          <w:b/>
          <w:bCs/>
          <w:iCs/>
          <w:sz w:val="22"/>
          <w:szCs w:val="22"/>
        </w:rPr>
        <w:lastRenderedPageBreak/>
        <w:t xml:space="preserve">Załącznik nr </w:t>
      </w:r>
      <w:r w:rsidR="003E3CCE" w:rsidRPr="004869D6">
        <w:rPr>
          <w:rFonts w:ascii="Lato" w:hAnsi="Lato" w:cs="Tahoma"/>
          <w:b/>
          <w:bCs/>
          <w:iCs/>
          <w:sz w:val="22"/>
          <w:szCs w:val="22"/>
        </w:rPr>
        <w:t>8 do Umowy</w:t>
      </w:r>
    </w:p>
    <w:p w14:paraId="1DA511EA" w14:textId="77777777" w:rsidR="0072367B" w:rsidRPr="004869D6" w:rsidRDefault="0072367B" w:rsidP="0072367B">
      <w:pPr>
        <w:spacing w:after="480" w:line="280" w:lineRule="exact"/>
        <w:ind w:left="720"/>
        <w:jc w:val="center"/>
        <w:rPr>
          <w:rFonts w:ascii="Lato" w:hAnsi="Lato" w:cs="Tahoma"/>
          <w:bCs/>
          <w:iCs/>
          <w:sz w:val="22"/>
          <w:szCs w:val="22"/>
        </w:rPr>
      </w:pPr>
      <w:r w:rsidRPr="004869D6">
        <w:rPr>
          <w:rFonts w:ascii="Lato" w:hAnsi="Lato" w:cs="Tahoma"/>
          <w:bCs/>
          <w:iCs/>
          <w:sz w:val="22"/>
          <w:szCs w:val="22"/>
          <w:u w:val="single"/>
        </w:rPr>
        <w:t>Klauzula informacyjna</w:t>
      </w:r>
    </w:p>
    <w:p w14:paraId="60ACF60D"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Administrator Danych:</w:t>
      </w:r>
    </w:p>
    <w:p w14:paraId="66684BD4" w14:textId="1B527B54" w:rsidR="003E3CCE" w:rsidRPr="004869D6" w:rsidRDefault="003E3CCE"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hAnsi="Lato" w:cs="Tahoma"/>
          <w:sz w:val="22"/>
          <w:szCs w:val="22"/>
        </w:rPr>
        <w:t xml:space="preserve">Administratorem Twoich danych osobowych jest </w:t>
      </w:r>
      <w:r w:rsidR="00395A89" w:rsidRPr="004869D6">
        <w:rPr>
          <w:rFonts w:ascii="Lato" w:hAnsi="Lato" w:cs="Tahoma"/>
          <w:sz w:val="22"/>
          <w:szCs w:val="22"/>
          <w:lang w:bidi="pl-PL"/>
        </w:rPr>
        <w:t>PHH Hotele</w:t>
      </w:r>
      <w:r w:rsidR="0009626D" w:rsidRPr="004869D6">
        <w:rPr>
          <w:rFonts w:ascii="Lato" w:hAnsi="Lato" w:cs="Tahoma"/>
          <w:sz w:val="22"/>
          <w:szCs w:val="22"/>
          <w:lang w:bidi="pl-PL"/>
        </w:rPr>
        <w:t xml:space="preserve"> </w:t>
      </w:r>
      <w:r w:rsidR="00395A89" w:rsidRPr="004869D6">
        <w:rPr>
          <w:rFonts w:ascii="Lato" w:hAnsi="Lato" w:cs="Tahoma"/>
          <w:sz w:val="22"/>
          <w:szCs w:val="22"/>
          <w:lang w:bidi="pl-PL"/>
        </w:rPr>
        <w:t>s</w:t>
      </w:r>
      <w:r w:rsidR="0009626D" w:rsidRPr="004869D6">
        <w:rPr>
          <w:rFonts w:ascii="Lato" w:hAnsi="Lato" w:cs="Tahoma"/>
          <w:sz w:val="22"/>
          <w:szCs w:val="22"/>
          <w:lang w:bidi="pl-PL"/>
        </w:rPr>
        <w:t>p.</w:t>
      </w:r>
      <w:r w:rsidRPr="004869D6">
        <w:rPr>
          <w:rFonts w:ascii="Lato" w:hAnsi="Lato" w:cs="Tahoma"/>
          <w:sz w:val="22"/>
          <w:szCs w:val="22"/>
          <w:lang w:bidi="pl-PL"/>
        </w:rPr>
        <w:t xml:space="preserve"> </w:t>
      </w:r>
      <w:r w:rsidRPr="004869D6">
        <w:rPr>
          <w:rFonts w:ascii="Lato" w:hAnsi="Lato" w:cs="Tahoma"/>
          <w:sz w:val="22"/>
          <w:szCs w:val="22"/>
          <w:lang w:bidi="pl-PL"/>
        </w:rPr>
        <w:br/>
        <w:t>z o.</w:t>
      </w:r>
      <w:r w:rsidRPr="004869D6">
        <w:rPr>
          <w:rFonts w:ascii="Lato" w:hAnsi="Lato" w:cs="Tahoma"/>
          <w:b/>
          <w:sz w:val="22"/>
          <w:szCs w:val="22"/>
          <w:lang w:bidi="pl-PL"/>
        </w:rPr>
        <w:t xml:space="preserve"> </w:t>
      </w:r>
      <w:r w:rsidRPr="004869D6">
        <w:rPr>
          <w:rFonts w:ascii="Lato" w:hAnsi="Lato" w:cs="Tahoma"/>
          <w:sz w:val="22"/>
          <w:szCs w:val="22"/>
          <w:lang w:bidi="pl-PL"/>
        </w:rPr>
        <w:t>o.</w:t>
      </w:r>
      <w:r w:rsidRPr="004869D6">
        <w:rPr>
          <w:rFonts w:ascii="Lato" w:hAnsi="Lato" w:cs="Tahoma"/>
          <w:sz w:val="22"/>
          <w:szCs w:val="22"/>
        </w:rPr>
        <w:t xml:space="preserve"> z siedzibą w Warszawie (</w:t>
      </w:r>
      <w:r w:rsidR="0009626D" w:rsidRPr="004869D6">
        <w:rPr>
          <w:rFonts w:ascii="Lato" w:hAnsi="Lato" w:cs="Tahoma"/>
          <w:sz w:val="22"/>
          <w:szCs w:val="22"/>
        </w:rPr>
        <w:t xml:space="preserve">00-906 </w:t>
      </w:r>
      <w:r w:rsidRPr="004869D6">
        <w:rPr>
          <w:rFonts w:ascii="Lato" w:hAnsi="Lato" w:cs="Tahoma"/>
          <w:sz w:val="22"/>
          <w:szCs w:val="22"/>
        </w:rPr>
        <w:t xml:space="preserve">przy ul. </w:t>
      </w:r>
      <w:r w:rsidR="0009626D" w:rsidRPr="004869D6">
        <w:rPr>
          <w:rFonts w:ascii="Lato" w:hAnsi="Lato" w:cs="Tahoma"/>
          <w:sz w:val="22"/>
          <w:szCs w:val="22"/>
        </w:rPr>
        <w:t>Żwirki i Wigury 1</w:t>
      </w:r>
      <w:r w:rsidRPr="004869D6">
        <w:rPr>
          <w:rFonts w:ascii="Lato" w:hAnsi="Lato" w:cs="Tahoma"/>
          <w:sz w:val="22"/>
          <w:szCs w:val="22"/>
        </w:rPr>
        <w:t xml:space="preserve">, </w:t>
      </w:r>
      <w:r w:rsidR="00665D75" w:rsidRPr="004869D6">
        <w:rPr>
          <w:rFonts w:ascii="Lato" w:hAnsi="Lato" w:cs="Tahoma"/>
          <w:sz w:val="22"/>
          <w:szCs w:val="22"/>
        </w:rPr>
        <w:t xml:space="preserve">iod@phh.pl lub na adres pocztowy: Inspektor Ochrony Danych, </w:t>
      </w:r>
      <w:r w:rsidR="00395A89" w:rsidRPr="004869D6">
        <w:rPr>
          <w:rFonts w:ascii="Lato" w:hAnsi="Lato" w:cs="Tahoma"/>
          <w:sz w:val="22"/>
          <w:szCs w:val="22"/>
        </w:rPr>
        <w:t>PHH Hotele</w:t>
      </w:r>
      <w:r w:rsidR="00665D75" w:rsidRPr="004869D6">
        <w:rPr>
          <w:rFonts w:ascii="Lato" w:hAnsi="Lato" w:cs="Tahoma"/>
          <w:sz w:val="22"/>
          <w:szCs w:val="22"/>
        </w:rPr>
        <w:t xml:space="preserve"> sp. z o.o. z siedzibą w Warszawie, ul. </w:t>
      </w:r>
      <w:r w:rsidR="0009626D" w:rsidRPr="004869D6">
        <w:rPr>
          <w:rFonts w:ascii="Lato" w:hAnsi="Lato" w:cs="Tahoma"/>
          <w:sz w:val="22"/>
          <w:szCs w:val="22"/>
        </w:rPr>
        <w:t>Żwirki i Wigury, 00-906</w:t>
      </w:r>
      <w:r w:rsidR="00665D75" w:rsidRPr="004869D6">
        <w:rPr>
          <w:rFonts w:ascii="Lato" w:hAnsi="Lato" w:cs="Tahoma"/>
          <w:sz w:val="22"/>
          <w:szCs w:val="22"/>
        </w:rPr>
        <w:t xml:space="preserve"> Warszawa</w:t>
      </w:r>
      <w:r w:rsidR="00665D75" w:rsidRPr="004869D6" w:rsidDel="00665D75">
        <w:rPr>
          <w:rFonts w:ascii="Lato" w:hAnsi="Lato" w:cs="Tahoma"/>
          <w:sz w:val="22"/>
          <w:szCs w:val="22"/>
        </w:rPr>
        <w:t xml:space="preserve"> </w:t>
      </w:r>
      <w:r w:rsidRPr="004869D6">
        <w:rPr>
          <w:rFonts w:ascii="Lato" w:hAnsi="Lato" w:cs="Tahoma"/>
          <w:sz w:val="22"/>
          <w:szCs w:val="22"/>
        </w:rPr>
        <w:t>(dalej: „</w:t>
      </w:r>
      <w:r w:rsidR="00D4059A" w:rsidRPr="004869D6">
        <w:rPr>
          <w:rFonts w:ascii="Lato" w:hAnsi="Lato" w:cs="Tahoma"/>
          <w:sz w:val="22"/>
          <w:szCs w:val="22"/>
        </w:rPr>
        <w:t>PHH</w:t>
      </w:r>
      <w:r w:rsidR="00395A89" w:rsidRPr="004869D6">
        <w:rPr>
          <w:rFonts w:ascii="Lato" w:hAnsi="Lato" w:cs="Tahoma"/>
          <w:sz w:val="22"/>
          <w:szCs w:val="22"/>
        </w:rPr>
        <w:t xml:space="preserve"> Hotele</w:t>
      </w:r>
      <w:r w:rsidRPr="004869D6">
        <w:rPr>
          <w:rFonts w:ascii="Lato" w:hAnsi="Lato" w:cs="Tahoma"/>
          <w:sz w:val="22"/>
          <w:szCs w:val="22"/>
        </w:rPr>
        <w:t>” lub „my”).</w:t>
      </w:r>
    </w:p>
    <w:p w14:paraId="4A31EE90"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Inspektor Ochrony Danych Osobowych:</w:t>
      </w:r>
    </w:p>
    <w:p w14:paraId="7899EF63" w14:textId="77777777" w:rsidR="0072367B" w:rsidRPr="004869D6" w:rsidRDefault="0072367B" w:rsidP="0072367B">
      <w:pPr>
        <w:autoSpaceDE w:val="0"/>
        <w:autoSpaceDN w:val="0"/>
        <w:adjustRightInd w:val="0"/>
        <w:spacing w:line="240" w:lineRule="auto"/>
        <w:ind w:left="397"/>
        <w:jc w:val="both"/>
        <w:rPr>
          <w:rFonts w:ascii="Lato" w:eastAsia="Calibri" w:hAnsi="Lato" w:cs="Tahoma"/>
          <w:bCs/>
          <w:color w:val="000000"/>
          <w:sz w:val="22"/>
          <w:szCs w:val="22"/>
          <w:lang w:eastAsia="en-US"/>
        </w:rPr>
      </w:pPr>
      <w:r w:rsidRPr="004869D6">
        <w:rPr>
          <w:rFonts w:ascii="Lato" w:eastAsia="Calibri" w:hAnsi="Lato" w:cs="Tahoma"/>
          <w:bCs/>
          <w:color w:val="000000"/>
          <w:sz w:val="22"/>
          <w:szCs w:val="22"/>
          <w:lang w:eastAsia="en-US"/>
        </w:rPr>
        <w:t xml:space="preserve">Dane kontaktowe naszego inspektora ochrony danych osobowych to: e-mail: </w:t>
      </w:r>
      <w:hyperlink r:id="rId11" w:history="1">
        <w:r w:rsidR="003E3CCE" w:rsidRPr="004869D6">
          <w:rPr>
            <w:rFonts w:ascii="Lato" w:eastAsia="Calibri" w:hAnsi="Lato" w:cs="Tahoma"/>
            <w:bCs/>
            <w:sz w:val="22"/>
            <w:szCs w:val="22"/>
            <w:lang w:eastAsia="en-US"/>
          </w:rPr>
          <w:t>…</w:t>
        </w:r>
      </w:hyperlink>
      <w:r w:rsidRPr="004869D6">
        <w:rPr>
          <w:rFonts w:ascii="Lato" w:eastAsia="Calibri" w:hAnsi="Lato" w:cs="Tahoma"/>
          <w:bCs/>
          <w:color w:val="000000"/>
          <w:sz w:val="22"/>
          <w:szCs w:val="22"/>
          <w:lang w:eastAsia="en-US"/>
        </w:rPr>
        <w:t xml:space="preserve">, telefon: +48 (22) </w:t>
      </w:r>
      <w:r w:rsidR="003E3CCE" w:rsidRPr="004869D6">
        <w:rPr>
          <w:rFonts w:ascii="Lato" w:eastAsia="Calibri" w:hAnsi="Lato" w:cs="Tahoma"/>
          <w:bCs/>
          <w:color w:val="000000"/>
          <w:sz w:val="22"/>
          <w:szCs w:val="22"/>
          <w:lang w:eastAsia="en-US"/>
        </w:rPr>
        <w:t>…</w:t>
      </w:r>
      <w:r w:rsidRPr="004869D6">
        <w:rPr>
          <w:rFonts w:ascii="Lato" w:eastAsia="Calibri" w:hAnsi="Lato" w:cs="Tahoma"/>
          <w:bCs/>
          <w:color w:val="000000"/>
          <w:sz w:val="22"/>
          <w:szCs w:val="22"/>
          <w:lang w:eastAsia="en-US"/>
        </w:rPr>
        <w:t xml:space="preserve"> lub dla korespondencji w formie pism: adres naszej siedziby, wskazany powyżej.</w:t>
      </w:r>
    </w:p>
    <w:p w14:paraId="4481AA71"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color w:val="000000"/>
          <w:sz w:val="22"/>
          <w:szCs w:val="22"/>
          <w:lang w:eastAsia="en-US"/>
        </w:rPr>
      </w:pPr>
      <w:r w:rsidRPr="004869D6">
        <w:rPr>
          <w:rFonts w:ascii="Lato" w:eastAsia="Calibri" w:hAnsi="Lato" w:cs="Tahoma"/>
          <w:b/>
          <w:bCs/>
          <w:color w:val="000000"/>
          <w:sz w:val="22"/>
          <w:szCs w:val="22"/>
          <w:lang w:eastAsia="en-US"/>
        </w:rPr>
        <w:t>Cel i podstawa przetwarzania</w:t>
      </w:r>
      <w:r w:rsidRPr="004869D6">
        <w:rPr>
          <w:rFonts w:ascii="Lato" w:eastAsia="Calibri" w:hAnsi="Lato" w:cs="Tahoma"/>
          <w:color w:val="000000"/>
          <w:sz w:val="22"/>
          <w:szCs w:val="22"/>
          <w:lang w:eastAsia="en-US"/>
        </w:rPr>
        <w:t xml:space="preserve">: Przetwarzamy Twoje dane osobowe w celu: </w:t>
      </w:r>
    </w:p>
    <w:p w14:paraId="3D748618" w14:textId="77777777" w:rsidR="0072367B" w:rsidRPr="004869D6" w:rsidRDefault="0072367B" w:rsidP="00166E9F">
      <w:pPr>
        <w:numPr>
          <w:ilvl w:val="0"/>
          <w:numId w:val="64"/>
        </w:numPr>
        <w:autoSpaceDE w:val="0"/>
        <w:autoSpaceDN w:val="0"/>
        <w:adjustRightInd w:val="0"/>
        <w:spacing w:after="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Podjęcia działań przed zawarciem umowy oraz jej realizacji (podstawa prawna art. </w:t>
      </w:r>
      <w:r w:rsidRPr="004869D6">
        <w:rPr>
          <w:rFonts w:ascii="Lato" w:eastAsia="Calibri" w:hAnsi="Lato" w:cs="Tahoma"/>
          <w:color w:val="000000"/>
          <w:sz w:val="22"/>
          <w:szCs w:val="22"/>
          <w:lang w:eastAsia="en-US"/>
        </w:rPr>
        <w:br/>
        <w:t xml:space="preserve">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3A4926C7" w14:textId="77777777" w:rsidR="0072367B" w:rsidRPr="004869D6" w:rsidRDefault="0072367B" w:rsidP="00166E9F">
      <w:pPr>
        <w:numPr>
          <w:ilvl w:val="0"/>
          <w:numId w:val="64"/>
        </w:numPr>
        <w:autoSpaceDE w:val="0"/>
        <w:autoSpaceDN w:val="0"/>
        <w:adjustRightInd w:val="0"/>
        <w:spacing w:after="160" w:line="240" w:lineRule="auto"/>
        <w:ind w:left="794" w:hanging="397"/>
        <w:jc w:val="both"/>
        <w:rPr>
          <w:rFonts w:ascii="Lato" w:eastAsia="Calibri" w:hAnsi="Lato" w:cs="Tahoma"/>
          <w:color w:val="000000"/>
          <w:sz w:val="22"/>
          <w:szCs w:val="22"/>
          <w:lang w:eastAsia="en-US"/>
        </w:rPr>
      </w:pPr>
      <w:r w:rsidRPr="004869D6">
        <w:rPr>
          <w:rFonts w:ascii="Lato" w:eastAsia="Calibri" w:hAnsi="Lato" w:cs="Tahoma"/>
          <w:color w:val="000000"/>
          <w:sz w:val="22"/>
          <w:szCs w:val="22"/>
          <w:lang w:eastAsia="en-US"/>
        </w:rPr>
        <w:t xml:space="preserve">W przypadku ewentualnych sporów Twoje dane osobowe możemy również przetwarzać w celu dochodzenia roszczeń bądź obrony naszych praw na podstawie art. 6 ust. 1 lit. f) RODO, co stanowi tzw. prawnie uzasadniony interes, którym jest dochodzenie naszych roszczeń i obrona naszych praw. </w:t>
      </w:r>
    </w:p>
    <w:p w14:paraId="236174E4"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Odbiorcy danych:</w:t>
      </w:r>
    </w:p>
    <w:p w14:paraId="6CCE0513"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możemy przekazywać właściwemu Urzędowi Skarbowemu, Zakładowi Ubezpieczeń Społecznych, dostawcom usług prawnych i doradczych wspierających nas </w:t>
      </w:r>
      <w:r w:rsidRPr="004869D6">
        <w:rPr>
          <w:rFonts w:ascii="Lato" w:eastAsia="Calibri" w:hAnsi="Lato" w:cs="Tahoma"/>
          <w:sz w:val="22"/>
          <w:szCs w:val="22"/>
          <w:lang w:eastAsia="en-US"/>
        </w:rPr>
        <w:br/>
        <w:t xml:space="preserve">w dochodzeniu należnych roszczeń/obrony praw (w szczególności kancelariom prawnym), kierownikowi projektu, inspektorowi nadzoru, podmiotom uczestniczącym </w:t>
      </w:r>
      <w:r w:rsidR="003E3CCE" w:rsidRPr="004869D6">
        <w:rPr>
          <w:rFonts w:ascii="Lato" w:eastAsia="Calibri" w:hAnsi="Lato" w:cs="Tahoma"/>
          <w:sz w:val="22"/>
          <w:szCs w:val="22"/>
          <w:lang w:eastAsia="en-US"/>
        </w:rPr>
        <w:br/>
      </w:r>
      <w:r w:rsidRPr="004869D6">
        <w:rPr>
          <w:rFonts w:ascii="Lato" w:eastAsia="Calibri" w:hAnsi="Lato" w:cs="Tahoma"/>
          <w:sz w:val="22"/>
          <w:szCs w:val="22"/>
          <w:lang w:eastAsia="en-US"/>
        </w:rPr>
        <w:t>w realizacji inwestycji.</w:t>
      </w:r>
    </w:p>
    <w:p w14:paraId="36A59739"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Okres przechowywania danych:</w:t>
      </w:r>
    </w:p>
    <w:p w14:paraId="09A74026"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Twoje dane osobowe będziemy przechowywać przez okres 5 lat liczonych od wygaśnięcia łączącej nas umowy. Dane przetwarzane w celu dochodzenia roszczeń (np. </w:t>
      </w:r>
      <w:r w:rsidRPr="004869D6">
        <w:rPr>
          <w:rFonts w:ascii="Lato" w:eastAsia="Calibri" w:hAnsi="Lato" w:cs="Tahoma"/>
          <w:sz w:val="22"/>
          <w:szCs w:val="22"/>
          <w:lang w:eastAsia="en-US"/>
        </w:rPr>
        <w:br/>
        <w:t>w postępowaniach sądowych) będziemy przechowywać przez okres przedawnienia roszczeń, wynikający z przepisów kodeksu cywilnego.</w:t>
      </w:r>
    </w:p>
    <w:p w14:paraId="7054AE7E"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Twoje Uprawnienia:</w:t>
      </w:r>
    </w:p>
    <w:p w14:paraId="7BB71CEB" w14:textId="77777777" w:rsidR="0072367B" w:rsidRPr="004869D6" w:rsidRDefault="0072367B" w:rsidP="0072367B">
      <w:pPr>
        <w:autoSpaceDE w:val="0"/>
        <w:autoSpaceDN w:val="0"/>
        <w:adjustRightInd w:val="0"/>
        <w:spacing w:line="240" w:lineRule="auto"/>
        <w:ind w:left="397"/>
        <w:jc w:val="both"/>
        <w:rPr>
          <w:rFonts w:ascii="Lato" w:eastAsia="Calibri" w:hAnsi="Lato" w:cs="Tahoma"/>
          <w:sz w:val="22"/>
          <w:szCs w:val="22"/>
          <w:lang w:eastAsia="en-US"/>
        </w:rPr>
      </w:pPr>
      <w:r w:rsidRPr="004869D6">
        <w:rPr>
          <w:rFonts w:ascii="Lato" w:eastAsia="Calibri" w:hAnsi="Lato" w:cs="Tahoma"/>
          <w:sz w:val="22"/>
          <w:szCs w:val="22"/>
          <w:lang w:eastAsia="en-US"/>
        </w:rPr>
        <w:t xml:space="preserve">Masz prawo dostępu do treści swoich danych, prawo ich sprostowania, usunięcia, ograniczenia przetwarzania oraz prawo do żądania ich przeniesienia. Przysługuje Ci również prawo do złożenia sprzeciwu wobec przetwarzania danych na podstawie naszego prawnie uzasadnionego interesu. Swoje uprawnienia możesz zrealizować poprzez skontaktowanie się z naszym inspektorem ochrony danych osobowych, możesz też przesłać pismo na adres naszej siedziby bądź skorzystać z formularza kontaktowego dostępnego na naszej stronie internetowej. W przypadku stwierdzenia, że przetwarzanie danych osobowych narusza przepisy RODO, masz również prawo wniesienia skargi do Prezesa Urzędu Ochrony Danych Osobowych. </w:t>
      </w:r>
    </w:p>
    <w:p w14:paraId="3ADD5B08" w14:textId="77777777" w:rsidR="0072367B" w:rsidRPr="004869D6" w:rsidRDefault="0072367B" w:rsidP="00166E9F">
      <w:pPr>
        <w:numPr>
          <w:ilvl w:val="0"/>
          <w:numId w:val="65"/>
        </w:numPr>
        <w:tabs>
          <w:tab w:val="clear" w:pos="720"/>
        </w:tabs>
        <w:autoSpaceDE w:val="0"/>
        <w:autoSpaceDN w:val="0"/>
        <w:adjustRightInd w:val="0"/>
        <w:spacing w:after="0" w:line="240" w:lineRule="auto"/>
        <w:ind w:left="397" w:hanging="397"/>
        <w:jc w:val="both"/>
        <w:rPr>
          <w:rFonts w:ascii="Lato" w:eastAsia="Calibri" w:hAnsi="Lato" w:cs="Tahoma"/>
          <w:b/>
          <w:bCs/>
          <w:color w:val="000000"/>
          <w:sz w:val="22"/>
          <w:szCs w:val="22"/>
          <w:lang w:eastAsia="en-US"/>
        </w:rPr>
      </w:pPr>
      <w:r w:rsidRPr="004869D6">
        <w:rPr>
          <w:rFonts w:ascii="Lato" w:eastAsia="Calibri" w:hAnsi="Lato" w:cs="Tahoma"/>
          <w:b/>
          <w:bCs/>
          <w:color w:val="000000"/>
          <w:sz w:val="22"/>
          <w:szCs w:val="22"/>
          <w:lang w:eastAsia="en-US"/>
        </w:rPr>
        <w:t>Dobrowolność/obowiązek podania danych:</w:t>
      </w:r>
    </w:p>
    <w:p w14:paraId="58FA1EE4" w14:textId="77777777" w:rsidR="00924615" w:rsidRPr="004869D6" w:rsidRDefault="0072367B" w:rsidP="00FA6536">
      <w:pPr>
        <w:suppressAutoHyphens/>
        <w:spacing w:before="120" w:after="0" w:line="276" w:lineRule="auto"/>
        <w:jc w:val="both"/>
        <w:rPr>
          <w:rFonts w:ascii="Lato" w:hAnsi="Lato" w:cs="Tahoma"/>
          <w:sz w:val="22"/>
          <w:szCs w:val="22"/>
        </w:rPr>
      </w:pPr>
      <w:r w:rsidRPr="004869D6">
        <w:rPr>
          <w:rFonts w:ascii="Lato" w:eastAsia="Calibri" w:hAnsi="Lato" w:cs="Tahoma"/>
          <w:sz w:val="22"/>
          <w:szCs w:val="22"/>
          <w:lang w:eastAsia="en-US"/>
        </w:rPr>
        <w:t xml:space="preserve">Podanie przez Ciebie danych jest warunkiem zawarcia umowy, nie jesteś  zobowiązana/y do ich podania, jednakże konsekwencją niepodania danych będzie brak możliwości zawarcia </w:t>
      </w:r>
      <w:r w:rsidR="003E3CCE" w:rsidRPr="004869D6">
        <w:rPr>
          <w:rFonts w:ascii="Lato" w:eastAsia="Calibri" w:hAnsi="Lato" w:cs="Tahoma"/>
          <w:sz w:val="22"/>
          <w:szCs w:val="22"/>
          <w:lang w:eastAsia="en-US"/>
        </w:rPr>
        <w:t>U</w:t>
      </w:r>
      <w:r w:rsidRPr="004869D6">
        <w:rPr>
          <w:rFonts w:ascii="Lato" w:eastAsia="Calibri" w:hAnsi="Lato" w:cs="Tahoma"/>
          <w:sz w:val="22"/>
          <w:szCs w:val="22"/>
          <w:lang w:eastAsia="en-US"/>
        </w:rPr>
        <w:t>mowy.</w:t>
      </w:r>
    </w:p>
    <w:sectPr w:rsidR="00924615" w:rsidRPr="004869D6" w:rsidSect="00147949">
      <w:headerReference w:type="default" r:id="rId12"/>
      <w:footerReference w:type="default" r:id="rId13"/>
      <w:headerReference w:type="first" r:id="rId14"/>
      <w:footerReference w:type="first" r:id="rId15"/>
      <w:pgSz w:w="11906" w:h="16838"/>
      <w:pgMar w:top="1418" w:right="1418" w:bottom="1134"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B062" w14:textId="77777777" w:rsidR="004A47A0" w:rsidRDefault="004A47A0">
      <w:r>
        <w:separator/>
      </w:r>
    </w:p>
  </w:endnote>
  <w:endnote w:type="continuationSeparator" w:id="0">
    <w:p w14:paraId="55BACF96" w14:textId="77777777" w:rsidR="004A47A0" w:rsidRDefault="004A47A0">
      <w:r>
        <w:continuationSeparator/>
      </w:r>
    </w:p>
  </w:endnote>
  <w:endnote w:type="continuationNotice" w:id="1">
    <w:p w14:paraId="63A3F9FE" w14:textId="77777777" w:rsidR="004A47A0" w:rsidRDefault="004A4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Arial"/>
    <w:panose1 w:val="020B0606020202030204"/>
    <w:charset w:val="EE"/>
    <w:family w:val="swiss"/>
    <w:pitch w:val="variable"/>
    <w:sig w:usb0="00000287" w:usb1="00000800" w:usb2="00000000" w:usb3="00000000" w:csb0="0000009F" w:csb1="00000000"/>
  </w:font>
  <w:font w:name="Lato Light">
    <w:charset w:val="00"/>
    <w:family w:val="swiss"/>
    <w:pitch w:val="variable"/>
    <w:sig w:usb0="E10002FF" w:usb1="5000ECFF" w:usb2="00000021" w:usb3="00000000" w:csb0="0000019F" w:csb1="00000000"/>
  </w:font>
  <w:font w:name="Univers-PL">
    <w:altName w:val="Nanum Brush Script"/>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EEA" w14:textId="3A27EF88" w:rsidR="005F21C9" w:rsidRDefault="005F21C9">
    <w:pPr>
      <w:pStyle w:val="Stopka"/>
      <w:jc w:val="center"/>
    </w:pPr>
    <w:r>
      <w:t xml:space="preserve">Strona </w:t>
    </w:r>
    <w:r>
      <w:rPr>
        <w:b/>
        <w:bCs/>
      </w:rPr>
      <w:fldChar w:fldCharType="begin"/>
    </w:r>
    <w:r>
      <w:rPr>
        <w:b/>
        <w:bCs/>
      </w:rPr>
      <w:instrText>PAGE</w:instrText>
    </w:r>
    <w:r>
      <w:rPr>
        <w:b/>
        <w:bCs/>
      </w:rPr>
      <w:fldChar w:fldCharType="separate"/>
    </w:r>
    <w:r w:rsidR="00BF2661">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BF2661">
      <w:rPr>
        <w:b/>
        <w:bCs/>
        <w:noProof/>
      </w:rPr>
      <w:t>67</w:t>
    </w:r>
    <w:r>
      <w:rPr>
        <w:b/>
        <w:bCs/>
      </w:rPr>
      <w:fldChar w:fldCharType="end"/>
    </w:r>
  </w:p>
  <w:p w14:paraId="403ECF77" w14:textId="77777777" w:rsidR="005F21C9" w:rsidRDefault="005F21C9" w:rsidP="00A66775">
    <w:pPr>
      <w:pStyle w:val="Nagwek"/>
      <w:jc w:val="center"/>
      <w:rPr>
        <w:rFonts w:ascii="Tahoma" w:hAnsi="Tahoma" w:cs="Tahoma"/>
        <w:b w:val="0"/>
        <w:bCs w:val="0"/>
        <w:spacing w:val="2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0140" w14:textId="2A38202A" w:rsidR="005F21C9" w:rsidRDefault="005F21C9">
    <w:pPr>
      <w:pStyle w:val="Stopka"/>
      <w:jc w:val="center"/>
    </w:pPr>
    <w:r>
      <w:t xml:space="preserve">Strona </w:t>
    </w:r>
    <w:r>
      <w:rPr>
        <w:b/>
        <w:bCs/>
      </w:rPr>
      <w:fldChar w:fldCharType="begin"/>
    </w:r>
    <w:r>
      <w:rPr>
        <w:b/>
        <w:bCs/>
      </w:rPr>
      <w:instrText>PAGE</w:instrText>
    </w:r>
    <w:r>
      <w:rPr>
        <w:b/>
        <w:bCs/>
      </w:rPr>
      <w:fldChar w:fldCharType="separate"/>
    </w:r>
    <w:r w:rsidR="00BF266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F2661">
      <w:rPr>
        <w:b/>
        <w:bCs/>
        <w:noProof/>
      </w:rPr>
      <w:t>67</w:t>
    </w:r>
    <w:r>
      <w:rPr>
        <w:b/>
        <w:bCs/>
      </w:rPr>
      <w:fldChar w:fldCharType="end"/>
    </w:r>
  </w:p>
  <w:p w14:paraId="5482D79B" w14:textId="77777777" w:rsidR="005F21C9" w:rsidRDefault="005F21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D7BF" w14:textId="77777777" w:rsidR="004A47A0" w:rsidRDefault="004A47A0">
      <w:r>
        <w:separator/>
      </w:r>
    </w:p>
  </w:footnote>
  <w:footnote w:type="continuationSeparator" w:id="0">
    <w:p w14:paraId="332E754D" w14:textId="77777777" w:rsidR="004A47A0" w:rsidRDefault="004A47A0">
      <w:r>
        <w:continuationSeparator/>
      </w:r>
    </w:p>
  </w:footnote>
  <w:footnote w:type="continuationNotice" w:id="1">
    <w:p w14:paraId="56A0A7BC" w14:textId="77777777" w:rsidR="004A47A0" w:rsidRDefault="004A4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229" w14:textId="77777777" w:rsidR="005F21C9" w:rsidRDefault="005F21C9" w:rsidP="0088257A">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559E" w14:textId="77777777" w:rsidR="005F21C9" w:rsidRPr="00804F66" w:rsidRDefault="005F21C9" w:rsidP="00804F66">
    <w:pPr>
      <w:pStyle w:val="Nagwek"/>
      <w:ind w:left="-567"/>
      <w:jc w:val="right"/>
      <w:rPr>
        <w:rFonts w:ascii="Tahoma" w:hAnsi="Tahoma" w:cs="Tahoma"/>
        <w:b w:val="0"/>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A7"/>
    <w:multiLevelType w:val="multilevel"/>
    <w:tmpl w:val="2E444AE2"/>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i w:val="0"/>
        <w:i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19146E6"/>
    <w:multiLevelType w:val="hybridMultilevel"/>
    <w:tmpl w:val="A70E5D8A"/>
    <w:lvl w:ilvl="0" w:tplc="FCE0EA20">
      <w:start w:val="1"/>
      <w:numFmt w:val="decimal"/>
      <w:lvlText w:val="%1)"/>
      <w:lvlJc w:val="left"/>
      <w:pPr>
        <w:tabs>
          <w:tab w:val="num" w:pos="720"/>
        </w:tabs>
        <w:ind w:left="720" w:hanging="360"/>
      </w:pPr>
      <w:rPr>
        <w:rFonts w:ascii="Tahoma" w:eastAsia="Times New Roman" w:hAnsi="Tahoma" w:cs="Tahoma" w:hint="default"/>
      </w:rPr>
    </w:lvl>
    <w:lvl w:ilvl="1" w:tplc="0D745E88">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1B70631"/>
    <w:multiLevelType w:val="hybridMultilevel"/>
    <w:tmpl w:val="82F2ED0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07637E"/>
    <w:multiLevelType w:val="hybridMultilevel"/>
    <w:tmpl w:val="D0EA32C0"/>
    <w:lvl w:ilvl="0" w:tplc="3766AD66">
      <w:start w:val="1"/>
      <w:numFmt w:val="decimal"/>
      <w:lvlText w:val="%1)"/>
      <w:lvlJc w:val="left"/>
      <w:pPr>
        <w:tabs>
          <w:tab w:val="num" w:pos="888"/>
        </w:tabs>
        <w:ind w:left="888" w:hanging="360"/>
      </w:pPr>
      <w:rPr>
        <w:rFonts w:ascii="Tahoma" w:eastAsia="Times New Roman" w:hAnsi="Tahoma" w:cs="Tahoma" w:hint="default"/>
      </w:rPr>
    </w:lvl>
    <w:lvl w:ilvl="1" w:tplc="04150019">
      <w:start w:val="1"/>
      <w:numFmt w:val="lowerLetter"/>
      <w:lvlText w:val="%2."/>
      <w:lvlJc w:val="left"/>
      <w:pPr>
        <w:tabs>
          <w:tab w:val="num" w:pos="1608"/>
        </w:tabs>
        <w:ind w:left="1608" w:hanging="360"/>
      </w:pPr>
      <w:rPr>
        <w:rFonts w:cs="Times New Roman"/>
      </w:rPr>
    </w:lvl>
    <w:lvl w:ilvl="2" w:tplc="0415001B">
      <w:start w:val="1"/>
      <w:numFmt w:val="lowerRoman"/>
      <w:lvlText w:val="%3."/>
      <w:lvlJc w:val="right"/>
      <w:pPr>
        <w:tabs>
          <w:tab w:val="num" w:pos="2328"/>
        </w:tabs>
        <w:ind w:left="232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lowerLetter"/>
      <w:lvlText w:val="%5."/>
      <w:lvlJc w:val="left"/>
      <w:pPr>
        <w:tabs>
          <w:tab w:val="num" w:pos="3768"/>
        </w:tabs>
        <w:ind w:left="3768" w:hanging="360"/>
      </w:pPr>
      <w:rPr>
        <w:rFonts w:cs="Times New Roman"/>
      </w:rPr>
    </w:lvl>
    <w:lvl w:ilvl="5" w:tplc="0415001B">
      <w:start w:val="1"/>
      <w:numFmt w:val="lowerRoman"/>
      <w:lvlText w:val="%6."/>
      <w:lvlJc w:val="right"/>
      <w:pPr>
        <w:tabs>
          <w:tab w:val="num" w:pos="4488"/>
        </w:tabs>
        <w:ind w:left="4488" w:hanging="18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lowerLetter"/>
      <w:lvlText w:val="%8."/>
      <w:lvlJc w:val="left"/>
      <w:pPr>
        <w:tabs>
          <w:tab w:val="num" w:pos="5928"/>
        </w:tabs>
        <w:ind w:left="5928" w:hanging="360"/>
      </w:pPr>
      <w:rPr>
        <w:rFonts w:cs="Times New Roman"/>
      </w:rPr>
    </w:lvl>
    <w:lvl w:ilvl="8" w:tplc="0415001B">
      <w:start w:val="1"/>
      <w:numFmt w:val="lowerRoman"/>
      <w:lvlText w:val="%9."/>
      <w:lvlJc w:val="right"/>
      <w:pPr>
        <w:tabs>
          <w:tab w:val="num" w:pos="6648"/>
        </w:tabs>
        <w:ind w:left="6648" w:hanging="180"/>
      </w:pPr>
      <w:rPr>
        <w:rFonts w:cs="Times New Roman"/>
      </w:rPr>
    </w:lvl>
  </w:abstractNum>
  <w:abstractNum w:abstractNumId="4" w15:restartNumberingAfterBreak="0">
    <w:nsid w:val="04305E3A"/>
    <w:multiLevelType w:val="hybridMultilevel"/>
    <w:tmpl w:val="D4D81688"/>
    <w:lvl w:ilvl="0" w:tplc="04150011">
      <w:start w:val="1"/>
      <w:numFmt w:val="decimal"/>
      <w:lvlText w:val="%1)"/>
      <w:lvlJc w:val="left"/>
      <w:pPr>
        <w:tabs>
          <w:tab w:val="num" w:pos="888"/>
        </w:tabs>
        <w:ind w:left="888" w:hanging="360"/>
      </w:pPr>
      <w:rPr>
        <w:rFonts w:cs="Times New Roman" w:hint="default"/>
      </w:rPr>
    </w:lvl>
    <w:lvl w:ilvl="1" w:tplc="0D745E88">
      <w:start w:val="1"/>
      <w:numFmt w:val="decimal"/>
      <w:lvlText w:val="%2)"/>
      <w:lvlJc w:val="left"/>
      <w:pPr>
        <w:tabs>
          <w:tab w:val="num" w:pos="528"/>
        </w:tabs>
        <w:ind w:left="528" w:hanging="360"/>
      </w:pPr>
      <w:rPr>
        <w:rFonts w:ascii="Times New Roman" w:eastAsia="Times New Roman" w:hAnsi="Times New Roman" w:cs="Times New Roman"/>
      </w:rPr>
    </w:lvl>
    <w:lvl w:ilvl="2" w:tplc="0415001B">
      <w:start w:val="1"/>
      <w:numFmt w:val="lowerRoman"/>
      <w:lvlText w:val="%3."/>
      <w:lvlJc w:val="right"/>
      <w:pPr>
        <w:tabs>
          <w:tab w:val="num" w:pos="1248"/>
        </w:tabs>
        <w:ind w:left="1248" w:hanging="180"/>
      </w:pPr>
      <w:rPr>
        <w:rFonts w:cs="Times New Roman"/>
      </w:rPr>
    </w:lvl>
    <w:lvl w:ilvl="3" w:tplc="0415000F">
      <w:start w:val="1"/>
      <w:numFmt w:val="decimal"/>
      <w:lvlText w:val="%4."/>
      <w:lvlJc w:val="left"/>
      <w:pPr>
        <w:tabs>
          <w:tab w:val="num" w:pos="3048"/>
        </w:tabs>
        <w:ind w:left="3048" w:hanging="360"/>
      </w:pPr>
      <w:rPr>
        <w:rFonts w:cs="Times New Roman"/>
      </w:rPr>
    </w:lvl>
    <w:lvl w:ilvl="4" w:tplc="04150019">
      <w:start w:val="1"/>
      <w:numFmt w:val="decimal"/>
      <w:lvlText w:val="%5."/>
      <w:lvlJc w:val="left"/>
      <w:pPr>
        <w:tabs>
          <w:tab w:val="num" w:pos="3768"/>
        </w:tabs>
        <w:ind w:left="3768" w:hanging="360"/>
      </w:pPr>
      <w:rPr>
        <w:rFonts w:cs="Times New Roman"/>
      </w:rPr>
    </w:lvl>
    <w:lvl w:ilvl="5" w:tplc="0415001B">
      <w:start w:val="1"/>
      <w:numFmt w:val="decimal"/>
      <w:lvlText w:val="%6."/>
      <w:lvlJc w:val="left"/>
      <w:pPr>
        <w:tabs>
          <w:tab w:val="num" w:pos="4488"/>
        </w:tabs>
        <w:ind w:left="4488" w:hanging="360"/>
      </w:pPr>
      <w:rPr>
        <w:rFonts w:cs="Times New Roman"/>
      </w:rPr>
    </w:lvl>
    <w:lvl w:ilvl="6" w:tplc="0415000F">
      <w:start w:val="1"/>
      <w:numFmt w:val="decimal"/>
      <w:lvlText w:val="%7."/>
      <w:lvlJc w:val="left"/>
      <w:pPr>
        <w:tabs>
          <w:tab w:val="num" w:pos="5208"/>
        </w:tabs>
        <w:ind w:left="5208" w:hanging="360"/>
      </w:pPr>
      <w:rPr>
        <w:rFonts w:cs="Times New Roman"/>
      </w:rPr>
    </w:lvl>
    <w:lvl w:ilvl="7" w:tplc="04150019">
      <w:start w:val="1"/>
      <w:numFmt w:val="decimal"/>
      <w:lvlText w:val="%8."/>
      <w:lvlJc w:val="left"/>
      <w:pPr>
        <w:tabs>
          <w:tab w:val="num" w:pos="5928"/>
        </w:tabs>
        <w:ind w:left="5928" w:hanging="360"/>
      </w:pPr>
      <w:rPr>
        <w:rFonts w:cs="Times New Roman"/>
      </w:rPr>
    </w:lvl>
    <w:lvl w:ilvl="8" w:tplc="0415001B">
      <w:start w:val="1"/>
      <w:numFmt w:val="decimal"/>
      <w:lvlText w:val="%9."/>
      <w:lvlJc w:val="left"/>
      <w:pPr>
        <w:tabs>
          <w:tab w:val="num" w:pos="6648"/>
        </w:tabs>
        <w:ind w:left="6648" w:hanging="360"/>
      </w:pPr>
      <w:rPr>
        <w:rFonts w:cs="Times New Roman"/>
      </w:rPr>
    </w:lvl>
  </w:abstractNum>
  <w:abstractNum w:abstractNumId="5" w15:restartNumberingAfterBreak="0">
    <w:nsid w:val="047526DE"/>
    <w:multiLevelType w:val="hybridMultilevel"/>
    <w:tmpl w:val="3A6EE05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4DC2295"/>
    <w:multiLevelType w:val="hybridMultilevel"/>
    <w:tmpl w:val="BD7A8910"/>
    <w:lvl w:ilvl="0" w:tplc="D70A3C4A">
      <w:start w:val="1"/>
      <w:numFmt w:val="decimal"/>
      <w:lvlText w:val="%1."/>
      <w:lvlJc w:val="left"/>
      <w:pPr>
        <w:ind w:left="720" w:hanging="360"/>
      </w:pPr>
      <w:rPr>
        <w:rFonts w:cs="Times New Roman"/>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5B0684C"/>
    <w:multiLevelType w:val="hybridMultilevel"/>
    <w:tmpl w:val="E7F2C7AC"/>
    <w:lvl w:ilvl="0" w:tplc="B7027A3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F540F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A0A5222"/>
    <w:multiLevelType w:val="hybridMultilevel"/>
    <w:tmpl w:val="F5DC7F84"/>
    <w:lvl w:ilvl="0" w:tplc="7CD6967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81372"/>
    <w:multiLevelType w:val="hybridMultilevel"/>
    <w:tmpl w:val="DCFA13D6"/>
    <w:lvl w:ilvl="0" w:tplc="41F23DCA">
      <w:start w:val="1"/>
      <w:numFmt w:val="decimal"/>
      <w:lvlText w:val="%1."/>
      <w:lvlJc w:val="left"/>
      <w:pPr>
        <w:tabs>
          <w:tab w:val="num" w:pos="411"/>
        </w:tabs>
        <w:ind w:left="411" w:hanging="360"/>
      </w:pPr>
      <w:rPr>
        <w:rFonts w:cs="Times New Roman"/>
      </w:rPr>
    </w:lvl>
    <w:lvl w:ilvl="1" w:tplc="04150019">
      <w:start w:val="1"/>
      <w:numFmt w:val="lowerLetter"/>
      <w:lvlText w:val="%2."/>
      <w:lvlJc w:val="left"/>
      <w:pPr>
        <w:tabs>
          <w:tab w:val="num" w:pos="1131"/>
        </w:tabs>
        <w:ind w:left="1131"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19D5B5E"/>
    <w:multiLevelType w:val="hybridMultilevel"/>
    <w:tmpl w:val="BE38E8C6"/>
    <w:lvl w:ilvl="0" w:tplc="04150017">
      <w:start w:val="1"/>
      <w:numFmt w:val="lowerLetter"/>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1EA6FB6"/>
    <w:multiLevelType w:val="hybridMultilevel"/>
    <w:tmpl w:val="D956467C"/>
    <w:lvl w:ilvl="0" w:tplc="B4440766">
      <w:start w:val="5"/>
      <w:numFmt w:val="decimal"/>
      <w:lvlText w:val="%1."/>
      <w:lvlJc w:val="left"/>
      <w:pPr>
        <w:tabs>
          <w:tab w:val="num" w:pos="705"/>
        </w:tabs>
        <w:ind w:left="705" w:hanging="705"/>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A47FA"/>
    <w:multiLevelType w:val="hybridMultilevel"/>
    <w:tmpl w:val="AEB83FEE"/>
    <w:lvl w:ilvl="0" w:tplc="EDDCB6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5134C"/>
    <w:multiLevelType w:val="hybridMultilevel"/>
    <w:tmpl w:val="7DBC2B1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42C18B9"/>
    <w:multiLevelType w:val="hybridMultilevel"/>
    <w:tmpl w:val="31723A8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4E12C44"/>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8246189"/>
    <w:multiLevelType w:val="multilevel"/>
    <w:tmpl w:val="6BEA8304"/>
    <w:lvl w:ilvl="0">
      <w:start w:val="1"/>
      <w:numFmt w:val="decimal"/>
      <w:lvlText w:val="%1."/>
      <w:lvlJc w:val="left"/>
      <w:pPr>
        <w:ind w:left="72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1B7E6167"/>
    <w:multiLevelType w:val="hybridMultilevel"/>
    <w:tmpl w:val="A7E48594"/>
    <w:lvl w:ilvl="0" w:tplc="FF089970">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F693C95"/>
    <w:multiLevelType w:val="hybridMultilevel"/>
    <w:tmpl w:val="AC6C3E2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B83081"/>
    <w:multiLevelType w:val="multilevel"/>
    <w:tmpl w:val="41420A42"/>
    <w:lvl w:ilvl="0">
      <w:start w:val="1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D23000"/>
    <w:multiLevelType w:val="hybridMultilevel"/>
    <w:tmpl w:val="6904347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EB3527"/>
    <w:multiLevelType w:val="hybridMultilevel"/>
    <w:tmpl w:val="FA58B0F2"/>
    <w:lvl w:ilvl="0" w:tplc="6DE2128C">
      <w:start w:val="1"/>
      <w:numFmt w:val="decimal"/>
      <w:lvlText w:val="%1)"/>
      <w:lvlJc w:val="left"/>
      <w:pPr>
        <w:ind w:left="17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AFB2113"/>
    <w:multiLevelType w:val="multilevel"/>
    <w:tmpl w:val="4A0AC13C"/>
    <w:lvl w:ilvl="0">
      <w:start w:val="1"/>
      <w:numFmt w:val="decimal"/>
      <w:lvlText w:val="%1."/>
      <w:lvlJc w:val="left"/>
      <w:pPr>
        <w:tabs>
          <w:tab w:val="num" w:pos="420"/>
        </w:tabs>
        <w:ind w:left="420" w:hanging="420"/>
      </w:pPr>
      <w:rPr>
        <w:rFonts w:ascii="Tahoma" w:hAnsi="Tahoma" w:cs="Tahoma" w:hint="default"/>
        <w:b w:val="0"/>
        <w:i w:val="0"/>
        <w:iCs w:val="0"/>
        <w:sz w:val="22"/>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309B59A6"/>
    <w:multiLevelType w:val="multilevel"/>
    <w:tmpl w:val="4B3E0690"/>
    <w:lvl w:ilvl="0">
      <w:start w:val="11"/>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C12608"/>
    <w:multiLevelType w:val="multilevel"/>
    <w:tmpl w:val="BF5CA11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EA5168"/>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72C4951"/>
    <w:multiLevelType w:val="multilevel"/>
    <w:tmpl w:val="A132A55A"/>
    <w:lvl w:ilvl="0">
      <w:start w:val="9"/>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3B306E54"/>
    <w:multiLevelType w:val="hybridMultilevel"/>
    <w:tmpl w:val="7750A47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3B3519D8"/>
    <w:multiLevelType w:val="multilevel"/>
    <w:tmpl w:val="1DBE6192"/>
    <w:lvl w:ilvl="0">
      <w:start w:val="1"/>
      <w:numFmt w:val="ordinal"/>
      <w:pStyle w:val="Nagwek1"/>
      <w:suff w:val="space"/>
      <w:lvlText w:val="%1"/>
      <w:lvlJc w:val="left"/>
      <w:pPr>
        <w:ind w:left="360"/>
      </w:pPr>
      <w:rPr>
        <w:rFonts w:cs="Times New Roman" w:hint="default"/>
        <w:color w:val="auto"/>
      </w:rPr>
    </w:lvl>
    <w:lvl w:ilvl="1">
      <w:start w:val="1"/>
      <w:numFmt w:val="decimal"/>
      <w:pStyle w:val="Nagwek2"/>
      <w:suff w:val="space"/>
      <w:lvlText w:val="%1.%2"/>
      <w:lvlJc w:val="left"/>
      <w:pPr>
        <w:ind w:left="360"/>
      </w:pPr>
      <w:rPr>
        <w:rFonts w:cs="Times New Roman" w:hint="default"/>
      </w:rPr>
    </w:lvl>
    <w:lvl w:ilvl="2">
      <w:start w:val="1"/>
      <w:numFmt w:val="decimal"/>
      <w:pStyle w:val="Nagwek3"/>
      <w:suff w:val="space"/>
      <w:lvlText w:val="%3."/>
      <w:lvlJc w:val="left"/>
      <w:pPr>
        <w:ind w:left="540"/>
      </w:pPr>
      <w:rPr>
        <w:rFonts w:ascii="Arial" w:eastAsia="Times New Roman" w:hAnsi="Arial" w:cs="Times New Roman" w:hint="default"/>
      </w:rPr>
    </w:lvl>
    <w:lvl w:ilvl="3">
      <w:start w:val="1"/>
      <w:numFmt w:val="decimal"/>
      <w:pStyle w:val="Nagwek4"/>
      <w:suff w:val="space"/>
      <w:lvlText w:val="%1.%2.%3.%4"/>
      <w:lvlJc w:val="left"/>
      <w:rPr>
        <w:rFonts w:cs="Times New Roman" w:hint="default"/>
      </w:rPr>
    </w:lvl>
    <w:lvl w:ilvl="4">
      <w:start w:val="1"/>
      <w:numFmt w:val="decimal"/>
      <w:pStyle w:val="Nagwek5"/>
      <w:suff w:val="space"/>
      <w:lvlText w:val="%1.%2.%3.%4.%5"/>
      <w:lvlJc w:val="left"/>
      <w:rPr>
        <w:rFonts w:cs="Times New Roman" w:hint="default"/>
      </w:rPr>
    </w:lvl>
    <w:lvl w:ilvl="5">
      <w:start w:val="1"/>
      <w:numFmt w:val="decimal"/>
      <w:pStyle w:val="Nagwek6"/>
      <w:suff w:val="space"/>
      <w:lvlText w:val="%1.%2.%3.%4.%5.%6"/>
      <w:lvlJc w:val="left"/>
      <w:rPr>
        <w:rFonts w:cs="Times New Roman" w:hint="default"/>
      </w:rPr>
    </w:lvl>
    <w:lvl w:ilvl="6">
      <w:start w:val="1"/>
      <w:numFmt w:val="decimal"/>
      <w:pStyle w:val="Nagwek7"/>
      <w:suff w:val="space"/>
      <w:lvlText w:val="%1.%2.%3.%4.%5.%6.%7"/>
      <w:lvlJc w:val="left"/>
      <w:rPr>
        <w:rFonts w:cs="Times New Roman" w:hint="default"/>
      </w:rPr>
    </w:lvl>
    <w:lvl w:ilvl="7">
      <w:start w:val="1"/>
      <w:numFmt w:val="decimal"/>
      <w:pStyle w:val="Nagwek8"/>
      <w:suff w:val="space"/>
      <w:lvlText w:val="%1.%2.%3.%4.%5.%6.%7.%8"/>
      <w:lvlJc w:val="left"/>
      <w:rPr>
        <w:rFonts w:cs="Times New Roman" w:hint="default"/>
      </w:rPr>
    </w:lvl>
    <w:lvl w:ilvl="8">
      <w:start w:val="1"/>
      <w:numFmt w:val="decimal"/>
      <w:pStyle w:val="Nagwek9"/>
      <w:suff w:val="space"/>
      <w:lvlText w:val="%1.%2.%3.%4.%5.%6.%7.%8.%9"/>
      <w:lvlJc w:val="left"/>
      <w:rPr>
        <w:rFonts w:cs="Times New Roman" w:hint="default"/>
      </w:rPr>
    </w:lvl>
  </w:abstractNum>
  <w:abstractNum w:abstractNumId="35" w15:restartNumberingAfterBreak="0">
    <w:nsid w:val="3BCF3C5F"/>
    <w:multiLevelType w:val="hybridMultilevel"/>
    <w:tmpl w:val="6C882404"/>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37" w15:restartNumberingAfterBreak="0">
    <w:nsid w:val="3E0B6550"/>
    <w:multiLevelType w:val="hybridMultilevel"/>
    <w:tmpl w:val="266E97C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42BC6A9A"/>
    <w:multiLevelType w:val="multilevel"/>
    <w:tmpl w:val="D3666C64"/>
    <w:lvl w:ilvl="0">
      <w:start w:val="18"/>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43431154"/>
    <w:multiLevelType w:val="hybridMultilevel"/>
    <w:tmpl w:val="F8CEB7D4"/>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438173D7"/>
    <w:multiLevelType w:val="multilevel"/>
    <w:tmpl w:val="057E0292"/>
    <w:lvl w:ilvl="0">
      <w:start w:val="12"/>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447B5EEB"/>
    <w:multiLevelType w:val="hybridMultilevel"/>
    <w:tmpl w:val="69AC6012"/>
    <w:lvl w:ilvl="0" w:tplc="04150019">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45092AAF"/>
    <w:multiLevelType w:val="multilevel"/>
    <w:tmpl w:val="1E2CE614"/>
    <w:styleLink w:val="StylNumerowanie"/>
    <w:lvl w:ilvl="0">
      <w:start w:val="1"/>
      <w:numFmt w:val="decimal"/>
      <w:lvlText w:val="%1."/>
      <w:lvlJc w:val="left"/>
      <w:pPr>
        <w:tabs>
          <w:tab w:val="num" w:pos="720"/>
        </w:tabs>
        <w:ind w:left="720" w:hanging="360"/>
      </w:pPr>
      <w:rPr>
        <w:rFonts w:cs="Times New Roman"/>
        <w:sz w:val="24"/>
        <w:szCs w:val="24"/>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5F34977"/>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48FA5AED"/>
    <w:multiLevelType w:val="hybridMultilevel"/>
    <w:tmpl w:val="221CD4B4"/>
    <w:lvl w:ilvl="0" w:tplc="09962F5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B292475"/>
    <w:multiLevelType w:val="hybridMultilevel"/>
    <w:tmpl w:val="6B6EE0BC"/>
    <w:lvl w:ilvl="0" w:tplc="10A4CBBA">
      <w:start w:val="1"/>
      <w:numFmt w:val="decimal"/>
      <w:lvlText w:val="%1)"/>
      <w:lvlJc w:val="left"/>
      <w:pPr>
        <w:tabs>
          <w:tab w:val="num" w:pos="720"/>
        </w:tabs>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4B931B71"/>
    <w:multiLevelType w:val="hybridMultilevel"/>
    <w:tmpl w:val="0B16963A"/>
    <w:lvl w:ilvl="0" w:tplc="04150001">
      <w:start w:val="1"/>
      <w:numFmt w:val="bullet"/>
      <w:lvlText w:val=""/>
      <w:lvlJc w:val="left"/>
      <w:pPr>
        <w:tabs>
          <w:tab w:val="num" w:pos="720"/>
        </w:tabs>
        <w:ind w:left="720" w:hanging="360"/>
      </w:pPr>
      <w:rPr>
        <w:rFonts w:ascii="Symbol" w:hAnsi="Symbol" w:hint="default"/>
      </w:rPr>
    </w:lvl>
    <w:lvl w:ilvl="1" w:tplc="DB48F6AE">
      <w:numFmt w:val="bullet"/>
      <w:lvlText w:val="-"/>
      <w:lvlJc w:val="left"/>
      <w:pPr>
        <w:tabs>
          <w:tab w:val="num" w:pos="1440"/>
        </w:tabs>
        <w:ind w:left="1440" w:hanging="360"/>
      </w:pPr>
      <w:rPr>
        <w:rFonts w:ascii="Times New Roman" w:eastAsia="Times New Roman" w:hAnsi="Times New Roman" w:hint="default"/>
      </w:rPr>
    </w:lvl>
    <w:lvl w:ilvl="2" w:tplc="CDC81666">
      <w:numFmt w:val="bullet"/>
      <w:pStyle w:val="Listawyp2"/>
      <w:lvlText w:val="-"/>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007445"/>
    <w:multiLevelType w:val="multilevel"/>
    <w:tmpl w:val="EEAA7C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9" w15:restartNumberingAfterBreak="0">
    <w:nsid w:val="512B242A"/>
    <w:multiLevelType w:val="hybridMultilevel"/>
    <w:tmpl w:val="49F463F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1E915FC"/>
    <w:multiLevelType w:val="hybridMultilevel"/>
    <w:tmpl w:val="447E1B72"/>
    <w:lvl w:ilvl="0" w:tplc="04150011">
      <w:start w:val="1"/>
      <w:numFmt w:val="decimal"/>
      <w:lvlText w:val="%1)"/>
      <w:lvlJc w:val="left"/>
      <w:pPr>
        <w:tabs>
          <w:tab w:val="num" w:pos="720"/>
        </w:tabs>
        <w:ind w:left="720" w:hanging="360"/>
      </w:pPr>
      <w:rPr>
        <w:rFonts w:cs="Times New Roman"/>
      </w:rPr>
    </w:lvl>
    <w:lvl w:ilvl="1" w:tplc="61C6567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21C4214"/>
    <w:multiLevelType w:val="hybridMultilevel"/>
    <w:tmpl w:val="9CDC2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635DEA"/>
    <w:multiLevelType w:val="hybridMultilevel"/>
    <w:tmpl w:val="BEBEF156"/>
    <w:lvl w:ilvl="0" w:tplc="1F0457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53A761DD"/>
    <w:multiLevelType w:val="hybridMultilevel"/>
    <w:tmpl w:val="E7A2C3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574F3AB2"/>
    <w:multiLevelType w:val="hybridMultilevel"/>
    <w:tmpl w:val="1326D6E8"/>
    <w:lvl w:ilvl="0" w:tplc="20B649FE">
      <w:start w:val="1"/>
      <w:numFmt w:val="decimal"/>
      <w:lvlText w:val="%1)"/>
      <w:lvlJc w:val="left"/>
      <w:pPr>
        <w:ind w:left="720" w:hanging="360"/>
      </w:pPr>
      <w:rPr>
        <w:rFonts w:ascii="Lato" w:eastAsia="Calibri" w:hAnsi="Lato"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580582"/>
    <w:multiLevelType w:val="hybridMultilevel"/>
    <w:tmpl w:val="1E1EED72"/>
    <w:lvl w:ilvl="0" w:tplc="FF089970">
      <w:start w:val="1"/>
      <w:numFmt w:val="decimal"/>
      <w:lvlText w:val="%1)"/>
      <w:lvlJc w:val="left"/>
      <w:pPr>
        <w:ind w:left="1069"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8A6286F"/>
    <w:multiLevelType w:val="multilevel"/>
    <w:tmpl w:val="BEA8ECAE"/>
    <w:styleLink w:val="Styl1"/>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1304"/>
        </w:tabs>
        <w:ind w:left="1304" w:hanging="737"/>
      </w:pPr>
      <w:rPr>
        <w:rFonts w:ascii="Times New Roman" w:hAnsi="Times New Roman" w:cs="Times New Roman" w:hint="default"/>
        <w:b/>
        <w:bCs/>
        <w:i w:val="0"/>
        <w:iCs w:val="0"/>
        <w:sz w:val="24"/>
        <w:szCs w:val="24"/>
      </w:rPr>
    </w:lvl>
    <w:lvl w:ilvl="2">
      <w:start w:val="1"/>
      <w:numFmt w:val="decimal"/>
      <w:lvlText w:val="%2.%1.%3."/>
      <w:lvlJc w:val="left"/>
      <w:pPr>
        <w:tabs>
          <w:tab w:val="num" w:pos="2608"/>
        </w:tabs>
        <w:ind w:left="2608" w:hanging="1304"/>
      </w:pPr>
      <w:rPr>
        <w:rFonts w:ascii="Times New Roman" w:hAnsi="Times New Roman" w:cs="Times New Roman" w:hint="default"/>
        <w:b/>
        <w:bCs/>
        <w:i w:val="0"/>
        <w:iCs w:val="0"/>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59D510A0"/>
    <w:multiLevelType w:val="multilevel"/>
    <w:tmpl w:val="4E16FAD0"/>
    <w:lvl w:ilvl="0">
      <w:start w:val="15"/>
      <w:numFmt w:val="decimal"/>
      <w:lvlText w:val="%1."/>
      <w:lvlJc w:val="left"/>
      <w:pPr>
        <w:ind w:left="480" w:hanging="480"/>
      </w:pPr>
      <w:rPr>
        <w:rFonts w:cs="Times New Roman"/>
      </w:rPr>
    </w:lvl>
    <w:lvl w:ilvl="1">
      <w:start w:val="1"/>
      <w:numFmt w:val="decimal"/>
      <w:lvlText w:val="%2."/>
      <w:lvlJc w:val="left"/>
      <w:pPr>
        <w:ind w:left="480" w:hanging="48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8" w15:restartNumberingAfterBreak="0">
    <w:nsid w:val="59E90F15"/>
    <w:multiLevelType w:val="hybridMultilevel"/>
    <w:tmpl w:val="38662830"/>
    <w:lvl w:ilvl="0" w:tplc="07CA09D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5A3D2C61"/>
    <w:multiLevelType w:val="multilevel"/>
    <w:tmpl w:val="7B1AF54A"/>
    <w:lvl w:ilvl="0">
      <w:start w:val="7"/>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AB35F85"/>
    <w:multiLevelType w:val="multilevel"/>
    <w:tmpl w:val="6D083572"/>
    <w:lvl w:ilvl="0">
      <w:start w:val="1"/>
      <w:numFmt w:val="decimal"/>
      <w:lvlText w:val="%1."/>
      <w:lvlJc w:val="left"/>
      <w:pPr>
        <w:ind w:left="0" w:firstLine="0"/>
      </w:pPr>
      <w:rPr>
        <w:rFonts w:ascii="Tahoma" w:eastAsia="Arial" w:hAnsi="Tahoma" w:cs="Tahoma"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BCD09A4"/>
    <w:multiLevelType w:val="hybridMultilevel"/>
    <w:tmpl w:val="E6C48100"/>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62" w15:restartNumberingAfterBreak="0">
    <w:nsid w:val="5CED37E8"/>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3" w15:restartNumberingAfterBreak="0">
    <w:nsid w:val="5CEE662B"/>
    <w:multiLevelType w:val="hybridMultilevel"/>
    <w:tmpl w:val="0596A142"/>
    <w:lvl w:ilvl="0" w:tplc="C0DAF73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918E0"/>
    <w:multiLevelType w:val="hybridMultilevel"/>
    <w:tmpl w:val="59E41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497051"/>
    <w:multiLevelType w:val="hybridMultilevel"/>
    <w:tmpl w:val="581A672E"/>
    <w:lvl w:ilvl="0" w:tplc="FF089970">
      <w:start w:val="1"/>
      <w:numFmt w:val="decimal"/>
      <w:lvlText w:val="%1)"/>
      <w:lvlJc w:val="left"/>
      <w:pPr>
        <w:ind w:left="1069"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2D4311D"/>
    <w:multiLevelType w:val="multilevel"/>
    <w:tmpl w:val="5D38C4B2"/>
    <w:lvl w:ilvl="0">
      <w:start w:val="2"/>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ahoma" w:eastAsia="Times New Roman" w:hAnsi="Tahoma" w:cs="Times New Roman" w:hint="default"/>
        <w:i w:val="0"/>
        <w:i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7" w15:restartNumberingAfterBreak="0">
    <w:nsid w:val="6409745E"/>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8" w15:restartNumberingAfterBreak="0">
    <w:nsid w:val="677660C6"/>
    <w:multiLevelType w:val="multilevel"/>
    <w:tmpl w:val="A2F4E4A6"/>
    <w:lvl w:ilvl="0">
      <w:start w:val="10"/>
      <w:numFmt w:val="decimal"/>
      <w:lvlText w:val="%1."/>
      <w:lvlJc w:val="left"/>
      <w:pPr>
        <w:ind w:left="480" w:hanging="480"/>
      </w:pPr>
      <w:rPr>
        <w:rFonts w:cs="Times New Roman"/>
      </w:rPr>
    </w:lvl>
    <w:lvl w:ilvl="1">
      <w:start w:val="1"/>
      <w:numFmt w:val="decimal"/>
      <w:lvlText w:val="%2)"/>
      <w:lvlJc w:val="left"/>
      <w:pPr>
        <w:ind w:left="119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9" w15:restartNumberingAfterBreak="0">
    <w:nsid w:val="68BC47B0"/>
    <w:multiLevelType w:val="hybridMultilevel"/>
    <w:tmpl w:val="F8126C18"/>
    <w:lvl w:ilvl="0" w:tplc="0415000F">
      <w:start w:val="1"/>
      <w:numFmt w:val="decimal"/>
      <w:lvlText w:val="%1."/>
      <w:lvlJc w:val="left"/>
      <w:pPr>
        <w:ind w:left="107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8EA2150"/>
    <w:multiLevelType w:val="hybridMultilevel"/>
    <w:tmpl w:val="66F06368"/>
    <w:lvl w:ilvl="0" w:tplc="168A0714">
      <w:start w:val="1"/>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6A12795B"/>
    <w:multiLevelType w:val="hybridMultilevel"/>
    <w:tmpl w:val="2150554E"/>
    <w:lvl w:ilvl="0" w:tplc="8B26D552">
      <w:start w:val="1"/>
      <w:numFmt w:val="bullet"/>
      <w:pStyle w:val="akapitzkropka"/>
      <w:lvlText w:val=""/>
      <w:lvlJc w:val="left"/>
      <w:pPr>
        <w:ind w:left="360" w:hanging="360"/>
      </w:pPr>
      <w:rPr>
        <w:rFonts w:ascii="Symbol" w:hAnsi="Symbol"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2" w15:restartNumberingAfterBreak="0">
    <w:nsid w:val="6AB73A1C"/>
    <w:multiLevelType w:val="multilevel"/>
    <w:tmpl w:val="1EDE7AE8"/>
    <w:lvl w:ilvl="0">
      <w:start w:val="20"/>
      <w:numFmt w:val="decimal"/>
      <w:lvlText w:val="%1."/>
      <w:lvlJc w:val="left"/>
      <w:pPr>
        <w:ind w:left="480" w:hanging="480"/>
      </w:pPr>
      <w:rPr>
        <w:rFonts w:cs="Times New Roman"/>
      </w:rPr>
    </w:lvl>
    <w:lvl w:ilvl="1">
      <w:start w:val="1"/>
      <w:numFmt w:val="lowerLetter"/>
      <w:lvlText w:val="%2."/>
      <w:lvlJc w:val="left"/>
      <w:pPr>
        <w:ind w:left="360" w:hanging="360"/>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3" w15:restartNumberingAfterBreak="0">
    <w:nsid w:val="6B1E343B"/>
    <w:multiLevelType w:val="hybridMultilevel"/>
    <w:tmpl w:val="B4325D56"/>
    <w:lvl w:ilvl="0" w:tplc="2A067930">
      <w:start w:val="1"/>
      <w:numFmt w:val="decimal"/>
      <w:lvlText w:val="1.%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5" w15:restartNumberingAfterBreak="0">
    <w:nsid w:val="6F4913A7"/>
    <w:multiLevelType w:val="multilevel"/>
    <w:tmpl w:val="E230D426"/>
    <w:lvl w:ilvl="0">
      <w:start w:val="17"/>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6" w15:restartNumberingAfterBreak="0">
    <w:nsid w:val="71EC483E"/>
    <w:multiLevelType w:val="multilevel"/>
    <w:tmpl w:val="49EA08FE"/>
    <w:lvl w:ilvl="0">
      <w:start w:val="5"/>
      <w:numFmt w:val="decimal"/>
      <w:lvlText w:val="%1."/>
      <w:lvlJc w:val="left"/>
      <w:pPr>
        <w:ind w:left="360" w:hanging="360"/>
      </w:pPr>
      <w:rPr>
        <w:rFonts w:cs="Times New Roman"/>
      </w:rPr>
    </w:lvl>
    <w:lvl w:ilvl="1">
      <w:start w:val="1"/>
      <w:numFmt w:val="decimal"/>
      <w:lvlText w:val="%2."/>
      <w:lvlJc w:val="left"/>
      <w:pPr>
        <w:ind w:left="360" w:hanging="36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73D32D57"/>
    <w:multiLevelType w:val="hybridMultilevel"/>
    <w:tmpl w:val="1D52278C"/>
    <w:lvl w:ilvl="0" w:tplc="6DE2128C">
      <w:start w:val="1"/>
      <w:numFmt w:val="decimal"/>
      <w:lvlText w:val="%1)"/>
      <w:lvlJc w:val="left"/>
      <w:pPr>
        <w:ind w:left="1777" w:hanging="360"/>
      </w:pPr>
      <w:rPr>
        <w:rFonts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6DC3A1D"/>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9" w15:restartNumberingAfterBreak="0">
    <w:nsid w:val="775F3784"/>
    <w:multiLevelType w:val="hybridMultilevel"/>
    <w:tmpl w:val="15BAEAC4"/>
    <w:lvl w:ilvl="0" w:tplc="6DE2128C">
      <w:start w:val="1"/>
      <w:numFmt w:val="decimal"/>
      <w:lvlText w:val="%1)"/>
      <w:lvlJc w:val="left"/>
      <w:pPr>
        <w:ind w:left="1777"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8E06AB"/>
    <w:multiLevelType w:val="hybridMultilevel"/>
    <w:tmpl w:val="EF0C2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F4611F"/>
    <w:multiLevelType w:val="multilevel"/>
    <w:tmpl w:val="2A660130"/>
    <w:lvl w:ilvl="0">
      <w:start w:val="20"/>
      <w:numFmt w:val="decimal"/>
      <w:lvlText w:val="%1."/>
      <w:lvlJc w:val="left"/>
      <w:pPr>
        <w:ind w:left="480" w:hanging="480"/>
      </w:pPr>
      <w:rPr>
        <w:rFonts w:cs="Times New Roman"/>
      </w:rPr>
    </w:lvl>
    <w:lvl w:ilvl="1">
      <w:start w:val="1"/>
      <w:numFmt w:val="decimal"/>
      <w:lvlText w:val="%2."/>
      <w:lvlJc w:val="left"/>
      <w:pPr>
        <w:ind w:left="480" w:hanging="480"/>
      </w:pPr>
      <w:rPr>
        <w:rFonts w:ascii="Tahoma" w:eastAsia="Times New Roman" w:hAnsi="Tahom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2" w15:restartNumberingAfterBreak="0">
    <w:nsid w:val="7A6B375E"/>
    <w:multiLevelType w:val="multilevel"/>
    <w:tmpl w:val="036EDB04"/>
    <w:lvl w:ilvl="0">
      <w:start w:val="1"/>
      <w:numFmt w:val="decimal"/>
      <w:lvlText w:val="%1."/>
      <w:lvlJc w:val="left"/>
      <w:rPr>
        <w:rFonts w:ascii="Tahoma" w:hAnsi="Tahoma" w:cs="Tahoma"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i w:val="0"/>
        <w:iCs w:val="0"/>
      </w:rPr>
    </w:lvl>
    <w:lvl w:ilvl="5">
      <w:start w:val="1"/>
      <w:numFmt w:val="lowerLetter"/>
      <w:lvlText w:val="%6)"/>
      <w:lvlJc w:val="left"/>
      <w:pPr>
        <w:tabs>
          <w:tab w:val="num" w:pos="4500"/>
        </w:tabs>
        <w:ind w:left="4500" w:hanging="360"/>
      </w:pPr>
      <w:rPr>
        <w:rFonts w:cs="Times New Roman" w:hint="default"/>
        <w:i w:val="0"/>
        <w:iCs w:val="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7E73458A"/>
    <w:multiLevelType w:val="hybridMultilevel"/>
    <w:tmpl w:val="17461DE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565336874">
    <w:abstractNumId w:val="47"/>
  </w:num>
  <w:num w:numId="2" w16cid:durableId="1478300810">
    <w:abstractNumId w:val="34"/>
  </w:num>
  <w:num w:numId="3" w16cid:durableId="1069959395">
    <w:abstractNumId w:val="42"/>
  </w:num>
  <w:num w:numId="4" w16cid:durableId="14912846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970816">
    <w:abstractNumId w:val="53"/>
  </w:num>
  <w:num w:numId="6" w16cid:durableId="720981649">
    <w:abstractNumId w:val="56"/>
  </w:num>
  <w:num w:numId="7" w16cid:durableId="1228079256">
    <w:abstractNumId w:val="27"/>
  </w:num>
  <w:num w:numId="8" w16cid:durableId="242028932">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612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475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200928">
    <w:abstractNumId w:val="5"/>
  </w:num>
  <w:num w:numId="12" w16cid:durableId="35667250">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844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75186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395003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5048924">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9206514">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9209035">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50704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508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4643955">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51993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9085658">
    <w:abstractNumId w:val="75"/>
  </w:num>
  <w:num w:numId="24" w16cid:durableId="1733430875">
    <w:abstractNumId w:val="38"/>
  </w:num>
  <w:num w:numId="25" w16cid:durableId="11818155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2661247">
    <w:abstractNumId w:val="8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1933353">
    <w:abstractNumId w:val="71"/>
  </w:num>
  <w:num w:numId="28" w16cid:durableId="846554579">
    <w:abstractNumId w:val="70"/>
  </w:num>
  <w:num w:numId="29" w16cid:durableId="1145701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00020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16335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3041223">
    <w:abstractNumId w:val="48"/>
  </w:num>
  <w:num w:numId="33" w16cid:durableId="389958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93995">
    <w:abstractNumId w:val="65"/>
  </w:num>
  <w:num w:numId="35" w16cid:durableId="1962422771">
    <w:abstractNumId w:val="35"/>
  </w:num>
  <w:num w:numId="36" w16cid:durableId="1361130750">
    <w:abstractNumId w:val="43"/>
  </w:num>
  <w:num w:numId="37" w16cid:durableId="1705133437">
    <w:abstractNumId w:val="26"/>
  </w:num>
  <w:num w:numId="38" w16cid:durableId="1874531961">
    <w:abstractNumId w:val="20"/>
  </w:num>
  <w:num w:numId="39" w16cid:durableId="1271820022">
    <w:abstractNumId w:val="82"/>
  </w:num>
  <w:num w:numId="40" w16cid:durableId="164174009">
    <w:abstractNumId w:val="3"/>
  </w:num>
  <w:num w:numId="41" w16cid:durableId="511341809">
    <w:abstractNumId w:val="55"/>
  </w:num>
  <w:num w:numId="42" w16cid:durableId="1578174403">
    <w:abstractNumId w:val="68"/>
  </w:num>
  <w:num w:numId="43" w16cid:durableId="941256760">
    <w:abstractNumId w:val="2"/>
  </w:num>
  <w:num w:numId="44" w16cid:durableId="26027269">
    <w:abstractNumId w:val="21"/>
  </w:num>
  <w:num w:numId="45" w16cid:durableId="1508641981">
    <w:abstractNumId w:val="25"/>
  </w:num>
  <w:num w:numId="46" w16cid:durableId="316230495">
    <w:abstractNumId w:val="77"/>
  </w:num>
  <w:num w:numId="47" w16cid:durableId="256181777">
    <w:abstractNumId w:val="67"/>
  </w:num>
  <w:num w:numId="48" w16cid:durableId="797576592">
    <w:abstractNumId w:val="79"/>
  </w:num>
  <w:num w:numId="49" w16cid:durableId="500780537">
    <w:abstractNumId w:val="78"/>
  </w:num>
  <w:num w:numId="50" w16cid:durableId="1880773288">
    <w:abstractNumId w:val="46"/>
  </w:num>
  <w:num w:numId="51" w16cid:durableId="2028213029">
    <w:abstractNumId w:val="80"/>
  </w:num>
  <w:num w:numId="52" w16cid:durableId="474104060">
    <w:abstractNumId w:val="31"/>
  </w:num>
  <w:num w:numId="53" w16cid:durableId="347801527">
    <w:abstractNumId w:val="60"/>
    <w:lvlOverride w:ilvl="0">
      <w:startOverride w:val="1"/>
    </w:lvlOverride>
    <w:lvlOverride w:ilvl="1"/>
    <w:lvlOverride w:ilvl="2"/>
    <w:lvlOverride w:ilvl="3"/>
    <w:lvlOverride w:ilvl="4"/>
    <w:lvlOverride w:ilvl="5"/>
    <w:lvlOverride w:ilvl="6"/>
    <w:lvlOverride w:ilvl="7"/>
    <w:lvlOverride w:ilvl="8"/>
  </w:num>
  <w:num w:numId="54" w16cid:durableId="555315386">
    <w:abstractNumId w:val="59"/>
    <w:lvlOverride w:ilvl="0">
      <w:startOverride w:val="7"/>
    </w:lvlOverride>
    <w:lvlOverride w:ilvl="1"/>
    <w:lvlOverride w:ilvl="2"/>
    <w:lvlOverride w:ilvl="3"/>
    <w:lvlOverride w:ilvl="4"/>
    <w:lvlOverride w:ilvl="5"/>
    <w:lvlOverride w:ilvl="6"/>
    <w:lvlOverride w:ilvl="7"/>
    <w:lvlOverride w:ilvl="8"/>
  </w:num>
  <w:num w:numId="55" w16cid:durableId="443579291">
    <w:abstractNumId w:val="62"/>
  </w:num>
  <w:num w:numId="56" w16cid:durableId="1580141565">
    <w:abstractNumId w:val="4"/>
  </w:num>
  <w:num w:numId="57" w16cid:durableId="1249534306">
    <w:abstractNumId w:val="63"/>
  </w:num>
  <w:num w:numId="58" w16cid:durableId="790133057">
    <w:abstractNumId w:val="73"/>
  </w:num>
  <w:num w:numId="59" w16cid:durableId="1626541115">
    <w:abstractNumId w:val="49"/>
  </w:num>
  <w:num w:numId="60" w16cid:durableId="1079133267">
    <w:abstractNumId w:val="30"/>
  </w:num>
  <w:num w:numId="61" w16cid:durableId="81997484">
    <w:abstractNumId w:val="51"/>
  </w:num>
  <w:num w:numId="62" w16cid:durableId="1275359198">
    <w:abstractNumId w:val="16"/>
  </w:num>
  <w:num w:numId="63" w16cid:durableId="1567913830">
    <w:abstractNumId w:val="52"/>
  </w:num>
  <w:num w:numId="64" w16cid:durableId="607006092">
    <w:abstractNumId w:val="64"/>
  </w:num>
  <w:num w:numId="65" w16cid:durableId="348651627">
    <w:abstractNumId w:val="58"/>
  </w:num>
  <w:num w:numId="66" w16cid:durableId="1214998916">
    <w:abstractNumId w:val="9"/>
  </w:num>
  <w:num w:numId="67" w16cid:durableId="1308819799">
    <w:abstractNumId w:val="44"/>
  </w:num>
  <w:num w:numId="68" w16cid:durableId="1838839508">
    <w:abstractNumId w:val="54"/>
  </w:num>
  <w:num w:numId="69" w16cid:durableId="843129491">
    <w:abstractNumId w:val="61"/>
  </w:num>
  <w:num w:numId="70" w16cid:durableId="1669281978">
    <w:abstractNumId w:val="17"/>
  </w:num>
  <w:num w:numId="71" w16cid:durableId="11731461">
    <w:abstractNumId w:val="7"/>
  </w:num>
  <w:num w:numId="72" w16cid:durableId="519589589">
    <w:abstractNumId w:val="45"/>
  </w:num>
  <w:num w:numId="73" w16cid:durableId="1241600333">
    <w:abstractNumId w:val="24"/>
  </w:num>
  <w:num w:numId="74" w16cid:durableId="598022921">
    <w:abstractNumId w:val="18"/>
  </w:num>
  <w:num w:numId="75" w16cid:durableId="1302467951">
    <w:abstractNumId w:val="29"/>
  </w:num>
  <w:num w:numId="76" w16cid:durableId="791896994">
    <w:abstractNumId w:val="41"/>
  </w:num>
  <w:num w:numId="77" w16cid:durableId="2024896273">
    <w:abstractNumId w:val="39"/>
  </w:num>
  <w:num w:numId="78" w16cid:durableId="1850825534">
    <w:abstractNumId w:val="72"/>
  </w:num>
  <w:num w:numId="79" w16cid:durableId="904730252">
    <w:abstractNumId w:val="36"/>
  </w:num>
  <w:num w:numId="80" w16cid:durableId="1889678524">
    <w:abstractNumId w:val="23"/>
  </w:num>
  <w:num w:numId="81" w16cid:durableId="61569287">
    <w:abstractNumId w:val="74"/>
  </w:num>
  <w:num w:numId="82" w16cid:durableId="1090931835">
    <w:abstractNumId w:val="19"/>
  </w:num>
  <w:num w:numId="83" w16cid:durableId="1036009217">
    <w:abstractNumId w:val="12"/>
  </w:num>
  <w:num w:numId="84" w16cid:durableId="1009020457">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3D"/>
    <w:rsid w:val="000001C3"/>
    <w:rsid w:val="00000244"/>
    <w:rsid w:val="0000032C"/>
    <w:rsid w:val="00000D96"/>
    <w:rsid w:val="00000E47"/>
    <w:rsid w:val="000014C6"/>
    <w:rsid w:val="00001AA5"/>
    <w:rsid w:val="0000209D"/>
    <w:rsid w:val="00002112"/>
    <w:rsid w:val="0000294E"/>
    <w:rsid w:val="00002D87"/>
    <w:rsid w:val="00003BEA"/>
    <w:rsid w:val="0000412B"/>
    <w:rsid w:val="000051C8"/>
    <w:rsid w:val="0000537E"/>
    <w:rsid w:val="000055F9"/>
    <w:rsid w:val="0000565B"/>
    <w:rsid w:val="00005CF8"/>
    <w:rsid w:val="00006003"/>
    <w:rsid w:val="00006672"/>
    <w:rsid w:val="00006E38"/>
    <w:rsid w:val="0000710A"/>
    <w:rsid w:val="00007232"/>
    <w:rsid w:val="000076BB"/>
    <w:rsid w:val="000077E1"/>
    <w:rsid w:val="0001030D"/>
    <w:rsid w:val="00011B4E"/>
    <w:rsid w:val="00011BB9"/>
    <w:rsid w:val="00011CD1"/>
    <w:rsid w:val="00012BEB"/>
    <w:rsid w:val="00012D51"/>
    <w:rsid w:val="00012DC4"/>
    <w:rsid w:val="0001383D"/>
    <w:rsid w:val="000148F4"/>
    <w:rsid w:val="00014C27"/>
    <w:rsid w:val="00014F38"/>
    <w:rsid w:val="00015964"/>
    <w:rsid w:val="00015CF8"/>
    <w:rsid w:val="000163ED"/>
    <w:rsid w:val="000164FB"/>
    <w:rsid w:val="0001748E"/>
    <w:rsid w:val="00017DDC"/>
    <w:rsid w:val="00017EB5"/>
    <w:rsid w:val="000202C9"/>
    <w:rsid w:val="00020853"/>
    <w:rsid w:val="00020B01"/>
    <w:rsid w:val="00020E51"/>
    <w:rsid w:val="00020FB4"/>
    <w:rsid w:val="00022E39"/>
    <w:rsid w:val="000231AE"/>
    <w:rsid w:val="000231FC"/>
    <w:rsid w:val="0002402E"/>
    <w:rsid w:val="00024FF7"/>
    <w:rsid w:val="0002510C"/>
    <w:rsid w:val="000253CD"/>
    <w:rsid w:val="0002555B"/>
    <w:rsid w:val="0002566E"/>
    <w:rsid w:val="00025ADD"/>
    <w:rsid w:val="00025F2D"/>
    <w:rsid w:val="000267D5"/>
    <w:rsid w:val="00026917"/>
    <w:rsid w:val="00026927"/>
    <w:rsid w:val="00027105"/>
    <w:rsid w:val="00027380"/>
    <w:rsid w:val="0002780C"/>
    <w:rsid w:val="00027F2A"/>
    <w:rsid w:val="00027F8F"/>
    <w:rsid w:val="000304C5"/>
    <w:rsid w:val="00030ABC"/>
    <w:rsid w:val="00030B01"/>
    <w:rsid w:val="00031557"/>
    <w:rsid w:val="00031830"/>
    <w:rsid w:val="00031AFA"/>
    <w:rsid w:val="00031C15"/>
    <w:rsid w:val="00031EC6"/>
    <w:rsid w:val="0003236D"/>
    <w:rsid w:val="0003271F"/>
    <w:rsid w:val="000329E9"/>
    <w:rsid w:val="00032EC8"/>
    <w:rsid w:val="0003324A"/>
    <w:rsid w:val="00033E09"/>
    <w:rsid w:val="00034477"/>
    <w:rsid w:val="0003461E"/>
    <w:rsid w:val="00034E38"/>
    <w:rsid w:val="000351C3"/>
    <w:rsid w:val="00035253"/>
    <w:rsid w:val="00035ADE"/>
    <w:rsid w:val="00035C21"/>
    <w:rsid w:val="00035D01"/>
    <w:rsid w:val="0003628C"/>
    <w:rsid w:val="00036DC2"/>
    <w:rsid w:val="00037414"/>
    <w:rsid w:val="00040478"/>
    <w:rsid w:val="0004084A"/>
    <w:rsid w:val="00040D0F"/>
    <w:rsid w:val="00040E23"/>
    <w:rsid w:val="0004116C"/>
    <w:rsid w:val="00041187"/>
    <w:rsid w:val="000418AF"/>
    <w:rsid w:val="00041AF3"/>
    <w:rsid w:val="00041D25"/>
    <w:rsid w:val="00041D41"/>
    <w:rsid w:val="00041E66"/>
    <w:rsid w:val="00041F4E"/>
    <w:rsid w:val="00042940"/>
    <w:rsid w:val="000429DF"/>
    <w:rsid w:val="00042E5A"/>
    <w:rsid w:val="00043CC5"/>
    <w:rsid w:val="00043D87"/>
    <w:rsid w:val="000440D9"/>
    <w:rsid w:val="000443F2"/>
    <w:rsid w:val="000447E5"/>
    <w:rsid w:val="00044DF4"/>
    <w:rsid w:val="00045136"/>
    <w:rsid w:val="00045799"/>
    <w:rsid w:val="00045DC7"/>
    <w:rsid w:val="000460F8"/>
    <w:rsid w:val="000509F8"/>
    <w:rsid w:val="00051811"/>
    <w:rsid w:val="00051A4B"/>
    <w:rsid w:val="00052342"/>
    <w:rsid w:val="00052932"/>
    <w:rsid w:val="00052E55"/>
    <w:rsid w:val="00052E7B"/>
    <w:rsid w:val="00053374"/>
    <w:rsid w:val="000536CF"/>
    <w:rsid w:val="000537DB"/>
    <w:rsid w:val="000538CE"/>
    <w:rsid w:val="000538D5"/>
    <w:rsid w:val="00053A44"/>
    <w:rsid w:val="000544A2"/>
    <w:rsid w:val="00054517"/>
    <w:rsid w:val="00054929"/>
    <w:rsid w:val="00055332"/>
    <w:rsid w:val="0005545C"/>
    <w:rsid w:val="00055C5E"/>
    <w:rsid w:val="00055FD5"/>
    <w:rsid w:val="000565D6"/>
    <w:rsid w:val="00057657"/>
    <w:rsid w:val="00057D76"/>
    <w:rsid w:val="00060519"/>
    <w:rsid w:val="00060899"/>
    <w:rsid w:val="000609F8"/>
    <w:rsid w:val="00060D14"/>
    <w:rsid w:val="00060F09"/>
    <w:rsid w:val="0006151A"/>
    <w:rsid w:val="000616C1"/>
    <w:rsid w:val="00061849"/>
    <w:rsid w:val="00062117"/>
    <w:rsid w:val="000639CD"/>
    <w:rsid w:val="00063A2D"/>
    <w:rsid w:val="00063A34"/>
    <w:rsid w:val="000645E6"/>
    <w:rsid w:val="00065213"/>
    <w:rsid w:val="0006542D"/>
    <w:rsid w:val="000655BC"/>
    <w:rsid w:val="000657A1"/>
    <w:rsid w:val="0006586E"/>
    <w:rsid w:val="0006670E"/>
    <w:rsid w:val="0006696B"/>
    <w:rsid w:val="00066E92"/>
    <w:rsid w:val="0006700A"/>
    <w:rsid w:val="0006720A"/>
    <w:rsid w:val="00067817"/>
    <w:rsid w:val="000700C4"/>
    <w:rsid w:val="000705B6"/>
    <w:rsid w:val="00071029"/>
    <w:rsid w:val="0007156B"/>
    <w:rsid w:val="000715A6"/>
    <w:rsid w:val="00071652"/>
    <w:rsid w:val="00071B77"/>
    <w:rsid w:val="00071D39"/>
    <w:rsid w:val="00071DA0"/>
    <w:rsid w:val="00071FFD"/>
    <w:rsid w:val="0007331E"/>
    <w:rsid w:val="0007349C"/>
    <w:rsid w:val="00073993"/>
    <w:rsid w:val="00073BE1"/>
    <w:rsid w:val="00074564"/>
    <w:rsid w:val="0007478C"/>
    <w:rsid w:val="00074913"/>
    <w:rsid w:val="0007599B"/>
    <w:rsid w:val="00075DB1"/>
    <w:rsid w:val="00076787"/>
    <w:rsid w:val="00076C96"/>
    <w:rsid w:val="0007766F"/>
    <w:rsid w:val="00080905"/>
    <w:rsid w:val="000816D6"/>
    <w:rsid w:val="00082072"/>
    <w:rsid w:val="0008247D"/>
    <w:rsid w:val="000828AB"/>
    <w:rsid w:val="00083289"/>
    <w:rsid w:val="0008360A"/>
    <w:rsid w:val="00083A36"/>
    <w:rsid w:val="00084891"/>
    <w:rsid w:val="000849F8"/>
    <w:rsid w:val="00084E36"/>
    <w:rsid w:val="000852AE"/>
    <w:rsid w:val="00085443"/>
    <w:rsid w:val="00085599"/>
    <w:rsid w:val="000857DB"/>
    <w:rsid w:val="000857F8"/>
    <w:rsid w:val="000858BC"/>
    <w:rsid w:val="00085994"/>
    <w:rsid w:val="000862C2"/>
    <w:rsid w:val="000863C9"/>
    <w:rsid w:val="0008661D"/>
    <w:rsid w:val="00087D73"/>
    <w:rsid w:val="00090111"/>
    <w:rsid w:val="000901AD"/>
    <w:rsid w:val="000901EA"/>
    <w:rsid w:val="0009093A"/>
    <w:rsid w:val="00091263"/>
    <w:rsid w:val="0009126B"/>
    <w:rsid w:val="000913F8"/>
    <w:rsid w:val="00092197"/>
    <w:rsid w:val="000921BD"/>
    <w:rsid w:val="000922D1"/>
    <w:rsid w:val="00092511"/>
    <w:rsid w:val="00092D20"/>
    <w:rsid w:val="000932FF"/>
    <w:rsid w:val="0009373F"/>
    <w:rsid w:val="00093C07"/>
    <w:rsid w:val="00094054"/>
    <w:rsid w:val="0009423C"/>
    <w:rsid w:val="000944DD"/>
    <w:rsid w:val="000949CB"/>
    <w:rsid w:val="0009500C"/>
    <w:rsid w:val="00095EB8"/>
    <w:rsid w:val="0009626D"/>
    <w:rsid w:val="0009641B"/>
    <w:rsid w:val="00096DC0"/>
    <w:rsid w:val="00097DA7"/>
    <w:rsid w:val="000A09B8"/>
    <w:rsid w:val="000A10A1"/>
    <w:rsid w:val="000A1664"/>
    <w:rsid w:val="000A22AD"/>
    <w:rsid w:val="000A2620"/>
    <w:rsid w:val="000A2C24"/>
    <w:rsid w:val="000A2C78"/>
    <w:rsid w:val="000A2CB9"/>
    <w:rsid w:val="000A2D61"/>
    <w:rsid w:val="000A351B"/>
    <w:rsid w:val="000A36F0"/>
    <w:rsid w:val="000A4999"/>
    <w:rsid w:val="000A4A76"/>
    <w:rsid w:val="000A546C"/>
    <w:rsid w:val="000A5499"/>
    <w:rsid w:val="000A555C"/>
    <w:rsid w:val="000A55AA"/>
    <w:rsid w:val="000A5A81"/>
    <w:rsid w:val="000A6404"/>
    <w:rsid w:val="000A64B8"/>
    <w:rsid w:val="000A6A58"/>
    <w:rsid w:val="000B0A1B"/>
    <w:rsid w:val="000B0D94"/>
    <w:rsid w:val="000B186E"/>
    <w:rsid w:val="000B1DB2"/>
    <w:rsid w:val="000B1F53"/>
    <w:rsid w:val="000B2696"/>
    <w:rsid w:val="000B2B41"/>
    <w:rsid w:val="000B30A7"/>
    <w:rsid w:val="000B31BD"/>
    <w:rsid w:val="000B31CE"/>
    <w:rsid w:val="000B3860"/>
    <w:rsid w:val="000B3B5B"/>
    <w:rsid w:val="000B3D81"/>
    <w:rsid w:val="000B3F35"/>
    <w:rsid w:val="000B4363"/>
    <w:rsid w:val="000B57E3"/>
    <w:rsid w:val="000B5A99"/>
    <w:rsid w:val="000B6643"/>
    <w:rsid w:val="000B6770"/>
    <w:rsid w:val="000C0172"/>
    <w:rsid w:val="000C02A8"/>
    <w:rsid w:val="000C07AF"/>
    <w:rsid w:val="000C0C0E"/>
    <w:rsid w:val="000C15F0"/>
    <w:rsid w:val="000C1A35"/>
    <w:rsid w:val="000C309E"/>
    <w:rsid w:val="000C30F9"/>
    <w:rsid w:val="000C3432"/>
    <w:rsid w:val="000C357C"/>
    <w:rsid w:val="000C392D"/>
    <w:rsid w:val="000C3E5F"/>
    <w:rsid w:val="000C41ED"/>
    <w:rsid w:val="000C544B"/>
    <w:rsid w:val="000C5B9C"/>
    <w:rsid w:val="000C6100"/>
    <w:rsid w:val="000C621C"/>
    <w:rsid w:val="000C6288"/>
    <w:rsid w:val="000C63D3"/>
    <w:rsid w:val="000C68D9"/>
    <w:rsid w:val="000C6E39"/>
    <w:rsid w:val="000C70E8"/>
    <w:rsid w:val="000C7944"/>
    <w:rsid w:val="000C7F43"/>
    <w:rsid w:val="000D08A8"/>
    <w:rsid w:val="000D0B35"/>
    <w:rsid w:val="000D25FE"/>
    <w:rsid w:val="000D2A39"/>
    <w:rsid w:val="000D2AD8"/>
    <w:rsid w:val="000D31F2"/>
    <w:rsid w:val="000D3A7F"/>
    <w:rsid w:val="000D3AFA"/>
    <w:rsid w:val="000D3B7E"/>
    <w:rsid w:val="000D3D15"/>
    <w:rsid w:val="000D3DF8"/>
    <w:rsid w:val="000D49B6"/>
    <w:rsid w:val="000D5383"/>
    <w:rsid w:val="000D5724"/>
    <w:rsid w:val="000D58B7"/>
    <w:rsid w:val="000D5936"/>
    <w:rsid w:val="000D5BD7"/>
    <w:rsid w:val="000D5DAF"/>
    <w:rsid w:val="000D6355"/>
    <w:rsid w:val="000D6E87"/>
    <w:rsid w:val="000D6F76"/>
    <w:rsid w:val="000D7602"/>
    <w:rsid w:val="000D79D2"/>
    <w:rsid w:val="000D7CCE"/>
    <w:rsid w:val="000D7DE4"/>
    <w:rsid w:val="000E1A34"/>
    <w:rsid w:val="000E2053"/>
    <w:rsid w:val="000E3207"/>
    <w:rsid w:val="000E33A9"/>
    <w:rsid w:val="000E3599"/>
    <w:rsid w:val="000E374E"/>
    <w:rsid w:val="000E39F0"/>
    <w:rsid w:val="000E3B6B"/>
    <w:rsid w:val="000E3BEB"/>
    <w:rsid w:val="000E3E17"/>
    <w:rsid w:val="000E4D38"/>
    <w:rsid w:val="000E4F74"/>
    <w:rsid w:val="000E584C"/>
    <w:rsid w:val="000E58FB"/>
    <w:rsid w:val="000E5992"/>
    <w:rsid w:val="000E667E"/>
    <w:rsid w:val="000E6CC0"/>
    <w:rsid w:val="000E6FB8"/>
    <w:rsid w:val="000F002F"/>
    <w:rsid w:val="000F093F"/>
    <w:rsid w:val="000F169F"/>
    <w:rsid w:val="000F174A"/>
    <w:rsid w:val="000F17E8"/>
    <w:rsid w:val="000F2516"/>
    <w:rsid w:val="000F35E5"/>
    <w:rsid w:val="000F3B1E"/>
    <w:rsid w:val="000F5291"/>
    <w:rsid w:val="000F55B1"/>
    <w:rsid w:val="000F5A78"/>
    <w:rsid w:val="000F5B99"/>
    <w:rsid w:val="000F6034"/>
    <w:rsid w:val="000F6695"/>
    <w:rsid w:val="000F6BC9"/>
    <w:rsid w:val="000F70B5"/>
    <w:rsid w:val="000F7577"/>
    <w:rsid w:val="000F780D"/>
    <w:rsid w:val="001001D6"/>
    <w:rsid w:val="00100567"/>
    <w:rsid w:val="00100F96"/>
    <w:rsid w:val="0010221A"/>
    <w:rsid w:val="00102624"/>
    <w:rsid w:val="00102975"/>
    <w:rsid w:val="00102B1A"/>
    <w:rsid w:val="00102B1C"/>
    <w:rsid w:val="00102B8B"/>
    <w:rsid w:val="00102E89"/>
    <w:rsid w:val="001032FD"/>
    <w:rsid w:val="00103895"/>
    <w:rsid w:val="001039BA"/>
    <w:rsid w:val="00103A8D"/>
    <w:rsid w:val="0010424F"/>
    <w:rsid w:val="001058F3"/>
    <w:rsid w:val="001060AD"/>
    <w:rsid w:val="00106506"/>
    <w:rsid w:val="001071CA"/>
    <w:rsid w:val="001076BA"/>
    <w:rsid w:val="001077B7"/>
    <w:rsid w:val="00107E3B"/>
    <w:rsid w:val="001101DF"/>
    <w:rsid w:val="001106C1"/>
    <w:rsid w:val="00110802"/>
    <w:rsid w:val="00110839"/>
    <w:rsid w:val="0011108B"/>
    <w:rsid w:val="001113A7"/>
    <w:rsid w:val="00111CA8"/>
    <w:rsid w:val="00111CEA"/>
    <w:rsid w:val="001122C9"/>
    <w:rsid w:val="00112321"/>
    <w:rsid w:val="00112553"/>
    <w:rsid w:val="00112598"/>
    <w:rsid w:val="00113531"/>
    <w:rsid w:val="0011386A"/>
    <w:rsid w:val="001140A7"/>
    <w:rsid w:val="00114374"/>
    <w:rsid w:val="001147AF"/>
    <w:rsid w:val="00114EF0"/>
    <w:rsid w:val="0011510A"/>
    <w:rsid w:val="001154DE"/>
    <w:rsid w:val="00115E54"/>
    <w:rsid w:val="001163D7"/>
    <w:rsid w:val="00116D0B"/>
    <w:rsid w:val="00120135"/>
    <w:rsid w:val="001203C9"/>
    <w:rsid w:val="001209D7"/>
    <w:rsid w:val="001211D7"/>
    <w:rsid w:val="00121258"/>
    <w:rsid w:val="00121BEA"/>
    <w:rsid w:val="00121CC4"/>
    <w:rsid w:val="00121F08"/>
    <w:rsid w:val="00122EAA"/>
    <w:rsid w:val="00122EFD"/>
    <w:rsid w:val="001230AC"/>
    <w:rsid w:val="00124076"/>
    <w:rsid w:val="001242B6"/>
    <w:rsid w:val="00124334"/>
    <w:rsid w:val="00124516"/>
    <w:rsid w:val="001247F0"/>
    <w:rsid w:val="00124C1D"/>
    <w:rsid w:val="00124CF0"/>
    <w:rsid w:val="00124F70"/>
    <w:rsid w:val="001257B2"/>
    <w:rsid w:val="00126017"/>
    <w:rsid w:val="001263D0"/>
    <w:rsid w:val="0013058F"/>
    <w:rsid w:val="00130B32"/>
    <w:rsid w:val="00131787"/>
    <w:rsid w:val="00131C35"/>
    <w:rsid w:val="00132099"/>
    <w:rsid w:val="001322F4"/>
    <w:rsid w:val="00132D8C"/>
    <w:rsid w:val="00132DCA"/>
    <w:rsid w:val="00132ED2"/>
    <w:rsid w:val="001342F8"/>
    <w:rsid w:val="00134DC9"/>
    <w:rsid w:val="00135827"/>
    <w:rsid w:val="001359C4"/>
    <w:rsid w:val="00135BEC"/>
    <w:rsid w:val="001361C7"/>
    <w:rsid w:val="00136428"/>
    <w:rsid w:val="00137070"/>
    <w:rsid w:val="0013728F"/>
    <w:rsid w:val="00137587"/>
    <w:rsid w:val="0013776A"/>
    <w:rsid w:val="001402D0"/>
    <w:rsid w:val="00140A12"/>
    <w:rsid w:val="00140BCF"/>
    <w:rsid w:val="00140F0A"/>
    <w:rsid w:val="0014139C"/>
    <w:rsid w:val="001414AE"/>
    <w:rsid w:val="00141641"/>
    <w:rsid w:val="001417BA"/>
    <w:rsid w:val="0014191F"/>
    <w:rsid w:val="00141D4B"/>
    <w:rsid w:val="0014208B"/>
    <w:rsid w:val="001420C6"/>
    <w:rsid w:val="00142936"/>
    <w:rsid w:val="00142973"/>
    <w:rsid w:val="00142ED6"/>
    <w:rsid w:val="00143013"/>
    <w:rsid w:val="001431E9"/>
    <w:rsid w:val="0014355B"/>
    <w:rsid w:val="00143C6F"/>
    <w:rsid w:val="00143DCB"/>
    <w:rsid w:val="001447AC"/>
    <w:rsid w:val="00144D74"/>
    <w:rsid w:val="0014520C"/>
    <w:rsid w:val="00145223"/>
    <w:rsid w:val="001453FF"/>
    <w:rsid w:val="001455C5"/>
    <w:rsid w:val="0014695E"/>
    <w:rsid w:val="0014698F"/>
    <w:rsid w:val="00146D44"/>
    <w:rsid w:val="0014700A"/>
    <w:rsid w:val="0014732D"/>
    <w:rsid w:val="00147949"/>
    <w:rsid w:val="00147C8E"/>
    <w:rsid w:val="00147FDB"/>
    <w:rsid w:val="001506F7"/>
    <w:rsid w:val="00150DE6"/>
    <w:rsid w:val="001513CB"/>
    <w:rsid w:val="001520D6"/>
    <w:rsid w:val="00152541"/>
    <w:rsid w:val="00152982"/>
    <w:rsid w:val="00152BF3"/>
    <w:rsid w:val="00152C98"/>
    <w:rsid w:val="00153398"/>
    <w:rsid w:val="001535DD"/>
    <w:rsid w:val="001538B8"/>
    <w:rsid w:val="00153F88"/>
    <w:rsid w:val="001541B3"/>
    <w:rsid w:val="00154273"/>
    <w:rsid w:val="001542C8"/>
    <w:rsid w:val="00154406"/>
    <w:rsid w:val="001545FF"/>
    <w:rsid w:val="00154A31"/>
    <w:rsid w:val="001550F6"/>
    <w:rsid w:val="0015511A"/>
    <w:rsid w:val="001551F1"/>
    <w:rsid w:val="001557F7"/>
    <w:rsid w:val="00155A8E"/>
    <w:rsid w:val="00155FEA"/>
    <w:rsid w:val="001560A6"/>
    <w:rsid w:val="00156200"/>
    <w:rsid w:val="00156383"/>
    <w:rsid w:val="001565A0"/>
    <w:rsid w:val="00157572"/>
    <w:rsid w:val="0015797A"/>
    <w:rsid w:val="00157EB8"/>
    <w:rsid w:val="001601BA"/>
    <w:rsid w:val="00160267"/>
    <w:rsid w:val="00160749"/>
    <w:rsid w:val="00161043"/>
    <w:rsid w:val="00161914"/>
    <w:rsid w:val="00161B9F"/>
    <w:rsid w:val="00163BD0"/>
    <w:rsid w:val="0016403C"/>
    <w:rsid w:val="001646D3"/>
    <w:rsid w:val="001646E1"/>
    <w:rsid w:val="00164D1A"/>
    <w:rsid w:val="001652AC"/>
    <w:rsid w:val="001657C5"/>
    <w:rsid w:val="00165FB8"/>
    <w:rsid w:val="001668BD"/>
    <w:rsid w:val="00166A9F"/>
    <w:rsid w:val="00166BAD"/>
    <w:rsid w:val="00166DF6"/>
    <w:rsid w:val="00166E9F"/>
    <w:rsid w:val="001672B7"/>
    <w:rsid w:val="001674A4"/>
    <w:rsid w:val="00167865"/>
    <w:rsid w:val="00167AA6"/>
    <w:rsid w:val="00167B19"/>
    <w:rsid w:val="00170827"/>
    <w:rsid w:val="001712A4"/>
    <w:rsid w:val="001715AA"/>
    <w:rsid w:val="00171653"/>
    <w:rsid w:val="0017199B"/>
    <w:rsid w:val="00171F71"/>
    <w:rsid w:val="00172317"/>
    <w:rsid w:val="00172406"/>
    <w:rsid w:val="0017245C"/>
    <w:rsid w:val="00172491"/>
    <w:rsid w:val="00172770"/>
    <w:rsid w:val="00172B03"/>
    <w:rsid w:val="00172C46"/>
    <w:rsid w:val="00173178"/>
    <w:rsid w:val="001731B2"/>
    <w:rsid w:val="00173452"/>
    <w:rsid w:val="001734B2"/>
    <w:rsid w:val="001737E5"/>
    <w:rsid w:val="00173A1B"/>
    <w:rsid w:val="00174337"/>
    <w:rsid w:val="001747EB"/>
    <w:rsid w:val="00174F66"/>
    <w:rsid w:val="001751DD"/>
    <w:rsid w:val="00175BD7"/>
    <w:rsid w:val="001761E8"/>
    <w:rsid w:val="00176401"/>
    <w:rsid w:val="001769DD"/>
    <w:rsid w:val="00176D1F"/>
    <w:rsid w:val="0017791D"/>
    <w:rsid w:val="00177BBF"/>
    <w:rsid w:val="00180383"/>
    <w:rsid w:val="001803EA"/>
    <w:rsid w:val="00180825"/>
    <w:rsid w:val="001810D3"/>
    <w:rsid w:val="00181439"/>
    <w:rsid w:val="001814B5"/>
    <w:rsid w:val="00181827"/>
    <w:rsid w:val="00181982"/>
    <w:rsid w:val="00181DCC"/>
    <w:rsid w:val="00181E35"/>
    <w:rsid w:val="0018230A"/>
    <w:rsid w:val="0018269B"/>
    <w:rsid w:val="0018284A"/>
    <w:rsid w:val="00182E56"/>
    <w:rsid w:val="00183003"/>
    <w:rsid w:val="0018392B"/>
    <w:rsid w:val="0018412B"/>
    <w:rsid w:val="00184288"/>
    <w:rsid w:val="0018433F"/>
    <w:rsid w:val="001849F7"/>
    <w:rsid w:val="00184B9D"/>
    <w:rsid w:val="00185E64"/>
    <w:rsid w:val="00185F62"/>
    <w:rsid w:val="001866E4"/>
    <w:rsid w:val="00187A74"/>
    <w:rsid w:val="001900F2"/>
    <w:rsid w:val="00190646"/>
    <w:rsid w:val="00190AEE"/>
    <w:rsid w:val="00190D4A"/>
    <w:rsid w:val="00191219"/>
    <w:rsid w:val="001912EE"/>
    <w:rsid w:val="001916D2"/>
    <w:rsid w:val="00193336"/>
    <w:rsid w:val="00193587"/>
    <w:rsid w:val="001937F2"/>
    <w:rsid w:val="00193F13"/>
    <w:rsid w:val="00194219"/>
    <w:rsid w:val="00194B0A"/>
    <w:rsid w:val="00195074"/>
    <w:rsid w:val="00195714"/>
    <w:rsid w:val="001957BB"/>
    <w:rsid w:val="001958BC"/>
    <w:rsid w:val="00196EFB"/>
    <w:rsid w:val="00196F3F"/>
    <w:rsid w:val="00197AFD"/>
    <w:rsid w:val="001A07AC"/>
    <w:rsid w:val="001A161E"/>
    <w:rsid w:val="001A2215"/>
    <w:rsid w:val="001A2AF9"/>
    <w:rsid w:val="001A4400"/>
    <w:rsid w:val="001A4BDB"/>
    <w:rsid w:val="001A4DDE"/>
    <w:rsid w:val="001A56E3"/>
    <w:rsid w:val="001A5970"/>
    <w:rsid w:val="001A5C7B"/>
    <w:rsid w:val="001A5D6B"/>
    <w:rsid w:val="001A60CA"/>
    <w:rsid w:val="001A60D1"/>
    <w:rsid w:val="001A63EA"/>
    <w:rsid w:val="001A7D9B"/>
    <w:rsid w:val="001B05BA"/>
    <w:rsid w:val="001B09D9"/>
    <w:rsid w:val="001B0D66"/>
    <w:rsid w:val="001B1319"/>
    <w:rsid w:val="001B1630"/>
    <w:rsid w:val="001B1B92"/>
    <w:rsid w:val="001B1E45"/>
    <w:rsid w:val="001B1E6A"/>
    <w:rsid w:val="001B2284"/>
    <w:rsid w:val="001B2CB9"/>
    <w:rsid w:val="001B2EBE"/>
    <w:rsid w:val="001B3838"/>
    <w:rsid w:val="001B3AFE"/>
    <w:rsid w:val="001B40F1"/>
    <w:rsid w:val="001B4324"/>
    <w:rsid w:val="001B5173"/>
    <w:rsid w:val="001B56A2"/>
    <w:rsid w:val="001B577C"/>
    <w:rsid w:val="001B5A43"/>
    <w:rsid w:val="001B60DD"/>
    <w:rsid w:val="001B6C57"/>
    <w:rsid w:val="001B782F"/>
    <w:rsid w:val="001B7AED"/>
    <w:rsid w:val="001B7B74"/>
    <w:rsid w:val="001C0838"/>
    <w:rsid w:val="001C172C"/>
    <w:rsid w:val="001C1AAC"/>
    <w:rsid w:val="001C1D98"/>
    <w:rsid w:val="001C2920"/>
    <w:rsid w:val="001C2E9C"/>
    <w:rsid w:val="001C303D"/>
    <w:rsid w:val="001C337B"/>
    <w:rsid w:val="001C4127"/>
    <w:rsid w:val="001C53C9"/>
    <w:rsid w:val="001C5793"/>
    <w:rsid w:val="001C5D88"/>
    <w:rsid w:val="001C5EC6"/>
    <w:rsid w:val="001C5FE8"/>
    <w:rsid w:val="001C68EE"/>
    <w:rsid w:val="001C6C91"/>
    <w:rsid w:val="001C73B0"/>
    <w:rsid w:val="001C7CB4"/>
    <w:rsid w:val="001C7FCC"/>
    <w:rsid w:val="001D0174"/>
    <w:rsid w:val="001D04EE"/>
    <w:rsid w:val="001D0A61"/>
    <w:rsid w:val="001D0CBA"/>
    <w:rsid w:val="001D0E55"/>
    <w:rsid w:val="001D198D"/>
    <w:rsid w:val="001D1F50"/>
    <w:rsid w:val="001D2130"/>
    <w:rsid w:val="001D2194"/>
    <w:rsid w:val="001D2583"/>
    <w:rsid w:val="001D283F"/>
    <w:rsid w:val="001D2BDC"/>
    <w:rsid w:val="001D2D93"/>
    <w:rsid w:val="001D2E34"/>
    <w:rsid w:val="001D3EBA"/>
    <w:rsid w:val="001D42F7"/>
    <w:rsid w:val="001D43F9"/>
    <w:rsid w:val="001D4A63"/>
    <w:rsid w:val="001D4BC5"/>
    <w:rsid w:val="001D4D49"/>
    <w:rsid w:val="001D5278"/>
    <w:rsid w:val="001D5317"/>
    <w:rsid w:val="001D546B"/>
    <w:rsid w:val="001D5576"/>
    <w:rsid w:val="001D5718"/>
    <w:rsid w:val="001D5994"/>
    <w:rsid w:val="001D6844"/>
    <w:rsid w:val="001D6B74"/>
    <w:rsid w:val="001D75AE"/>
    <w:rsid w:val="001D7ED9"/>
    <w:rsid w:val="001E05E5"/>
    <w:rsid w:val="001E11EB"/>
    <w:rsid w:val="001E16FF"/>
    <w:rsid w:val="001E188C"/>
    <w:rsid w:val="001E188D"/>
    <w:rsid w:val="001E1A3C"/>
    <w:rsid w:val="001E20EB"/>
    <w:rsid w:val="001E2CE7"/>
    <w:rsid w:val="001E3023"/>
    <w:rsid w:val="001E30A2"/>
    <w:rsid w:val="001E399D"/>
    <w:rsid w:val="001E3B49"/>
    <w:rsid w:val="001E4C77"/>
    <w:rsid w:val="001E55AE"/>
    <w:rsid w:val="001E5963"/>
    <w:rsid w:val="001E642D"/>
    <w:rsid w:val="001E67DD"/>
    <w:rsid w:val="001E6DF4"/>
    <w:rsid w:val="001E76DD"/>
    <w:rsid w:val="001E7800"/>
    <w:rsid w:val="001E795A"/>
    <w:rsid w:val="001E7F73"/>
    <w:rsid w:val="001F0C4F"/>
    <w:rsid w:val="001F0F41"/>
    <w:rsid w:val="001F1610"/>
    <w:rsid w:val="001F28F1"/>
    <w:rsid w:val="001F2EA3"/>
    <w:rsid w:val="001F367F"/>
    <w:rsid w:val="001F4431"/>
    <w:rsid w:val="001F4EAB"/>
    <w:rsid w:val="001F5100"/>
    <w:rsid w:val="001F6441"/>
    <w:rsid w:val="001F7070"/>
    <w:rsid w:val="001F7698"/>
    <w:rsid w:val="002002AC"/>
    <w:rsid w:val="002003B1"/>
    <w:rsid w:val="00200BB4"/>
    <w:rsid w:val="00200E24"/>
    <w:rsid w:val="0020130F"/>
    <w:rsid w:val="002022EA"/>
    <w:rsid w:val="0020235A"/>
    <w:rsid w:val="0020343F"/>
    <w:rsid w:val="0020362C"/>
    <w:rsid w:val="00203809"/>
    <w:rsid w:val="00203AA1"/>
    <w:rsid w:val="00203D7F"/>
    <w:rsid w:val="00204A43"/>
    <w:rsid w:val="00204FF8"/>
    <w:rsid w:val="00205071"/>
    <w:rsid w:val="002051A4"/>
    <w:rsid w:val="002051DB"/>
    <w:rsid w:val="002059FD"/>
    <w:rsid w:val="00205E6B"/>
    <w:rsid w:val="0020646A"/>
    <w:rsid w:val="0020656C"/>
    <w:rsid w:val="00206637"/>
    <w:rsid w:val="00206AF6"/>
    <w:rsid w:val="00206DA7"/>
    <w:rsid w:val="002073DB"/>
    <w:rsid w:val="0021048F"/>
    <w:rsid w:val="0021057F"/>
    <w:rsid w:val="00210BAA"/>
    <w:rsid w:val="00211480"/>
    <w:rsid w:val="00211687"/>
    <w:rsid w:val="00211D3C"/>
    <w:rsid w:val="00212788"/>
    <w:rsid w:val="00213F30"/>
    <w:rsid w:val="002142E8"/>
    <w:rsid w:val="002144BC"/>
    <w:rsid w:val="00214529"/>
    <w:rsid w:val="002145E4"/>
    <w:rsid w:val="00215369"/>
    <w:rsid w:val="0021572E"/>
    <w:rsid w:val="002158D1"/>
    <w:rsid w:val="00215C37"/>
    <w:rsid w:val="002161B1"/>
    <w:rsid w:val="0021632F"/>
    <w:rsid w:val="0021633C"/>
    <w:rsid w:val="002163B5"/>
    <w:rsid w:val="00216772"/>
    <w:rsid w:val="00216AEF"/>
    <w:rsid w:val="002171E9"/>
    <w:rsid w:val="00217481"/>
    <w:rsid w:val="00217786"/>
    <w:rsid w:val="00217A8A"/>
    <w:rsid w:val="00217E5C"/>
    <w:rsid w:val="00220734"/>
    <w:rsid w:val="00220D61"/>
    <w:rsid w:val="002219CA"/>
    <w:rsid w:val="00221C2F"/>
    <w:rsid w:val="00221DAD"/>
    <w:rsid w:val="002223CC"/>
    <w:rsid w:val="00222453"/>
    <w:rsid w:val="00222FF4"/>
    <w:rsid w:val="0022329F"/>
    <w:rsid w:val="00223904"/>
    <w:rsid w:val="00223D46"/>
    <w:rsid w:val="00223DB2"/>
    <w:rsid w:val="00223E37"/>
    <w:rsid w:val="00224C9E"/>
    <w:rsid w:val="00225293"/>
    <w:rsid w:val="00225552"/>
    <w:rsid w:val="00225B2C"/>
    <w:rsid w:val="00225B5D"/>
    <w:rsid w:val="00226606"/>
    <w:rsid w:val="00226623"/>
    <w:rsid w:val="00226836"/>
    <w:rsid w:val="00230875"/>
    <w:rsid w:val="002313B2"/>
    <w:rsid w:val="00231A69"/>
    <w:rsid w:val="00231B45"/>
    <w:rsid w:val="00231C13"/>
    <w:rsid w:val="00231EF8"/>
    <w:rsid w:val="002322FA"/>
    <w:rsid w:val="00232B8F"/>
    <w:rsid w:val="002332C7"/>
    <w:rsid w:val="00233787"/>
    <w:rsid w:val="00233D91"/>
    <w:rsid w:val="00234962"/>
    <w:rsid w:val="00234D36"/>
    <w:rsid w:val="00234E23"/>
    <w:rsid w:val="00234E6A"/>
    <w:rsid w:val="002357A4"/>
    <w:rsid w:val="002363B7"/>
    <w:rsid w:val="00237217"/>
    <w:rsid w:val="00237D7E"/>
    <w:rsid w:val="00237DB0"/>
    <w:rsid w:val="0024019B"/>
    <w:rsid w:val="002406C7"/>
    <w:rsid w:val="00240AA8"/>
    <w:rsid w:val="0024114D"/>
    <w:rsid w:val="0024137E"/>
    <w:rsid w:val="002415CA"/>
    <w:rsid w:val="00243048"/>
    <w:rsid w:val="0024320B"/>
    <w:rsid w:val="0024329D"/>
    <w:rsid w:val="00243A71"/>
    <w:rsid w:val="00244B30"/>
    <w:rsid w:val="00244E0A"/>
    <w:rsid w:val="002455AE"/>
    <w:rsid w:val="00245C45"/>
    <w:rsid w:val="00246295"/>
    <w:rsid w:val="0024695B"/>
    <w:rsid w:val="00246CB1"/>
    <w:rsid w:val="0024743D"/>
    <w:rsid w:val="002478A2"/>
    <w:rsid w:val="00247CD3"/>
    <w:rsid w:val="00247F59"/>
    <w:rsid w:val="002500F5"/>
    <w:rsid w:val="0025014C"/>
    <w:rsid w:val="00250289"/>
    <w:rsid w:val="00250874"/>
    <w:rsid w:val="002525B8"/>
    <w:rsid w:val="00252951"/>
    <w:rsid w:val="0025311B"/>
    <w:rsid w:val="00253977"/>
    <w:rsid w:val="00253FBF"/>
    <w:rsid w:val="00254309"/>
    <w:rsid w:val="0025470B"/>
    <w:rsid w:val="002550AA"/>
    <w:rsid w:val="00255859"/>
    <w:rsid w:val="0025609E"/>
    <w:rsid w:val="0025687E"/>
    <w:rsid w:val="00256BFA"/>
    <w:rsid w:val="00256E55"/>
    <w:rsid w:val="00257580"/>
    <w:rsid w:val="002579DC"/>
    <w:rsid w:val="00257B39"/>
    <w:rsid w:val="0026001E"/>
    <w:rsid w:val="0026061E"/>
    <w:rsid w:val="00260704"/>
    <w:rsid w:val="002615E3"/>
    <w:rsid w:val="002617A8"/>
    <w:rsid w:val="00261C92"/>
    <w:rsid w:val="002638FA"/>
    <w:rsid w:val="00264188"/>
    <w:rsid w:val="00264A42"/>
    <w:rsid w:val="00264B5D"/>
    <w:rsid w:val="00264E09"/>
    <w:rsid w:val="002653EE"/>
    <w:rsid w:val="00265A08"/>
    <w:rsid w:val="00265CAE"/>
    <w:rsid w:val="00265CD0"/>
    <w:rsid w:val="00265DAD"/>
    <w:rsid w:val="00266253"/>
    <w:rsid w:val="00266524"/>
    <w:rsid w:val="002667F3"/>
    <w:rsid w:val="00266A28"/>
    <w:rsid w:val="0026730A"/>
    <w:rsid w:val="00267527"/>
    <w:rsid w:val="002677C9"/>
    <w:rsid w:val="00267D22"/>
    <w:rsid w:val="00270137"/>
    <w:rsid w:val="002707EC"/>
    <w:rsid w:val="00270837"/>
    <w:rsid w:val="00270AFB"/>
    <w:rsid w:val="0027171C"/>
    <w:rsid w:val="00272552"/>
    <w:rsid w:val="0027287C"/>
    <w:rsid w:val="002728FE"/>
    <w:rsid w:val="00272E7A"/>
    <w:rsid w:val="00273117"/>
    <w:rsid w:val="0027365D"/>
    <w:rsid w:val="00273D36"/>
    <w:rsid w:val="002746A6"/>
    <w:rsid w:val="0027481A"/>
    <w:rsid w:val="00274A02"/>
    <w:rsid w:val="00274A34"/>
    <w:rsid w:val="00274A67"/>
    <w:rsid w:val="00274CAA"/>
    <w:rsid w:val="00274FB7"/>
    <w:rsid w:val="00275176"/>
    <w:rsid w:val="00275770"/>
    <w:rsid w:val="00275D67"/>
    <w:rsid w:val="002764AC"/>
    <w:rsid w:val="00276559"/>
    <w:rsid w:val="002765F6"/>
    <w:rsid w:val="0027689A"/>
    <w:rsid w:val="0027695A"/>
    <w:rsid w:val="00276EF7"/>
    <w:rsid w:val="00276FB6"/>
    <w:rsid w:val="00277652"/>
    <w:rsid w:val="00277F7B"/>
    <w:rsid w:val="00280425"/>
    <w:rsid w:val="00280550"/>
    <w:rsid w:val="002807DC"/>
    <w:rsid w:val="002808C5"/>
    <w:rsid w:val="00280B91"/>
    <w:rsid w:val="00280BEC"/>
    <w:rsid w:val="00281236"/>
    <w:rsid w:val="00281ABA"/>
    <w:rsid w:val="00281D16"/>
    <w:rsid w:val="00282603"/>
    <w:rsid w:val="00282DBD"/>
    <w:rsid w:val="00282E3D"/>
    <w:rsid w:val="002833A6"/>
    <w:rsid w:val="00283869"/>
    <w:rsid w:val="00283A64"/>
    <w:rsid w:val="00283D9C"/>
    <w:rsid w:val="00284510"/>
    <w:rsid w:val="002855C9"/>
    <w:rsid w:val="0028561C"/>
    <w:rsid w:val="00285DF7"/>
    <w:rsid w:val="002863DB"/>
    <w:rsid w:val="002864A7"/>
    <w:rsid w:val="00286E66"/>
    <w:rsid w:val="00286F62"/>
    <w:rsid w:val="002872FD"/>
    <w:rsid w:val="002876ED"/>
    <w:rsid w:val="00290057"/>
    <w:rsid w:val="002901C2"/>
    <w:rsid w:val="002901FA"/>
    <w:rsid w:val="00290347"/>
    <w:rsid w:val="00290993"/>
    <w:rsid w:val="00290B90"/>
    <w:rsid w:val="002911AD"/>
    <w:rsid w:val="00291AC1"/>
    <w:rsid w:val="0029200B"/>
    <w:rsid w:val="002928CF"/>
    <w:rsid w:val="0029298E"/>
    <w:rsid w:val="00292DB7"/>
    <w:rsid w:val="00293038"/>
    <w:rsid w:val="002934AA"/>
    <w:rsid w:val="00294831"/>
    <w:rsid w:val="00295081"/>
    <w:rsid w:val="002951AB"/>
    <w:rsid w:val="00295425"/>
    <w:rsid w:val="00295B2D"/>
    <w:rsid w:val="00296127"/>
    <w:rsid w:val="0029648D"/>
    <w:rsid w:val="0029677E"/>
    <w:rsid w:val="0029792E"/>
    <w:rsid w:val="00297B86"/>
    <w:rsid w:val="00297C5E"/>
    <w:rsid w:val="00297D44"/>
    <w:rsid w:val="00297D62"/>
    <w:rsid w:val="00297EA0"/>
    <w:rsid w:val="002A08CE"/>
    <w:rsid w:val="002A0FB6"/>
    <w:rsid w:val="002A164E"/>
    <w:rsid w:val="002A1717"/>
    <w:rsid w:val="002A23B0"/>
    <w:rsid w:val="002A29B4"/>
    <w:rsid w:val="002A326B"/>
    <w:rsid w:val="002A34B8"/>
    <w:rsid w:val="002A3540"/>
    <w:rsid w:val="002A3675"/>
    <w:rsid w:val="002A377D"/>
    <w:rsid w:val="002A3C35"/>
    <w:rsid w:val="002A3DEA"/>
    <w:rsid w:val="002A3F8A"/>
    <w:rsid w:val="002A416D"/>
    <w:rsid w:val="002A4186"/>
    <w:rsid w:val="002A4402"/>
    <w:rsid w:val="002A4999"/>
    <w:rsid w:val="002A4A38"/>
    <w:rsid w:val="002A4A6D"/>
    <w:rsid w:val="002A50D4"/>
    <w:rsid w:val="002A51F7"/>
    <w:rsid w:val="002A5CA0"/>
    <w:rsid w:val="002A5F09"/>
    <w:rsid w:val="002A6013"/>
    <w:rsid w:val="002A6A51"/>
    <w:rsid w:val="002A6BAF"/>
    <w:rsid w:val="002A733B"/>
    <w:rsid w:val="002A74C0"/>
    <w:rsid w:val="002B085A"/>
    <w:rsid w:val="002B0E1C"/>
    <w:rsid w:val="002B0F58"/>
    <w:rsid w:val="002B11E8"/>
    <w:rsid w:val="002B14B5"/>
    <w:rsid w:val="002B2104"/>
    <w:rsid w:val="002B2133"/>
    <w:rsid w:val="002B2D42"/>
    <w:rsid w:val="002B310D"/>
    <w:rsid w:val="002B33C1"/>
    <w:rsid w:val="002B34F7"/>
    <w:rsid w:val="002B37C0"/>
    <w:rsid w:val="002B3F43"/>
    <w:rsid w:val="002B413E"/>
    <w:rsid w:val="002B4F65"/>
    <w:rsid w:val="002B549D"/>
    <w:rsid w:val="002B550F"/>
    <w:rsid w:val="002B5CDE"/>
    <w:rsid w:val="002B611B"/>
    <w:rsid w:val="002B612A"/>
    <w:rsid w:val="002B62F6"/>
    <w:rsid w:val="002B791E"/>
    <w:rsid w:val="002B79CA"/>
    <w:rsid w:val="002B7BCD"/>
    <w:rsid w:val="002B7F5A"/>
    <w:rsid w:val="002C001E"/>
    <w:rsid w:val="002C0032"/>
    <w:rsid w:val="002C0424"/>
    <w:rsid w:val="002C0759"/>
    <w:rsid w:val="002C16BA"/>
    <w:rsid w:val="002C1C75"/>
    <w:rsid w:val="002C1E7B"/>
    <w:rsid w:val="002C20B0"/>
    <w:rsid w:val="002C21C6"/>
    <w:rsid w:val="002C31D0"/>
    <w:rsid w:val="002C339F"/>
    <w:rsid w:val="002C3401"/>
    <w:rsid w:val="002C3B48"/>
    <w:rsid w:val="002C3D5E"/>
    <w:rsid w:val="002C483E"/>
    <w:rsid w:val="002C4861"/>
    <w:rsid w:val="002C48BC"/>
    <w:rsid w:val="002C4E30"/>
    <w:rsid w:val="002C55E9"/>
    <w:rsid w:val="002C6596"/>
    <w:rsid w:val="002C6B7E"/>
    <w:rsid w:val="002C6CEE"/>
    <w:rsid w:val="002C71D0"/>
    <w:rsid w:val="002C7F15"/>
    <w:rsid w:val="002D0285"/>
    <w:rsid w:val="002D0F80"/>
    <w:rsid w:val="002D1027"/>
    <w:rsid w:val="002D2988"/>
    <w:rsid w:val="002D2BAE"/>
    <w:rsid w:val="002D3289"/>
    <w:rsid w:val="002D3385"/>
    <w:rsid w:val="002D44BB"/>
    <w:rsid w:val="002D4B44"/>
    <w:rsid w:val="002D4B8E"/>
    <w:rsid w:val="002D5067"/>
    <w:rsid w:val="002D54E0"/>
    <w:rsid w:val="002D5840"/>
    <w:rsid w:val="002D63CC"/>
    <w:rsid w:val="002D6787"/>
    <w:rsid w:val="002D68CD"/>
    <w:rsid w:val="002D6A9A"/>
    <w:rsid w:val="002D74BA"/>
    <w:rsid w:val="002D7A6A"/>
    <w:rsid w:val="002D7C86"/>
    <w:rsid w:val="002D7E8E"/>
    <w:rsid w:val="002E03F3"/>
    <w:rsid w:val="002E065A"/>
    <w:rsid w:val="002E0998"/>
    <w:rsid w:val="002E116D"/>
    <w:rsid w:val="002E131F"/>
    <w:rsid w:val="002E20FE"/>
    <w:rsid w:val="002E2F9C"/>
    <w:rsid w:val="002E3129"/>
    <w:rsid w:val="002E32D8"/>
    <w:rsid w:val="002E33E2"/>
    <w:rsid w:val="002E3655"/>
    <w:rsid w:val="002E3E4B"/>
    <w:rsid w:val="002E4614"/>
    <w:rsid w:val="002E4732"/>
    <w:rsid w:val="002E520F"/>
    <w:rsid w:val="002E5252"/>
    <w:rsid w:val="002E566A"/>
    <w:rsid w:val="002E5670"/>
    <w:rsid w:val="002E5E72"/>
    <w:rsid w:val="002E6601"/>
    <w:rsid w:val="002E6A7E"/>
    <w:rsid w:val="002E6D25"/>
    <w:rsid w:val="002E6ED3"/>
    <w:rsid w:val="002E71A2"/>
    <w:rsid w:val="002E7304"/>
    <w:rsid w:val="002E7EAB"/>
    <w:rsid w:val="002E7F50"/>
    <w:rsid w:val="002F189B"/>
    <w:rsid w:val="002F1BC8"/>
    <w:rsid w:val="002F1E91"/>
    <w:rsid w:val="002F1FEB"/>
    <w:rsid w:val="002F281C"/>
    <w:rsid w:val="002F2F68"/>
    <w:rsid w:val="002F36FD"/>
    <w:rsid w:val="002F4151"/>
    <w:rsid w:val="002F454C"/>
    <w:rsid w:val="002F46AE"/>
    <w:rsid w:val="002F4E30"/>
    <w:rsid w:val="002F54DF"/>
    <w:rsid w:val="002F5569"/>
    <w:rsid w:val="002F5632"/>
    <w:rsid w:val="002F593A"/>
    <w:rsid w:val="002F5E54"/>
    <w:rsid w:val="002F696E"/>
    <w:rsid w:val="002F6C95"/>
    <w:rsid w:val="002F73F6"/>
    <w:rsid w:val="002F79A4"/>
    <w:rsid w:val="002F7CB7"/>
    <w:rsid w:val="003000E0"/>
    <w:rsid w:val="003004BE"/>
    <w:rsid w:val="003007E9"/>
    <w:rsid w:val="003008E4"/>
    <w:rsid w:val="00300917"/>
    <w:rsid w:val="00300B2E"/>
    <w:rsid w:val="00300C4F"/>
    <w:rsid w:val="00300DBF"/>
    <w:rsid w:val="00300F5B"/>
    <w:rsid w:val="003010FF"/>
    <w:rsid w:val="00301236"/>
    <w:rsid w:val="00301C17"/>
    <w:rsid w:val="0030304E"/>
    <w:rsid w:val="00303461"/>
    <w:rsid w:val="00303C9B"/>
    <w:rsid w:val="00303D96"/>
    <w:rsid w:val="00304AB8"/>
    <w:rsid w:val="00305C3D"/>
    <w:rsid w:val="00305E65"/>
    <w:rsid w:val="00305F8D"/>
    <w:rsid w:val="00306443"/>
    <w:rsid w:val="00306832"/>
    <w:rsid w:val="00306873"/>
    <w:rsid w:val="00306B54"/>
    <w:rsid w:val="00306BB9"/>
    <w:rsid w:val="00306CEF"/>
    <w:rsid w:val="00307244"/>
    <w:rsid w:val="003073A1"/>
    <w:rsid w:val="003074D6"/>
    <w:rsid w:val="003101B6"/>
    <w:rsid w:val="00310AB8"/>
    <w:rsid w:val="00311223"/>
    <w:rsid w:val="003115EE"/>
    <w:rsid w:val="00311823"/>
    <w:rsid w:val="003118FC"/>
    <w:rsid w:val="0031216C"/>
    <w:rsid w:val="003128F9"/>
    <w:rsid w:val="00312ACB"/>
    <w:rsid w:val="00312CC6"/>
    <w:rsid w:val="00312DFE"/>
    <w:rsid w:val="00313467"/>
    <w:rsid w:val="00313799"/>
    <w:rsid w:val="0031380B"/>
    <w:rsid w:val="00313946"/>
    <w:rsid w:val="00314417"/>
    <w:rsid w:val="00314919"/>
    <w:rsid w:val="00314B27"/>
    <w:rsid w:val="00314D9A"/>
    <w:rsid w:val="0031571E"/>
    <w:rsid w:val="003157CD"/>
    <w:rsid w:val="00315E78"/>
    <w:rsid w:val="00317C2A"/>
    <w:rsid w:val="0032020B"/>
    <w:rsid w:val="003204C7"/>
    <w:rsid w:val="0032094B"/>
    <w:rsid w:val="003215AA"/>
    <w:rsid w:val="00321B8A"/>
    <w:rsid w:val="00321C49"/>
    <w:rsid w:val="00321EFA"/>
    <w:rsid w:val="00321F0E"/>
    <w:rsid w:val="0032243D"/>
    <w:rsid w:val="003232FD"/>
    <w:rsid w:val="00323697"/>
    <w:rsid w:val="00323DC4"/>
    <w:rsid w:val="00324166"/>
    <w:rsid w:val="003241AF"/>
    <w:rsid w:val="0032460F"/>
    <w:rsid w:val="00324B8D"/>
    <w:rsid w:val="00324D6B"/>
    <w:rsid w:val="00325C37"/>
    <w:rsid w:val="00325C8E"/>
    <w:rsid w:val="003268F0"/>
    <w:rsid w:val="003269D8"/>
    <w:rsid w:val="00326EB8"/>
    <w:rsid w:val="0032717E"/>
    <w:rsid w:val="00327DA1"/>
    <w:rsid w:val="00330528"/>
    <w:rsid w:val="00330A59"/>
    <w:rsid w:val="0033199F"/>
    <w:rsid w:val="00332DFC"/>
    <w:rsid w:val="003333A1"/>
    <w:rsid w:val="003339F6"/>
    <w:rsid w:val="00333D7A"/>
    <w:rsid w:val="00333D7E"/>
    <w:rsid w:val="0033451A"/>
    <w:rsid w:val="003345A8"/>
    <w:rsid w:val="00334830"/>
    <w:rsid w:val="00334E02"/>
    <w:rsid w:val="0033569E"/>
    <w:rsid w:val="00335F3B"/>
    <w:rsid w:val="00335FC1"/>
    <w:rsid w:val="00336861"/>
    <w:rsid w:val="00336A34"/>
    <w:rsid w:val="00336AAE"/>
    <w:rsid w:val="00336F50"/>
    <w:rsid w:val="00337091"/>
    <w:rsid w:val="003373DE"/>
    <w:rsid w:val="0033777F"/>
    <w:rsid w:val="00340022"/>
    <w:rsid w:val="00340291"/>
    <w:rsid w:val="0034095B"/>
    <w:rsid w:val="00340BEA"/>
    <w:rsid w:val="00341041"/>
    <w:rsid w:val="003415F4"/>
    <w:rsid w:val="00341610"/>
    <w:rsid w:val="00341B17"/>
    <w:rsid w:val="003421F8"/>
    <w:rsid w:val="0034281C"/>
    <w:rsid w:val="00342F49"/>
    <w:rsid w:val="00343408"/>
    <w:rsid w:val="00343B81"/>
    <w:rsid w:val="003446C3"/>
    <w:rsid w:val="00344D2B"/>
    <w:rsid w:val="0034518B"/>
    <w:rsid w:val="00345684"/>
    <w:rsid w:val="00345956"/>
    <w:rsid w:val="00346571"/>
    <w:rsid w:val="003465B5"/>
    <w:rsid w:val="00346A1C"/>
    <w:rsid w:val="003472E2"/>
    <w:rsid w:val="00347420"/>
    <w:rsid w:val="003477D9"/>
    <w:rsid w:val="00347990"/>
    <w:rsid w:val="00347CAA"/>
    <w:rsid w:val="003500C2"/>
    <w:rsid w:val="00350773"/>
    <w:rsid w:val="003508A5"/>
    <w:rsid w:val="00350DBC"/>
    <w:rsid w:val="00350EA8"/>
    <w:rsid w:val="0035137A"/>
    <w:rsid w:val="00351702"/>
    <w:rsid w:val="003517EA"/>
    <w:rsid w:val="00351B18"/>
    <w:rsid w:val="00351E5A"/>
    <w:rsid w:val="0035205D"/>
    <w:rsid w:val="00352EB7"/>
    <w:rsid w:val="00353CE8"/>
    <w:rsid w:val="003541CD"/>
    <w:rsid w:val="00354A2C"/>
    <w:rsid w:val="00354B5D"/>
    <w:rsid w:val="00355B1A"/>
    <w:rsid w:val="00355D24"/>
    <w:rsid w:val="00356510"/>
    <w:rsid w:val="00356BF8"/>
    <w:rsid w:val="003571EA"/>
    <w:rsid w:val="00357B1A"/>
    <w:rsid w:val="00357B3F"/>
    <w:rsid w:val="003609A2"/>
    <w:rsid w:val="00360C94"/>
    <w:rsid w:val="00360E4A"/>
    <w:rsid w:val="003616B4"/>
    <w:rsid w:val="00361765"/>
    <w:rsid w:val="003621D5"/>
    <w:rsid w:val="003626C7"/>
    <w:rsid w:val="00362BA7"/>
    <w:rsid w:val="00362EAD"/>
    <w:rsid w:val="00363CF8"/>
    <w:rsid w:val="00363EE2"/>
    <w:rsid w:val="00363F78"/>
    <w:rsid w:val="00363FF2"/>
    <w:rsid w:val="00364278"/>
    <w:rsid w:val="00364469"/>
    <w:rsid w:val="003648EE"/>
    <w:rsid w:val="0036540B"/>
    <w:rsid w:val="00365A2E"/>
    <w:rsid w:val="00365B8E"/>
    <w:rsid w:val="00365F18"/>
    <w:rsid w:val="00366101"/>
    <w:rsid w:val="003665F9"/>
    <w:rsid w:val="00366BD8"/>
    <w:rsid w:val="00366FC0"/>
    <w:rsid w:val="003672FD"/>
    <w:rsid w:val="003674EB"/>
    <w:rsid w:val="00367730"/>
    <w:rsid w:val="003678A4"/>
    <w:rsid w:val="0036790E"/>
    <w:rsid w:val="0037017C"/>
    <w:rsid w:val="0037031D"/>
    <w:rsid w:val="00370A5C"/>
    <w:rsid w:val="00370BBA"/>
    <w:rsid w:val="00371507"/>
    <w:rsid w:val="00371C93"/>
    <w:rsid w:val="00371D86"/>
    <w:rsid w:val="003721B7"/>
    <w:rsid w:val="00372FF2"/>
    <w:rsid w:val="0037322B"/>
    <w:rsid w:val="00373FF7"/>
    <w:rsid w:val="003744CA"/>
    <w:rsid w:val="00375813"/>
    <w:rsid w:val="00375D81"/>
    <w:rsid w:val="0037628F"/>
    <w:rsid w:val="0037648C"/>
    <w:rsid w:val="0037654B"/>
    <w:rsid w:val="00376798"/>
    <w:rsid w:val="003767B8"/>
    <w:rsid w:val="00376DB9"/>
    <w:rsid w:val="00376F01"/>
    <w:rsid w:val="00377401"/>
    <w:rsid w:val="003776F3"/>
    <w:rsid w:val="003776FA"/>
    <w:rsid w:val="00377AA4"/>
    <w:rsid w:val="00377E67"/>
    <w:rsid w:val="00380339"/>
    <w:rsid w:val="003803E0"/>
    <w:rsid w:val="003816BF"/>
    <w:rsid w:val="00381B39"/>
    <w:rsid w:val="0038209A"/>
    <w:rsid w:val="0038234D"/>
    <w:rsid w:val="00382A00"/>
    <w:rsid w:val="0038305A"/>
    <w:rsid w:val="00383103"/>
    <w:rsid w:val="00383302"/>
    <w:rsid w:val="003833F8"/>
    <w:rsid w:val="00383506"/>
    <w:rsid w:val="00383B66"/>
    <w:rsid w:val="00383BB7"/>
    <w:rsid w:val="00384170"/>
    <w:rsid w:val="0038476E"/>
    <w:rsid w:val="00384827"/>
    <w:rsid w:val="0038508A"/>
    <w:rsid w:val="00385527"/>
    <w:rsid w:val="00385D6F"/>
    <w:rsid w:val="00386160"/>
    <w:rsid w:val="00390529"/>
    <w:rsid w:val="00390649"/>
    <w:rsid w:val="00390B3A"/>
    <w:rsid w:val="00391135"/>
    <w:rsid w:val="003911DB"/>
    <w:rsid w:val="00391849"/>
    <w:rsid w:val="003923A7"/>
    <w:rsid w:val="003924A3"/>
    <w:rsid w:val="00392AAA"/>
    <w:rsid w:val="00392AC6"/>
    <w:rsid w:val="00392AD5"/>
    <w:rsid w:val="00392CED"/>
    <w:rsid w:val="00393E3A"/>
    <w:rsid w:val="00393EC4"/>
    <w:rsid w:val="003945A4"/>
    <w:rsid w:val="003950DB"/>
    <w:rsid w:val="00395340"/>
    <w:rsid w:val="003955ED"/>
    <w:rsid w:val="00395732"/>
    <w:rsid w:val="00395A89"/>
    <w:rsid w:val="00396FB6"/>
    <w:rsid w:val="003971C8"/>
    <w:rsid w:val="00397224"/>
    <w:rsid w:val="00397D6D"/>
    <w:rsid w:val="003A0017"/>
    <w:rsid w:val="003A0321"/>
    <w:rsid w:val="003A053B"/>
    <w:rsid w:val="003A0B07"/>
    <w:rsid w:val="003A11CF"/>
    <w:rsid w:val="003A1573"/>
    <w:rsid w:val="003A1748"/>
    <w:rsid w:val="003A1A49"/>
    <w:rsid w:val="003A1EBD"/>
    <w:rsid w:val="003A217E"/>
    <w:rsid w:val="003A251C"/>
    <w:rsid w:val="003A2806"/>
    <w:rsid w:val="003A2827"/>
    <w:rsid w:val="003A2BFE"/>
    <w:rsid w:val="003A2F0B"/>
    <w:rsid w:val="003A322F"/>
    <w:rsid w:val="003A3822"/>
    <w:rsid w:val="003A383A"/>
    <w:rsid w:val="003A38E3"/>
    <w:rsid w:val="003A3D38"/>
    <w:rsid w:val="003A4179"/>
    <w:rsid w:val="003A44E0"/>
    <w:rsid w:val="003A5425"/>
    <w:rsid w:val="003A568A"/>
    <w:rsid w:val="003A5D56"/>
    <w:rsid w:val="003A614C"/>
    <w:rsid w:val="003A614E"/>
    <w:rsid w:val="003A695D"/>
    <w:rsid w:val="003A71E2"/>
    <w:rsid w:val="003A744A"/>
    <w:rsid w:val="003A75DD"/>
    <w:rsid w:val="003A7790"/>
    <w:rsid w:val="003A78AC"/>
    <w:rsid w:val="003A78CE"/>
    <w:rsid w:val="003A7A4D"/>
    <w:rsid w:val="003A7AAB"/>
    <w:rsid w:val="003B0442"/>
    <w:rsid w:val="003B0B2E"/>
    <w:rsid w:val="003B1628"/>
    <w:rsid w:val="003B1930"/>
    <w:rsid w:val="003B1994"/>
    <w:rsid w:val="003B1C35"/>
    <w:rsid w:val="003B1F32"/>
    <w:rsid w:val="003B1F79"/>
    <w:rsid w:val="003B340F"/>
    <w:rsid w:val="003B35F3"/>
    <w:rsid w:val="003B36E7"/>
    <w:rsid w:val="003B382C"/>
    <w:rsid w:val="003B3F53"/>
    <w:rsid w:val="003B4F00"/>
    <w:rsid w:val="003B505C"/>
    <w:rsid w:val="003B514C"/>
    <w:rsid w:val="003B5374"/>
    <w:rsid w:val="003B552C"/>
    <w:rsid w:val="003B5681"/>
    <w:rsid w:val="003B59E7"/>
    <w:rsid w:val="003B5C6C"/>
    <w:rsid w:val="003B67F7"/>
    <w:rsid w:val="003B69ED"/>
    <w:rsid w:val="003B6BC5"/>
    <w:rsid w:val="003B6DF8"/>
    <w:rsid w:val="003B733D"/>
    <w:rsid w:val="003B743D"/>
    <w:rsid w:val="003B761A"/>
    <w:rsid w:val="003B7784"/>
    <w:rsid w:val="003B7D02"/>
    <w:rsid w:val="003C008F"/>
    <w:rsid w:val="003C03D5"/>
    <w:rsid w:val="003C0EAB"/>
    <w:rsid w:val="003C1270"/>
    <w:rsid w:val="003C1815"/>
    <w:rsid w:val="003C1D4B"/>
    <w:rsid w:val="003C21A1"/>
    <w:rsid w:val="003C226F"/>
    <w:rsid w:val="003C3485"/>
    <w:rsid w:val="003C34BE"/>
    <w:rsid w:val="003C3627"/>
    <w:rsid w:val="003C39AC"/>
    <w:rsid w:val="003C3CFC"/>
    <w:rsid w:val="003C4277"/>
    <w:rsid w:val="003C4475"/>
    <w:rsid w:val="003C4831"/>
    <w:rsid w:val="003C524D"/>
    <w:rsid w:val="003C544B"/>
    <w:rsid w:val="003C5498"/>
    <w:rsid w:val="003C54EB"/>
    <w:rsid w:val="003C5D80"/>
    <w:rsid w:val="003C5DBE"/>
    <w:rsid w:val="003C6083"/>
    <w:rsid w:val="003C61A2"/>
    <w:rsid w:val="003C6CD9"/>
    <w:rsid w:val="003C71BA"/>
    <w:rsid w:val="003C738F"/>
    <w:rsid w:val="003C7F0D"/>
    <w:rsid w:val="003D00B5"/>
    <w:rsid w:val="003D0DD9"/>
    <w:rsid w:val="003D188A"/>
    <w:rsid w:val="003D1BFB"/>
    <w:rsid w:val="003D20B9"/>
    <w:rsid w:val="003D2380"/>
    <w:rsid w:val="003D23EC"/>
    <w:rsid w:val="003D3436"/>
    <w:rsid w:val="003D3866"/>
    <w:rsid w:val="003D3907"/>
    <w:rsid w:val="003D3C99"/>
    <w:rsid w:val="003D3FF8"/>
    <w:rsid w:val="003D46FC"/>
    <w:rsid w:val="003D555E"/>
    <w:rsid w:val="003D56BC"/>
    <w:rsid w:val="003D5AA3"/>
    <w:rsid w:val="003D5D58"/>
    <w:rsid w:val="003D65B9"/>
    <w:rsid w:val="003D754C"/>
    <w:rsid w:val="003D771C"/>
    <w:rsid w:val="003D7769"/>
    <w:rsid w:val="003D78B4"/>
    <w:rsid w:val="003E0083"/>
    <w:rsid w:val="003E05EE"/>
    <w:rsid w:val="003E062F"/>
    <w:rsid w:val="003E0D82"/>
    <w:rsid w:val="003E0DCB"/>
    <w:rsid w:val="003E141C"/>
    <w:rsid w:val="003E16D9"/>
    <w:rsid w:val="003E2003"/>
    <w:rsid w:val="003E2182"/>
    <w:rsid w:val="003E246B"/>
    <w:rsid w:val="003E24EC"/>
    <w:rsid w:val="003E28BA"/>
    <w:rsid w:val="003E3CCE"/>
    <w:rsid w:val="003E46AE"/>
    <w:rsid w:val="003E475D"/>
    <w:rsid w:val="003E48B2"/>
    <w:rsid w:val="003E4922"/>
    <w:rsid w:val="003E4B5A"/>
    <w:rsid w:val="003E506D"/>
    <w:rsid w:val="003E5D22"/>
    <w:rsid w:val="003E62EB"/>
    <w:rsid w:val="003E6ABF"/>
    <w:rsid w:val="003E7445"/>
    <w:rsid w:val="003E7AFA"/>
    <w:rsid w:val="003E7D45"/>
    <w:rsid w:val="003F0632"/>
    <w:rsid w:val="003F1595"/>
    <w:rsid w:val="003F17EF"/>
    <w:rsid w:val="003F183A"/>
    <w:rsid w:val="003F1C66"/>
    <w:rsid w:val="003F217C"/>
    <w:rsid w:val="003F2375"/>
    <w:rsid w:val="003F272B"/>
    <w:rsid w:val="003F28C8"/>
    <w:rsid w:val="003F2EAC"/>
    <w:rsid w:val="003F2F7C"/>
    <w:rsid w:val="003F31BE"/>
    <w:rsid w:val="003F3487"/>
    <w:rsid w:val="003F3AE6"/>
    <w:rsid w:val="003F3DD0"/>
    <w:rsid w:val="003F4246"/>
    <w:rsid w:val="003F4788"/>
    <w:rsid w:val="003F499E"/>
    <w:rsid w:val="003F4DCC"/>
    <w:rsid w:val="003F4FEB"/>
    <w:rsid w:val="003F503D"/>
    <w:rsid w:val="003F509F"/>
    <w:rsid w:val="003F5203"/>
    <w:rsid w:val="003F525D"/>
    <w:rsid w:val="003F58A7"/>
    <w:rsid w:val="003F5B7D"/>
    <w:rsid w:val="003F6EE1"/>
    <w:rsid w:val="003F7476"/>
    <w:rsid w:val="003F77DB"/>
    <w:rsid w:val="004001E0"/>
    <w:rsid w:val="00400270"/>
    <w:rsid w:val="00400BF4"/>
    <w:rsid w:val="00400EF9"/>
    <w:rsid w:val="00400FCE"/>
    <w:rsid w:val="004011BD"/>
    <w:rsid w:val="00401C5B"/>
    <w:rsid w:val="00401E54"/>
    <w:rsid w:val="004029ED"/>
    <w:rsid w:val="004029F2"/>
    <w:rsid w:val="00402D1A"/>
    <w:rsid w:val="00402FE1"/>
    <w:rsid w:val="00403732"/>
    <w:rsid w:val="00403BAA"/>
    <w:rsid w:val="00403FF9"/>
    <w:rsid w:val="00404020"/>
    <w:rsid w:val="00405398"/>
    <w:rsid w:val="00405486"/>
    <w:rsid w:val="004056F2"/>
    <w:rsid w:val="00405BD8"/>
    <w:rsid w:val="00406037"/>
    <w:rsid w:val="004062EF"/>
    <w:rsid w:val="00406423"/>
    <w:rsid w:val="00406FB6"/>
    <w:rsid w:val="00407BB6"/>
    <w:rsid w:val="00407D1A"/>
    <w:rsid w:val="00407E10"/>
    <w:rsid w:val="00407F1A"/>
    <w:rsid w:val="004103C1"/>
    <w:rsid w:val="004112DF"/>
    <w:rsid w:val="00411550"/>
    <w:rsid w:val="0041182F"/>
    <w:rsid w:val="00411ACA"/>
    <w:rsid w:val="00411AF8"/>
    <w:rsid w:val="00413C96"/>
    <w:rsid w:val="00413CA1"/>
    <w:rsid w:val="004147BA"/>
    <w:rsid w:val="0041495F"/>
    <w:rsid w:val="00414D7D"/>
    <w:rsid w:val="00414EC0"/>
    <w:rsid w:val="00414FF3"/>
    <w:rsid w:val="00415502"/>
    <w:rsid w:val="0041576F"/>
    <w:rsid w:val="004159BB"/>
    <w:rsid w:val="00415CA0"/>
    <w:rsid w:val="00416369"/>
    <w:rsid w:val="004167CD"/>
    <w:rsid w:val="00416AEB"/>
    <w:rsid w:val="00416B20"/>
    <w:rsid w:val="0041737B"/>
    <w:rsid w:val="00417C18"/>
    <w:rsid w:val="00417C9F"/>
    <w:rsid w:val="00417E8F"/>
    <w:rsid w:val="004206E4"/>
    <w:rsid w:val="00420BF1"/>
    <w:rsid w:val="00420DD4"/>
    <w:rsid w:val="0042155D"/>
    <w:rsid w:val="004217EF"/>
    <w:rsid w:val="00421DED"/>
    <w:rsid w:val="004229D1"/>
    <w:rsid w:val="004246C4"/>
    <w:rsid w:val="00424730"/>
    <w:rsid w:val="004249B8"/>
    <w:rsid w:val="00424C6B"/>
    <w:rsid w:val="00424CF4"/>
    <w:rsid w:val="00425DAA"/>
    <w:rsid w:val="00426ADB"/>
    <w:rsid w:val="00426C82"/>
    <w:rsid w:val="004279AA"/>
    <w:rsid w:val="00430046"/>
    <w:rsid w:val="00430CD2"/>
    <w:rsid w:val="00430EC2"/>
    <w:rsid w:val="00430F58"/>
    <w:rsid w:val="00431501"/>
    <w:rsid w:val="00432D3F"/>
    <w:rsid w:val="004338BC"/>
    <w:rsid w:val="00433F6F"/>
    <w:rsid w:val="00434845"/>
    <w:rsid w:val="00434B7A"/>
    <w:rsid w:val="00435CF8"/>
    <w:rsid w:val="00435EFC"/>
    <w:rsid w:val="00436220"/>
    <w:rsid w:val="00436341"/>
    <w:rsid w:val="00436348"/>
    <w:rsid w:val="00436862"/>
    <w:rsid w:val="00436EF0"/>
    <w:rsid w:val="00437114"/>
    <w:rsid w:val="004375D3"/>
    <w:rsid w:val="00437B7A"/>
    <w:rsid w:val="00440153"/>
    <w:rsid w:val="0044021F"/>
    <w:rsid w:val="004402F2"/>
    <w:rsid w:val="0044079A"/>
    <w:rsid w:val="00441002"/>
    <w:rsid w:val="0044121A"/>
    <w:rsid w:val="00442006"/>
    <w:rsid w:val="00442D78"/>
    <w:rsid w:val="00442E80"/>
    <w:rsid w:val="00442FA5"/>
    <w:rsid w:val="00442FE8"/>
    <w:rsid w:val="004430C3"/>
    <w:rsid w:val="004437FE"/>
    <w:rsid w:val="00443D0B"/>
    <w:rsid w:val="0044485C"/>
    <w:rsid w:val="0044578B"/>
    <w:rsid w:val="00445C90"/>
    <w:rsid w:val="004460D1"/>
    <w:rsid w:val="0044628D"/>
    <w:rsid w:val="0044677D"/>
    <w:rsid w:val="004469F0"/>
    <w:rsid w:val="00446A76"/>
    <w:rsid w:val="00447741"/>
    <w:rsid w:val="00447A0F"/>
    <w:rsid w:val="00447C1F"/>
    <w:rsid w:val="00447DFC"/>
    <w:rsid w:val="00450303"/>
    <w:rsid w:val="00450607"/>
    <w:rsid w:val="004509D1"/>
    <w:rsid w:val="00450A00"/>
    <w:rsid w:val="00450C17"/>
    <w:rsid w:val="00450E19"/>
    <w:rsid w:val="00452315"/>
    <w:rsid w:val="00452B06"/>
    <w:rsid w:val="00452D7C"/>
    <w:rsid w:val="00453394"/>
    <w:rsid w:val="00454254"/>
    <w:rsid w:val="004542FD"/>
    <w:rsid w:val="004543FF"/>
    <w:rsid w:val="00454644"/>
    <w:rsid w:val="00454BA5"/>
    <w:rsid w:val="004553DB"/>
    <w:rsid w:val="004555E9"/>
    <w:rsid w:val="0045608F"/>
    <w:rsid w:val="0045617E"/>
    <w:rsid w:val="00456521"/>
    <w:rsid w:val="00456906"/>
    <w:rsid w:val="00456E40"/>
    <w:rsid w:val="00460130"/>
    <w:rsid w:val="004605F7"/>
    <w:rsid w:val="00461906"/>
    <w:rsid w:val="004622E1"/>
    <w:rsid w:val="004623A4"/>
    <w:rsid w:val="004626D0"/>
    <w:rsid w:val="004627AC"/>
    <w:rsid w:val="004629A5"/>
    <w:rsid w:val="00462B71"/>
    <w:rsid w:val="004630A4"/>
    <w:rsid w:val="004635E0"/>
    <w:rsid w:val="00463C42"/>
    <w:rsid w:val="004645A0"/>
    <w:rsid w:val="004648C1"/>
    <w:rsid w:val="00465043"/>
    <w:rsid w:val="00465515"/>
    <w:rsid w:val="0046669D"/>
    <w:rsid w:val="004668BF"/>
    <w:rsid w:val="00466A18"/>
    <w:rsid w:val="00466B5B"/>
    <w:rsid w:val="00466B5D"/>
    <w:rsid w:val="00466C88"/>
    <w:rsid w:val="00466EFA"/>
    <w:rsid w:val="004674B6"/>
    <w:rsid w:val="00467C7C"/>
    <w:rsid w:val="00472F4A"/>
    <w:rsid w:val="00473636"/>
    <w:rsid w:val="0047505F"/>
    <w:rsid w:val="0047707D"/>
    <w:rsid w:val="004771B2"/>
    <w:rsid w:val="00477446"/>
    <w:rsid w:val="00477A05"/>
    <w:rsid w:val="00477CD3"/>
    <w:rsid w:val="00477E1C"/>
    <w:rsid w:val="004809EE"/>
    <w:rsid w:val="00480A51"/>
    <w:rsid w:val="004816A7"/>
    <w:rsid w:val="00482253"/>
    <w:rsid w:val="004827CB"/>
    <w:rsid w:val="00482B9E"/>
    <w:rsid w:val="00482E0E"/>
    <w:rsid w:val="00482F92"/>
    <w:rsid w:val="00483349"/>
    <w:rsid w:val="004835CB"/>
    <w:rsid w:val="00483615"/>
    <w:rsid w:val="00484663"/>
    <w:rsid w:val="00484870"/>
    <w:rsid w:val="0048526B"/>
    <w:rsid w:val="00485652"/>
    <w:rsid w:val="00486138"/>
    <w:rsid w:val="00486353"/>
    <w:rsid w:val="00486705"/>
    <w:rsid w:val="00486970"/>
    <w:rsid w:val="004869D6"/>
    <w:rsid w:val="004871AF"/>
    <w:rsid w:val="00487228"/>
    <w:rsid w:val="004873DA"/>
    <w:rsid w:val="00487607"/>
    <w:rsid w:val="004901BA"/>
    <w:rsid w:val="004908D4"/>
    <w:rsid w:val="004914F2"/>
    <w:rsid w:val="0049170A"/>
    <w:rsid w:val="00491AAC"/>
    <w:rsid w:val="00491E52"/>
    <w:rsid w:val="00492163"/>
    <w:rsid w:val="004925D6"/>
    <w:rsid w:val="00492DCB"/>
    <w:rsid w:val="00492E6A"/>
    <w:rsid w:val="00494033"/>
    <w:rsid w:val="00494E13"/>
    <w:rsid w:val="00494E2B"/>
    <w:rsid w:val="00495107"/>
    <w:rsid w:val="00495880"/>
    <w:rsid w:val="00495966"/>
    <w:rsid w:val="00495F5B"/>
    <w:rsid w:val="004961B3"/>
    <w:rsid w:val="00496ABD"/>
    <w:rsid w:val="0049700F"/>
    <w:rsid w:val="00497100"/>
    <w:rsid w:val="00497DD0"/>
    <w:rsid w:val="004A01D1"/>
    <w:rsid w:val="004A0DF5"/>
    <w:rsid w:val="004A0FCB"/>
    <w:rsid w:val="004A103C"/>
    <w:rsid w:val="004A1529"/>
    <w:rsid w:val="004A1898"/>
    <w:rsid w:val="004A1A96"/>
    <w:rsid w:val="004A1FD6"/>
    <w:rsid w:val="004A2E67"/>
    <w:rsid w:val="004A3705"/>
    <w:rsid w:val="004A3B18"/>
    <w:rsid w:val="004A4484"/>
    <w:rsid w:val="004A47A0"/>
    <w:rsid w:val="004A4B0A"/>
    <w:rsid w:val="004A4D27"/>
    <w:rsid w:val="004A4E77"/>
    <w:rsid w:val="004A6410"/>
    <w:rsid w:val="004A644B"/>
    <w:rsid w:val="004A6461"/>
    <w:rsid w:val="004A6C89"/>
    <w:rsid w:val="004A71EC"/>
    <w:rsid w:val="004A7FCE"/>
    <w:rsid w:val="004B07CB"/>
    <w:rsid w:val="004B0AD7"/>
    <w:rsid w:val="004B0AF2"/>
    <w:rsid w:val="004B0FA0"/>
    <w:rsid w:val="004B18FD"/>
    <w:rsid w:val="004B1B19"/>
    <w:rsid w:val="004B20BA"/>
    <w:rsid w:val="004B2842"/>
    <w:rsid w:val="004B37A1"/>
    <w:rsid w:val="004B3BB4"/>
    <w:rsid w:val="004B4149"/>
    <w:rsid w:val="004B47B9"/>
    <w:rsid w:val="004B5707"/>
    <w:rsid w:val="004B5A42"/>
    <w:rsid w:val="004B5D2E"/>
    <w:rsid w:val="004B5E5D"/>
    <w:rsid w:val="004B5EEF"/>
    <w:rsid w:val="004B65B4"/>
    <w:rsid w:val="004B6EB2"/>
    <w:rsid w:val="004B6F6C"/>
    <w:rsid w:val="004B7595"/>
    <w:rsid w:val="004C00A3"/>
    <w:rsid w:val="004C00A5"/>
    <w:rsid w:val="004C13C6"/>
    <w:rsid w:val="004C179F"/>
    <w:rsid w:val="004C1976"/>
    <w:rsid w:val="004C19C5"/>
    <w:rsid w:val="004C1C02"/>
    <w:rsid w:val="004C228F"/>
    <w:rsid w:val="004C2458"/>
    <w:rsid w:val="004C2734"/>
    <w:rsid w:val="004C3227"/>
    <w:rsid w:val="004C372B"/>
    <w:rsid w:val="004C3C0B"/>
    <w:rsid w:val="004C3E93"/>
    <w:rsid w:val="004C4D8D"/>
    <w:rsid w:val="004C51D7"/>
    <w:rsid w:val="004C5EFD"/>
    <w:rsid w:val="004C65BE"/>
    <w:rsid w:val="004C7301"/>
    <w:rsid w:val="004C76C9"/>
    <w:rsid w:val="004C7A18"/>
    <w:rsid w:val="004C7A95"/>
    <w:rsid w:val="004C7AD8"/>
    <w:rsid w:val="004C7F4B"/>
    <w:rsid w:val="004D04BE"/>
    <w:rsid w:val="004D0A24"/>
    <w:rsid w:val="004D1018"/>
    <w:rsid w:val="004D1052"/>
    <w:rsid w:val="004D1E75"/>
    <w:rsid w:val="004D21A4"/>
    <w:rsid w:val="004D2EFC"/>
    <w:rsid w:val="004D33E4"/>
    <w:rsid w:val="004D35F8"/>
    <w:rsid w:val="004D3709"/>
    <w:rsid w:val="004D3759"/>
    <w:rsid w:val="004D3926"/>
    <w:rsid w:val="004D3B00"/>
    <w:rsid w:val="004D491E"/>
    <w:rsid w:val="004D5CB3"/>
    <w:rsid w:val="004D5DE3"/>
    <w:rsid w:val="004D6494"/>
    <w:rsid w:val="004D6F72"/>
    <w:rsid w:val="004D7039"/>
    <w:rsid w:val="004D70F9"/>
    <w:rsid w:val="004D73ED"/>
    <w:rsid w:val="004D746E"/>
    <w:rsid w:val="004D7FE7"/>
    <w:rsid w:val="004E05EA"/>
    <w:rsid w:val="004E0E2A"/>
    <w:rsid w:val="004E0F53"/>
    <w:rsid w:val="004E1012"/>
    <w:rsid w:val="004E1A67"/>
    <w:rsid w:val="004E22DA"/>
    <w:rsid w:val="004E24A4"/>
    <w:rsid w:val="004E265C"/>
    <w:rsid w:val="004E30CF"/>
    <w:rsid w:val="004E321A"/>
    <w:rsid w:val="004E3B20"/>
    <w:rsid w:val="004E43A2"/>
    <w:rsid w:val="004E4413"/>
    <w:rsid w:val="004E489C"/>
    <w:rsid w:val="004E4947"/>
    <w:rsid w:val="004E57B2"/>
    <w:rsid w:val="004E689A"/>
    <w:rsid w:val="004E68EA"/>
    <w:rsid w:val="004E6BFD"/>
    <w:rsid w:val="004E6D7D"/>
    <w:rsid w:val="004E706D"/>
    <w:rsid w:val="004E75A8"/>
    <w:rsid w:val="004F0B7A"/>
    <w:rsid w:val="004F159D"/>
    <w:rsid w:val="004F1A2D"/>
    <w:rsid w:val="004F1B18"/>
    <w:rsid w:val="004F1C90"/>
    <w:rsid w:val="004F290F"/>
    <w:rsid w:val="004F29C1"/>
    <w:rsid w:val="004F2B40"/>
    <w:rsid w:val="004F2E74"/>
    <w:rsid w:val="004F3288"/>
    <w:rsid w:val="004F32D3"/>
    <w:rsid w:val="004F37A6"/>
    <w:rsid w:val="004F39B7"/>
    <w:rsid w:val="004F3CCC"/>
    <w:rsid w:val="004F3E7D"/>
    <w:rsid w:val="004F4979"/>
    <w:rsid w:val="004F4A00"/>
    <w:rsid w:val="004F4A87"/>
    <w:rsid w:val="004F55BB"/>
    <w:rsid w:val="004F5AD5"/>
    <w:rsid w:val="004F65E0"/>
    <w:rsid w:val="004F6FD0"/>
    <w:rsid w:val="004F774B"/>
    <w:rsid w:val="004F7B1A"/>
    <w:rsid w:val="0050005B"/>
    <w:rsid w:val="00500D54"/>
    <w:rsid w:val="0050179D"/>
    <w:rsid w:val="00501B46"/>
    <w:rsid w:val="00501C7B"/>
    <w:rsid w:val="005027FB"/>
    <w:rsid w:val="00502A10"/>
    <w:rsid w:val="00502B8C"/>
    <w:rsid w:val="00502D50"/>
    <w:rsid w:val="0050303B"/>
    <w:rsid w:val="00503620"/>
    <w:rsid w:val="00503F9F"/>
    <w:rsid w:val="00504377"/>
    <w:rsid w:val="0050469B"/>
    <w:rsid w:val="00504828"/>
    <w:rsid w:val="00504E1F"/>
    <w:rsid w:val="005050C4"/>
    <w:rsid w:val="0050546F"/>
    <w:rsid w:val="0050600C"/>
    <w:rsid w:val="005061CB"/>
    <w:rsid w:val="0050664B"/>
    <w:rsid w:val="0050668F"/>
    <w:rsid w:val="00506E09"/>
    <w:rsid w:val="00507688"/>
    <w:rsid w:val="00510E83"/>
    <w:rsid w:val="00510EBD"/>
    <w:rsid w:val="005114FD"/>
    <w:rsid w:val="0051176E"/>
    <w:rsid w:val="00511ADF"/>
    <w:rsid w:val="00511C6C"/>
    <w:rsid w:val="00511D6B"/>
    <w:rsid w:val="00511F11"/>
    <w:rsid w:val="00512206"/>
    <w:rsid w:val="005126AD"/>
    <w:rsid w:val="00512BE9"/>
    <w:rsid w:val="00513398"/>
    <w:rsid w:val="00513CA7"/>
    <w:rsid w:val="00515139"/>
    <w:rsid w:val="005151B0"/>
    <w:rsid w:val="005152F4"/>
    <w:rsid w:val="005153B3"/>
    <w:rsid w:val="00515771"/>
    <w:rsid w:val="0051588D"/>
    <w:rsid w:val="00515D6B"/>
    <w:rsid w:val="00515E3E"/>
    <w:rsid w:val="005165C0"/>
    <w:rsid w:val="0051667E"/>
    <w:rsid w:val="005167CB"/>
    <w:rsid w:val="00516A86"/>
    <w:rsid w:val="00516E3D"/>
    <w:rsid w:val="00516EA2"/>
    <w:rsid w:val="00517FC8"/>
    <w:rsid w:val="0052000E"/>
    <w:rsid w:val="00520033"/>
    <w:rsid w:val="00520059"/>
    <w:rsid w:val="0052044E"/>
    <w:rsid w:val="0052074F"/>
    <w:rsid w:val="00520B40"/>
    <w:rsid w:val="005211B7"/>
    <w:rsid w:val="005215EE"/>
    <w:rsid w:val="00521618"/>
    <w:rsid w:val="00521C82"/>
    <w:rsid w:val="00521F66"/>
    <w:rsid w:val="0052200D"/>
    <w:rsid w:val="00522199"/>
    <w:rsid w:val="00522EA1"/>
    <w:rsid w:val="005232AD"/>
    <w:rsid w:val="00523AD0"/>
    <w:rsid w:val="00523D26"/>
    <w:rsid w:val="0052491B"/>
    <w:rsid w:val="00524E60"/>
    <w:rsid w:val="005256A4"/>
    <w:rsid w:val="005258F9"/>
    <w:rsid w:val="00525CCB"/>
    <w:rsid w:val="0052645F"/>
    <w:rsid w:val="005265D6"/>
    <w:rsid w:val="005267F2"/>
    <w:rsid w:val="0052683D"/>
    <w:rsid w:val="00526A62"/>
    <w:rsid w:val="005272F3"/>
    <w:rsid w:val="00527535"/>
    <w:rsid w:val="00527E1A"/>
    <w:rsid w:val="00527E8F"/>
    <w:rsid w:val="0053081D"/>
    <w:rsid w:val="00530883"/>
    <w:rsid w:val="00530BB3"/>
    <w:rsid w:val="00530EB8"/>
    <w:rsid w:val="00531FB0"/>
    <w:rsid w:val="00532454"/>
    <w:rsid w:val="00532549"/>
    <w:rsid w:val="005330F3"/>
    <w:rsid w:val="005337F0"/>
    <w:rsid w:val="005339FA"/>
    <w:rsid w:val="00533F0D"/>
    <w:rsid w:val="005344C1"/>
    <w:rsid w:val="00534F10"/>
    <w:rsid w:val="00535644"/>
    <w:rsid w:val="005356C6"/>
    <w:rsid w:val="0053595F"/>
    <w:rsid w:val="00535E63"/>
    <w:rsid w:val="00535F72"/>
    <w:rsid w:val="0053603D"/>
    <w:rsid w:val="00536167"/>
    <w:rsid w:val="0053671C"/>
    <w:rsid w:val="0053696D"/>
    <w:rsid w:val="00536E82"/>
    <w:rsid w:val="005370C9"/>
    <w:rsid w:val="00537369"/>
    <w:rsid w:val="005378E4"/>
    <w:rsid w:val="00537B25"/>
    <w:rsid w:val="00540443"/>
    <w:rsid w:val="00541160"/>
    <w:rsid w:val="0054170B"/>
    <w:rsid w:val="00541FF5"/>
    <w:rsid w:val="0054259B"/>
    <w:rsid w:val="00542CB5"/>
    <w:rsid w:val="005435B2"/>
    <w:rsid w:val="00543829"/>
    <w:rsid w:val="005439CB"/>
    <w:rsid w:val="00543D18"/>
    <w:rsid w:val="00543E51"/>
    <w:rsid w:val="00544541"/>
    <w:rsid w:val="005456A0"/>
    <w:rsid w:val="00545712"/>
    <w:rsid w:val="00545B33"/>
    <w:rsid w:val="00545E93"/>
    <w:rsid w:val="005464C8"/>
    <w:rsid w:val="005468F5"/>
    <w:rsid w:val="00546AA7"/>
    <w:rsid w:val="00546CB1"/>
    <w:rsid w:val="005477BA"/>
    <w:rsid w:val="005501B1"/>
    <w:rsid w:val="005501B5"/>
    <w:rsid w:val="00550D7F"/>
    <w:rsid w:val="00550FB5"/>
    <w:rsid w:val="00551C35"/>
    <w:rsid w:val="005522E7"/>
    <w:rsid w:val="00552B58"/>
    <w:rsid w:val="00552C2B"/>
    <w:rsid w:val="0055326F"/>
    <w:rsid w:val="0055361F"/>
    <w:rsid w:val="00553F48"/>
    <w:rsid w:val="00554BD0"/>
    <w:rsid w:val="005550F7"/>
    <w:rsid w:val="005551FB"/>
    <w:rsid w:val="005554D1"/>
    <w:rsid w:val="00555585"/>
    <w:rsid w:val="00556224"/>
    <w:rsid w:val="00556D82"/>
    <w:rsid w:val="00557BD8"/>
    <w:rsid w:val="00560377"/>
    <w:rsid w:val="005603B5"/>
    <w:rsid w:val="00560C38"/>
    <w:rsid w:val="00561424"/>
    <w:rsid w:val="00561466"/>
    <w:rsid w:val="0056208A"/>
    <w:rsid w:val="005622C0"/>
    <w:rsid w:val="0056253C"/>
    <w:rsid w:val="005626CC"/>
    <w:rsid w:val="005635FA"/>
    <w:rsid w:val="00564F14"/>
    <w:rsid w:val="005659D7"/>
    <w:rsid w:val="00565AE2"/>
    <w:rsid w:val="00565C97"/>
    <w:rsid w:val="00566076"/>
    <w:rsid w:val="005660EF"/>
    <w:rsid w:val="00566323"/>
    <w:rsid w:val="00566C85"/>
    <w:rsid w:val="00566D88"/>
    <w:rsid w:val="0056759A"/>
    <w:rsid w:val="005678BC"/>
    <w:rsid w:val="005678DD"/>
    <w:rsid w:val="00567E77"/>
    <w:rsid w:val="0057005A"/>
    <w:rsid w:val="00570A8D"/>
    <w:rsid w:val="005710D9"/>
    <w:rsid w:val="00571A80"/>
    <w:rsid w:val="00571FDD"/>
    <w:rsid w:val="0057213F"/>
    <w:rsid w:val="0057268B"/>
    <w:rsid w:val="00572B1B"/>
    <w:rsid w:val="00572FD6"/>
    <w:rsid w:val="005733A3"/>
    <w:rsid w:val="00573505"/>
    <w:rsid w:val="005737FB"/>
    <w:rsid w:val="005738E4"/>
    <w:rsid w:val="00573E3A"/>
    <w:rsid w:val="005754D9"/>
    <w:rsid w:val="005756F1"/>
    <w:rsid w:val="00576166"/>
    <w:rsid w:val="0057636C"/>
    <w:rsid w:val="005769B1"/>
    <w:rsid w:val="00577557"/>
    <w:rsid w:val="00577837"/>
    <w:rsid w:val="00577AA5"/>
    <w:rsid w:val="00577B51"/>
    <w:rsid w:val="00577B75"/>
    <w:rsid w:val="00577C23"/>
    <w:rsid w:val="00577D8E"/>
    <w:rsid w:val="0058001C"/>
    <w:rsid w:val="005801C0"/>
    <w:rsid w:val="005803D2"/>
    <w:rsid w:val="005804D0"/>
    <w:rsid w:val="005805FE"/>
    <w:rsid w:val="00580A3B"/>
    <w:rsid w:val="00580E93"/>
    <w:rsid w:val="00581186"/>
    <w:rsid w:val="00581B34"/>
    <w:rsid w:val="00581FDC"/>
    <w:rsid w:val="00582239"/>
    <w:rsid w:val="00583BCA"/>
    <w:rsid w:val="00584015"/>
    <w:rsid w:val="005847FA"/>
    <w:rsid w:val="00584D68"/>
    <w:rsid w:val="005861A6"/>
    <w:rsid w:val="005861BF"/>
    <w:rsid w:val="005867F2"/>
    <w:rsid w:val="005869B5"/>
    <w:rsid w:val="005909FF"/>
    <w:rsid w:val="00590C71"/>
    <w:rsid w:val="00590F9B"/>
    <w:rsid w:val="00591BE1"/>
    <w:rsid w:val="00591F40"/>
    <w:rsid w:val="005921A0"/>
    <w:rsid w:val="00592A28"/>
    <w:rsid w:val="00592C21"/>
    <w:rsid w:val="00592C99"/>
    <w:rsid w:val="00594075"/>
    <w:rsid w:val="005944E5"/>
    <w:rsid w:val="0059483A"/>
    <w:rsid w:val="005957FC"/>
    <w:rsid w:val="0059587D"/>
    <w:rsid w:val="00595F7F"/>
    <w:rsid w:val="0059635E"/>
    <w:rsid w:val="00596540"/>
    <w:rsid w:val="00596B6F"/>
    <w:rsid w:val="00596E2B"/>
    <w:rsid w:val="005977BC"/>
    <w:rsid w:val="00597D12"/>
    <w:rsid w:val="00597D3C"/>
    <w:rsid w:val="00597ED7"/>
    <w:rsid w:val="005A06B1"/>
    <w:rsid w:val="005A0BA0"/>
    <w:rsid w:val="005A0BE8"/>
    <w:rsid w:val="005A0CD6"/>
    <w:rsid w:val="005A13A7"/>
    <w:rsid w:val="005A154F"/>
    <w:rsid w:val="005A2338"/>
    <w:rsid w:val="005A3219"/>
    <w:rsid w:val="005A3EC8"/>
    <w:rsid w:val="005A4043"/>
    <w:rsid w:val="005A4609"/>
    <w:rsid w:val="005A466B"/>
    <w:rsid w:val="005A4FEF"/>
    <w:rsid w:val="005A52D5"/>
    <w:rsid w:val="005A5428"/>
    <w:rsid w:val="005A590D"/>
    <w:rsid w:val="005A5A84"/>
    <w:rsid w:val="005A5E6A"/>
    <w:rsid w:val="005A62D9"/>
    <w:rsid w:val="005A64D1"/>
    <w:rsid w:val="005A7029"/>
    <w:rsid w:val="005A72C9"/>
    <w:rsid w:val="005A7954"/>
    <w:rsid w:val="005B0812"/>
    <w:rsid w:val="005B0869"/>
    <w:rsid w:val="005B0BCD"/>
    <w:rsid w:val="005B0E12"/>
    <w:rsid w:val="005B154F"/>
    <w:rsid w:val="005B1BB9"/>
    <w:rsid w:val="005B1CC0"/>
    <w:rsid w:val="005B2EC4"/>
    <w:rsid w:val="005B34EA"/>
    <w:rsid w:val="005B364C"/>
    <w:rsid w:val="005B3764"/>
    <w:rsid w:val="005B50D3"/>
    <w:rsid w:val="005B681B"/>
    <w:rsid w:val="005B682A"/>
    <w:rsid w:val="005B7E28"/>
    <w:rsid w:val="005C053C"/>
    <w:rsid w:val="005C118B"/>
    <w:rsid w:val="005C1700"/>
    <w:rsid w:val="005C1814"/>
    <w:rsid w:val="005C1AB9"/>
    <w:rsid w:val="005C2F34"/>
    <w:rsid w:val="005C30C8"/>
    <w:rsid w:val="005C35CB"/>
    <w:rsid w:val="005C3798"/>
    <w:rsid w:val="005C3A17"/>
    <w:rsid w:val="005C4060"/>
    <w:rsid w:val="005C4109"/>
    <w:rsid w:val="005C4332"/>
    <w:rsid w:val="005C48ED"/>
    <w:rsid w:val="005C49E6"/>
    <w:rsid w:val="005C530B"/>
    <w:rsid w:val="005C5B07"/>
    <w:rsid w:val="005C61CC"/>
    <w:rsid w:val="005C61CE"/>
    <w:rsid w:val="005C672D"/>
    <w:rsid w:val="005C688A"/>
    <w:rsid w:val="005C7BB9"/>
    <w:rsid w:val="005D05EF"/>
    <w:rsid w:val="005D0929"/>
    <w:rsid w:val="005D0D0E"/>
    <w:rsid w:val="005D0EBB"/>
    <w:rsid w:val="005D0FDF"/>
    <w:rsid w:val="005D18E4"/>
    <w:rsid w:val="005D262B"/>
    <w:rsid w:val="005D3B08"/>
    <w:rsid w:val="005D3DD0"/>
    <w:rsid w:val="005D3F83"/>
    <w:rsid w:val="005D4359"/>
    <w:rsid w:val="005D4BE5"/>
    <w:rsid w:val="005D63BE"/>
    <w:rsid w:val="005D68FB"/>
    <w:rsid w:val="005D6BE1"/>
    <w:rsid w:val="005D6F24"/>
    <w:rsid w:val="005D71DF"/>
    <w:rsid w:val="005D7671"/>
    <w:rsid w:val="005D7962"/>
    <w:rsid w:val="005E1860"/>
    <w:rsid w:val="005E2D7D"/>
    <w:rsid w:val="005E2EDA"/>
    <w:rsid w:val="005E34DB"/>
    <w:rsid w:val="005E377F"/>
    <w:rsid w:val="005E45A4"/>
    <w:rsid w:val="005E45AE"/>
    <w:rsid w:val="005E47AA"/>
    <w:rsid w:val="005E55D6"/>
    <w:rsid w:val="005E5883"/>
    <w:rsid w:val="005E631B"/>
    <w:rsid w:val="005E6A31"/>
    <w:rsid w:val="005E73CF"/>
    <w:rsid w:val="005F00BF"/>
    <w:rsid w:val="005F0330"/>
    <w:rsid w:val="005F0489"/>
    <w:rsid w:val="005F0AA3"/>
    <w:rsid w:val="005F0CE3"/>
    <w:rsid w:val="005F0D0B"/>
    <w:rsid w:val="005F0F3C"/>
    <w:rsid w:val="005F132C"/>
    <w:rsid w:val="005F146F"/>
    <w:rsid w:val="005F147D"/>
    <w:rsid w:val="005F21C9"/>
    <w:rsid w:val="005F26A6"/>
    <w:rsid w:val="005F2779"/>
    <w:rsid w:val="005F29FE"/>
    <w:rsid w:val="005F330C"/>
    <w:rsid w:val="005F3EA7"/>
    <w:rsid w:val="005F548A"/>
    <w:rsid w:val="005F61E2"/>
    <w:rsid w:val="005F6837"/>
    <w:rsid w:val="005F7344"/>
    <w:rsid w:val="005F74D6"/>
    <w:rsid w:val="005F7776"/>
    <w:rsid w:val="005F7FB1"/>
    <w:rsid w:val="0060088B"/>
    <w:rsid w:val="00600B1F"/>
    <w:rsid w:val="00600D4A"/>
    <w:rsid w:val="00601470"/>
    <w:rsid w:val="006018BE"/>
    <w:rsid w:val="00601BBA"/>
    <w:rsid w:val="006020EC"/>
    <w:rsid w:val="00602755"/>
    <w:rsid w:val="006029F7"/>
    <w:rsid w:val="00602C98"/>
    <w:rsid w:val="00602FEB"/>
    <w:rsid w:val="00603377"/>
    <w:rsid w:val="00603811"/>
    <w:rsid w:val="00603B43"/>
    <w:rsid w:val="0060405B"/>
    <w:rsid w:val="006043E4"/>
    <w:rsid w:val="0060497E"/>
    <w:rsid w:val="00604ACF"/>
    <w:rsid w:val="006050D4"/>
    <w:rsid w:val="00605174"/>
    <w:rsid w:val="006052BE"/>
    <w:rsid w:val="00605643"/>
    <w:rsid w:val="00606537"/>
    <w:rsid w:val="006065DB"/>
    <w:rsid w:val="0060733F"/>
    <w:rsid w:val="006077E8"/>
    <w:rsid w:val="006103D7"/>
    <w:rsid w:val="00610A39"/>
    <w:rsid w:val="00611552"/>
    <w:rsid w:val="00611697"/>
    <w:rsid w:val="006116D6"/>
    <w:rsid w:val="00611919"/>
    <w:rsid w:val="00612409"/>
    <w:rsid w:val="006131DF"/>
    <w:rsid w:val="006131F7"/>
    <w:rsid w:val="0061362D"/>
    <w:rsid w:val="006137DF"/>
    <w:rsid w:val="00614EA9"/>
    <w:rsid w:val="00615490"/>
    <w:rsid w:val="0061581B"/>
    <w:rsid w:val="0061620F"/>
    <w:rsid w:val="00616402"/>
    <w:rsid w:val="00616930"/>
    <w:rsid w:val="00616CC1"/>
    <w:rsid w:val="00616EB7"/>
    <w:rsid w:val="006171BA"/>
    <w:rsid w:val="006174B2"/>
    <w:rsid w:val="00617552"/>
    <w:rsid w:val="0061755E"/>
    <w:rsid w:val="00617F30"/>
    <w:rsid w:val="00620183"/>
    <w:rsid w:val="00620336"/>
    <w:rsid w:val="00620998"/>
    <w:rsid w:val="0062108A"/>
    <w:rsid w:val="00621115"/>
    <w:rsid w:val="00621128"/>
    <w:rsid w:val="00621C17"/>
    <w:rsid w:val="006222CC"/>
    <w:rsid w:val="00622F0B"/>
    <w:rsid w:val="006232D8"/>
    <w:rsid w:val="0062337A"/>
    <w:rsid w:val="006239BF"/>
    <w:rsid w:val="00623B86"/>
    <w:rsid w:val="00623CB5"/>
    <w:rsid w:val="0062429C"/>
    <w:rsid w:val="00624A20"/>
    <w:rsid w:val="00624E10"/>
    <w:rsid w:val="0062565C"/>
    <w:rsid w:val="0062568B"/>
    <w:rsid w:val="00625889"/>
    <w:rsid w:val="006259B2"/>
    <w:rsid w:val="00625CF5"/>
    <w:rsid w:val="00625EF1"/>
    <w:rsid w:val="0062692B"/>
    <w:rsid w:val="006269DB"/>
    <w:rsid w:val="00626C21"/>
    <w:rsid w:val="0062746F"/>
    <w:rsid w:val="00627795"/>
    <w:rsid w:val="00627A04"/>
    <w:rsid w:val="00627BE9"/>
    <w:rsid w:val="006306CC"/>
    <w:rsid w:val="006307B6"/>
    <w:rsid w:val="00630CC5"/>
    <w:rsid w:val="00631F86"/>
    <w:rsid w:val="00631FDA"/>
    <w:rsid w:val="006322B6"/>
    <w:rsid w:val="00632589"/>
    <w:rsid w:val="0063286B"/>
    <w:rsid w:val="0063287E"/>
    <w:rsid w:val="006331C7"/>
    <w:rsid w:val="0063389A"/>
    <w:rsid w:val="006338AD"/>
    <w:rsid w:val="006343F2"/>
    <w:rsid w:val="00634AB4"/>
    <w:rsid w:val="00634CD7"/>
    <w:rsid w:val="00635191"/>
    <w:rsid w:val="0063565E"/>
    <w:rsid w:val="00636F77"/>
    <w:rsid w:val="00637118"/>
    <w:rsid w:val="006374B0"/>
    <w:rsid w:val="00637BEC"/>
    <w:rsid w:val="006409EF"/>
    <w:rsid w:val="00640C65"/>
    <w:rsid w:val="00640D5C"/>
    <w:rsid w:val="0064197B"/>
    <w:rsid w:val="006419DE"/>
    <w:rsid w:val="00641C23"/>
    <w:rsid w:val="00641CB5"/>
    <w:rsid w:val="00641E61"/>
    <w:rsid w:val="00642693"/>
    <w:rsid w:val="00642BCA"/>
    <w:rsid w:val="00642C52"/>
    <w:rsid w:val="006433C9"/>
    <w:rsid w:val="00643615"/>
    <w:rsid w:val="00643991"/>
    <w:rsid w:val="00643B9C"/>
    <w:rsid w:val="00643F21"/>
    <w:rsid w:val="0064459A"/>
    <w:rsid w:val="00644E2C"/>
    <w:rsid w:val="006456E2"/>
    <w:rsid w:val="00645788"/>
    <w:rsid w:val="00645798"/>
    <w:rsid w:val="00645A8E"/>
    <w:rsid w:val="00645AED"/>
    <w:rsid w:val="00645F17"/>
    <w:rsid w:val="00646161"/>
    <w:rsid w:val="00646DA1"/>
    <w:rsid w:val="006471E1"/>
    <w:rsid w:val="00647263"/>
    <w:rsid w:val="006476E2"/>
    <w:rsid w:val="00647837"/>
    <w:rsid w:val="00647F97"/>
    <w:rsid w:val="00651CD4"/>
    <w:rsid w:val="0065344D"/>
    <w:rsid w:val="00653A67"/>
    <w:rsid w:val="00653C5B"/>
    <w:rsid w:val="00653F96"/>
    <w:rsid w:val="0065526D"/>
    <w:rsid w:val="006554F1"/>
    <w:rsid w:val="00655A3C"/>
    <w:rsid w:val="00655F9C"/>
    <w:rsid w:val="00656162"/>
    <w:rsid w:val="00656441"/>
    <w:rsid w:val="006572AF"/>
    <w:rsid w:val="006572E7"/>
    <w:rsid w:val="0065767F"/>
    <w:rsid w:val="0065788E"/>
    <w:rsid w:val="00657AF6"/>
    <w:rsid w:val="00657B1B"/>
    <w:rsid w:val="006601E1"/>
    <w:rsid w:val="00660279"/>
    <w:rsid w:val="006604D8"/>
    <w:rsid w:val="00660C2C"/>
    <w:rsid w:val="00660E63"/>
    <w:rsid w:val="00661CE3"/>
    <w:rsid w:val="006622FF"/>
    <w:rsid w:val="006624E8"/>
    <w:rsid w:val="00662A81"/>
    <w:rsid w:val="00663255"/>
    <w:rsid w:val="00663910"/>
    <w:rsid w:val="00664A1C"/>
    <w:rsid w:val="00664B6E"/>
    <w:rsid w:val="00665815"/>
    <w:rsid w:val="00665AD9"/>
    <w:rsid w:val="00665B72"/>
    <w:rsid w:val="00665D75"/>
    <w:rsid w:val="006663C5"/>
    <w:rsid w:val="006663D3"/>
    <w:rsid w:val="00666E82"/>
    <w:rsid w:val="0066749E"/>
    <w:rsid w:val="00667C86"/>
    <w:rsid w:val="00667F13"/>
    <w:rsid w:val="00670240"/>
    <w:rsid w:val="006702A3"/>
    <w:rsid w:val="00670485"/>
    <w:rsid w:val="00670893"/>
    <w:rsid w:val="00670B9D"/>
    <w:rsid w:val="00670BC7"/>
    <w:rsid w:val="00670C87"/>
    <w:rsid w:val="00671128"/>
    <w:rsid w:val="006711AD"/>
    <w:rsid w:val="0067146A"/>
    <w:rsid w:val="00671760"/>
    <w:rsid w:val="00671986"/>
    <w:rsid w:val="00671BCB"/>
    <w:rsid w:val="00671D70"/>
    <w:rsid w:val="00672715"/>
    <w:rsid w:val="00672DCE"/>
    <w:rsid w:val="0067313C"/>
    <w:rsid w:val="00673845"/>
    <w:rsid w:val="006742AE"/>
    <w:rsid w:val="00675041"/>
    <w:rsid w:val="00675902"/>
    <w:rsid w:val="00675D89"/>
    <w:rsid w:val="00676209"/>
    <w:rsid w:val="006764B5"/>
    <w:rsid w:val="00676502"/>
    <w:rsid w:val="00677256"/>
    <w:rsid w:val="0067728E"/>
    <w:rsid w:val="00677427"/>
    <w:rsid w:val="00677CB1"/>
    <w:rsid w:val="00680085"/>
    <w:rsid w:val="00680751"/>
    <w:rsid w:val="0068110E"/>
    <w:rsid w:val="00681512"/>
    <w:rsid w:val="006828E6"/>
    <w:rsid w:val="00682A60"/>
    <w:rsid w:val="00682AFC"/>
    <w:rsid w:val="00683CAC"/>
    <w:rsid w:val="006841FB"/>
    <w:rsid w:val="00684471"/>
    <w:rsid w:val="0068453F"/>
    <w:rsid w:val="006845BB"/>
    <w:rsid w:val="006848E1"/>
    <w:rsid w:val="00685275"/>
    <w:rsid w:val="00685452"/>
    <w:rsid w:val="006856D3"/>
    <w:rsid w:val="00685C26"/>
    <w:rsid w:val="006862D0"/>
    <w:rsid w:val="00686557"/>
    <w:rsid w:val="00686A11"/>
    <w:rsid w:val="00686B5B"/>
    <w:rsid w:val="00687441"/>
    <w:rsid w:val="006874C8"/>
    <w:rsid w:val="00687588"/>
    <w:rsid w:val="00687C8A"/>
    <w:rsid w:val="00687F5A"/>
    <w:rsid w:val="00690962"/>
    <w:rsid w:val="00691171"/>
    <w:rsid w:val="00691395"/>
    <w:rsid w:val="0069140E"/>
    <w:rsid w:val="00691410"/>
    <w:rsid w:val="006916AE"/>
    <w:rsid w:val="00691A13"/>
    <w:rsid w:val="00692604"/>
    <w:rsid w:val="006927E4"/>
    <w:rsid w:val="00692917"/>
    <w:rsid w:val="00693458"/>
    <w:rsid w:val="0069352E"/>
    <w:rsid w:val="006942EB"/>
    <w:rsid w:val="00694416"/>
    <w:rsid w:val="0069444D"/>
    <w:rsid w:val="0069451B"/>
    <w:rsid w:val="0069459F"/>
    <w:rsid w:val="006947B0"/>
    <w:rsid w:val="00694B73"/>
    <w:rsid w:val="00694D75"/>
    <w:rsid w:val="00695087"/>
    <w:rsid w:val="00695139"/>
    <w:rsid w:val="00695511"/>
    <w:rsid w:val="006960B1"/>
    <w:rsid w:val="00696D02"/>
    <w:rsid w:val="00696FEF"/>
    <w:rsid w:val="00697A61"/>
    <w:rsid w:val="006A03D8"/>
    <w:rsid w:val="006A041A"/>
    <w:rsid w:val="006A091F"/>
    <w:rsid w:val="006A146E"/>
    <w:rsid w:val="006A1DE5"/>
    <w:rsid w:val="006A1ED6"/>
    <w:rsid w:val="006A25EB"/>
    <w:rsid w:val="006A2A16"/>
    <w:rsid w:val="006A3968"/>
    <w:rsid w:val="006A3E16"/>
    <w:rsid w:val="006A4143"/>
    <w:rsid w:val="006A459A"/>
    <w:rsid w:val="006A5AA3"/>
    <w:rsid w:val="006A5E5E"/>
    <w:rsid w:val="006A63D2"/>
    <w:rsid w:val="006A65EB"/>
    <w:rsid w:val="006A6D69"/>
    <w:rsid w:val="006A7365"/>
    <w:rsid w:val="006A78A4"/>
    <w:rsid w:val="006A7BDA"/>
    <w:rsid w:val="006A7DC5"/>
    <w:rsid w:val="006B197C"/>
    <w:rsid w:val="006B1B6C"/>
    <w:rsid w:val="006B1BE6"/>
    <w:rsid w:val="006B1D81"/>
    <w:rsid w:val="006B1DF2"/>
    <w:rsid w:val="006B2337"/>
    <w:rsid w:val="006B2A48"/>
    <w:rsid w:val="006B3666"/>
    <w:rsid w:val="006B3DA8"/>
    <w:rsid w:val="006B4907"/>
    <w:rsid w:val="006B528C"/>
    <w:rsid w:val="006B561A"/>
    <w:rsid w:val="006B5B04"/>
    <w:rsid w:val="006B62F1"/>
    <w:rsid w:val="006B6417"/>
    <w:rsid w:val="006B6748"/>
    <w:rsid w:val="006B6E53"/>
    <w:rsid w:val="006B754C"/>
    <w:rsid w:val="006B7D46"/>
    <w:rsid w:val="006C06A8"/>
    <w:rsid w:val="006C0E4F"/>
    <w:rsid w:val="006C0F09"/>
    <w:rsid w:val="006C1364"/>
    <w:rsid w:val="006C19B0"/>
    <w:rsid w:val="006C1E98"/>
    <w:rsid w:val="006C1F52"/>
    <w:rsid w:val="006C2029"/>
    <w:rsid w:val="006C258F"/>
    <w:rsid w:val="006C25BB"/>
    <w:rsid w:val="006C26F6"/>
    <w:rsid w:val="006C293E"/>
    <w:rsid w:val="006C3497"/>
    <w:rsid w:val="006C3817"/>
    <w:rsid w:val="006C38E9"/>
    <w:rsid w:val="006C3B03"/>
    <w:rsid w:val="006C3C78"/>
    <w:rsid w:val="006C419C"/>
    <w:rsid w:val="006C4282"/>
    <w:rsid w:val="006C450C"/>
    <w:rsid w:val="006C4936"/>
    <w:rsid w:val="006C505B"/>
    <w:rsid w:val="006C5292"/>
    <w:rsid w:val="006C5A6F"/>
    <w:rsid w:val="006C60E5"/>
    <w:rsid w:val="006C675C"/>
    <w:rsid w:val="006C7832"/>
    <w:rsid w:val="006C7F4C"/>
    <w:rsid w:val="006D0C51"/>
    <w:rsid w:val="006D100A"/>
    <w:rsid w:val="006D10B4"/>
    <w:rsid w:val="006D1DED"/>
    <w:rsid w:val="006D2217"/>
    <w:rsid w:val="006D36A9"/>
    <w:rsid w:val="006D3814"/>
    <w:rsid w:val="006D3E60"/>
    <w:rsid w:val="006D40BE"/>
    <w:rsid w:val="006D41DF"/>
    <w:rsid w:val="006D4370"/>
    <w:rsid w:val="006D4512"/>
    <w:rsid w:val="006D45E6"/>
    <w:rsid w:val="006D47B1"/>
    <w:rsid w:val="006D56FB"/>
    <w:rsid w:val="006D5764"/>
    <w:rsid w:val="006D5DA6"/>
    <w:rsid w:val="006D6276"/>
    <w:rsid w:val="006D6384"/>
    <w:rsid w:val="006D6685"/>
    <w:rsid w:val="006D68AC"/>
    <w:rsid w:val="006D6F15"/>
    <w:rsid w:val="006D71FD"/>
    <w:rsid w:val="006D7336"/>
    <w:rsid w:val="006D74D7"/>
    <w:rsid w:val="006D762A"/>
    <w:rsid w:val="006D7A47"/>
    <w:rsid w:val="006E04C1"/>
    <w:rsid w:val="006E09F5"/>
    <w:rsid w:val="006E1056"/>
    <w:rsid w:val="006E1209"/>
    <w:rsid w:val="006E1261"/>
    <w:rsid w:val="006E12C7"/>
    <w:rsid w:val="006E1628"/>
    <w:rsid w:val="006E1E04"/>
    <w:rsid w:val="006E2022"/>
    <w:rsid w:val="006E2617"/>
    <w:rsid w:val="006E2BB1"/>
    <w:rsid w:val="006E2D00"/>
    <w:rsid w:val="006E2E40"/>
    <w:rsid w:val="006E340F"/>
    <w:rsid w:val="006E3657"/>
    <w:rsid w:val="006E3E73"/>
    <w:rsid w:val="006E4D38"/>
    <w:rsid w:val="006E4F55"/>
    <w:rsid w:val="006E5179"/>
    <w:rsid w:val="006E5715"/>
    <w:rsid w:val="006E5FDB"/>
    <w:rsid w:val="006E62E2"/>
    <w:rsid w:val="006E655C"/>
    <w:rsid w:val="006E65BA"/>
    <w:rsid w:val="006E675C"/>
    <w:rsid w:val="006E75C9"/>
    <w:rsid w:val="006E78BE"/>
    <w:rsid w:val="006F009B"/>
    <w:rsid w:val="006F0A93"/>
    <w:rsid w:val="006F0ABA"/>
    <w:rsid w:val="006F24BA"/>
    <w:rsid w:val="006F254C"/>
    <w:rsid w:val="006F2C82"/>
    <w:rsid w:val="006F32D1"/>
    <w:rsid w:val="006F3D04"/>
    <w:rsid w:val="006F3E70"/>
    <w:rsid w:val="006F4183"/>
    <w:rsid w:val="006F4B9F"/>
    <w:rsid w:val="006F4D24"/>
    <w:rsid w:val="006F583B"/>
    <w:rsid w:val="006F679D"/>
    <w:rsid w:val="006F7553"/>
    <w:rsid w:val="006F79C5"/>
    <w:rsid w:val="007002EA"/>
    <w:rsid w:val="007004F9"/>
    <w:rsid w:val="00701056"/>
    <w:rsid w:val="00701164"/>
    <w:rsid w:val="007011FA"/>
    <w:rsid w:val="00701974"/>
    <w:rsid w:val="00701C93"/>
    <w:rsid w:val="00701FCA"/>
    <w:rsid w:val="00703E1B"/>
    <w:rsid w:val="007044BC"/>
    <w:rsid w:val="00704726"/>
    <w:rsid w:val="007048E5"/>
    <w:rsid w:val="00704C09"/>
    <w:rsid w:val="007050D6"/>
    <w:rsid w:val="00705529"/>
    <w:rsid w:val="00705D74"/>
    <w:rsid w:val="00706401"/>
    <w:rsid w:val="00706A48"/>
    <w:rsid w:val="007070A3"/>
    <w:rsid w:val="007078FE"/>
    <w:rsid w:val="00707A7A"/>
    <w:rsid w:val="00707F99"/>
    <w:rsid w:val="00710BF8"/>
    <w:rsid w:val="00711585"/>
    <w:rsid w:val="00711D43"/>
    <w:rsid w:val="00711F2A"/>
    <w:rsid w:val="00712121"/>
    <w:rsid w:val="00712949"/>
    <w:rsid w:val="00713450"/>
    <w:rsid w:val="0071357F"/>
    <w:rsid w:val="00714209"/>
    <w:rsid w:val="007142BE"/>
    <w:rsid w:val="00714687"/>
    <w:rsid w:val="00715939"/>
    <w:rsid w:val="007159D6"/>
    <w:rsid w:val="00715B2F"/>
    <w:rsid w:val="00715B69"/>
    <w:rsid w:val="0071689D"/>
    <w:rsid w:val="00717051"/>
    <w:rsid w:val="00717424"/>
    <w:rsid w:val="00717CAB"/>
    <w:rsid w:val="00720228"/>
    <w:rsid w:val="0072096B"/>
    <w:rsid w:val="00720C2E"/>
    <w:rsid w:val="00721FC8"/>
    <w:rsid w:val="00722BDD"/>
    <w:rsid w:val="0072367B"/>
    <w:rsid w:val="007239E7"/>
    <w:rsid w:val="00723BE1"/>
    <w:rsid w:val="00723CC4"/>
    <w:rsid w:val="0072544D"/>
    <w:rsid w:val="00725806"/>
    <w:rsid w:val="0072580F"/>
    <w:rsid w:val="00725831"/>
    <w:rsid w:val="00725DD2"/>
    <w:rsid w:val="00726312"/>
    <w:rsid w:val="007265E2"/>
    <w:rsid w:val="00726C00"/>
    <w:rsid w:val="00726D91"/>
    <w:rsid w:val="00727139"/>
    <w:rsid w:val="007275A4"/>
    <w:rsid w:val="00727921"/>
    <w:rsid w:val="00727EA3"/>
    <w:rsid w:val="00730652"/>
    <w:rsid w:val="0073085D"/>
    <w:rsid w:val="00731038"/>
    <w:rsid w:val="007313DA"/>
    <w:rsid w:val="0073151A"/>
    <w:rsid w:val="007319F5"/>
    <w:rsid w:val="00731A78"/>
    <w:rsid w:val="00732DA4"/>
    <w:rsid w:val="00733100"/>
    <w:rsid w:val="007336C6"/>
    <w:rsid w:val="00733CAC"/>
    <w:rsid w:val="00734216"/>
    <w:rsid w:val="0073474F"/>
    <w:rsid w:val="007349CD"/>
    <w:rsid w:val="0073547D"/>
    <w:rsid w:val="007355FD"/>
    <w:rsid w:val="00735836"/>
    <w:rsid w:val="007377DA"/>
    <w:rsid w:val="00737C54"/>
    <w:rsid w:val="00737F60"/>
    <w:rsid w:val="007414B2"/>
    <w:rsid w:val="007418B3"/>
    <w:rsid w:val="00741FE1"/>
    <w:rsid w:val="00742DCF"/>
    <w:rsid w:val="00742EBF"/>
    <w:rsid w:val="007436C1"/>
    <w:rsid w:val="00743BDD"/>
    <w:rsid w:val="00743D57"/>
    <w:rsid w:val="00743E2E"/>
    <w:rsid w:val="007440BB"/>
    <w:rsid w:val="007456C4"/>
    <w:rsid w:val="007467D0"/>
    <w:rsid w:val="00746A24"/>
    <w:rsid w:val="007470DA"/>
    <w:rsid w:val="007471CA"/>
    <w:rsid w:val="00747676"/>
    <w:rsid w:val="00747ABE"/>
    <w:rsid w:val="0075048A"/>
    <w:rsid w:val="007509A6"/>
    <w:rsid w:val="007511E9"/>
    <w:rsid w:val="00751790"/>
    <w:rsid w:val="0075271C"/>
    <w:rsid w:val="00752D84"/>
    <w:rsid w:val="00752D9C"/>
    <w:rsid w:val="007530D3"/>
    <w:rsid w:val="00753791"/>
    <w:rsid w:val="00753BEF"/>
    <w:rsid w:val="0075464D"/>
    <w:rsid w:val="00754755"/>
    <w:rsid w:val="00754993"/>
    <w:rsid w:val="00754F1F"/>
    <w:rsid w:val="007550C5"/>
    <w:rsid w:val="0075560E"/>
    <w:rsid w:val="00755BFD"/>
    <w:rsid w:val="0075603E"/>
    <w:rsid w:val="00756435"/>
    <w:rsid w:val="00756D77"/>
    <w:rsid w:val="00756E84"/>
    <w:rsid w:val="00756EB0"/>
    <w:rsid w:val="0075722E"/>
    <w:rsid w:val="00757915"/>
    <w:rsid w:val="00757F17"/>
    <w:rsid w:val="007600FB"/>
    <w:rsid w:val="007608D3"/>
    <w:rsid w:val="00760B38"/>
    <w:rsid w:val="00760D74"/>
    <w:rsid w:val="00761451"/>
    <w:rsid w:val="00763C21"/>
    <w:rsid w:val="00763EE4"/>
    <w:rsid w:val="007640D1"/>
    <w:rsid w:val="007641F3"/>
    <w:rsid w:val="00764210"/>
    <w:rsid w:val="0076453F"/>
    <w:rsid w:val="0076478D"/>
    <w:rsid w:val="007648A9"/>
    <w:rsid w:val="007654FA"/>
    <w:rsid w:val="007657DC"/>
    <w:rsid w:val="00766326"/>
    <w:rsid w:val="00766CDA"/>
    <w:rsid w:val="00766F01"/>
    <w:rsid w:val="0076714C"/>
    <w:rsid w:val="007678AD"/>
    <w:rsid w:val="00767AB6"/>
    <w:rsid w:val="0077015D"/>
    <w:rsid w:val="00770834"/>
    <w:rsid w:val="00770930"/>
    <w:rsid w:val="00770A36"/>
    <w:rsid w:val="00770FB8"/>
    <w:rsid w:val="00771562"/>
    <w:rsid w:val="007719A5"/>
    <w:rsid w:val="007722C3"/>
    <w:rsid w:val="00772974"/>
    <w:rsid w:val="00772A09"/>
    <w:rsid w:val="00772B42"/>
    <w:rsid w:val="00772E61"/>
    <w:rsid w:val="00772E85"/>
    <w:rsid w:val="00772FA8"/>
    <w:rsid w:val="00774338"/>
    <w:rsid w:val="0077470A"/>
    <w:rsid w:val="00774E8F"/>
    <w:rsid w:val="00775365"/>
    <w:rsid w:val="00775BC8"/>
    <w:rsid w:val="00776384"/>
    <w:rsid w:val="00776669"/>
    <w:rsid w:val="00776B39"/>
    <w:rsid w:val="0077704F"/>
    <w:rsid w:val="0077751A"/>
    <w:rsid w:val="00777611"/>
    <w:rsid w:val="007777AF"/>
    <w:rsid w:val="00781348"/>
    <w:rsid w:val="00781858"/>
    <w:rsid w:val="00781886"/>
    <w:rsid w:val="007818FB"/>
    <w:rsid w:val="00781B5B"/>
    <w:rsid w:val="00781E86"/>
    <w:rsid w:val="00782416"/>
    <w:rsid w:val="00782677"/>
    <w:rsid w:val="00782AEA"/>
    <w:rsid w:val="00782C69"/>
    <w:rsid w:val="00783AF6"/>
    <w:rsid w:val="00784553"/>
    <w:rsid w:val="007847B5"/>
    <w:rsid w:val="00784B7C"/>
    <w:rsid w:val="007850B3"/>
    <w:rsid w:val="0078512B"/>
    <w:rsid w:val="007855D7"/>
    <w:rsid w:val="007856DD"/>
    <w:rsid w:val="0078595E"/>
    <w:rsid w:val="00785C05"/>
    <w:rsid w:val="00785D26"/>
    <w:rsid w:val="00786784"/>
    <w:rsid w:val="00787021"/>
    <w:rsid w:val="00787CFB"/>
    <w:rsid w:val="00787CFC"/>
    <w:rsid w:val="0079001E"/>
    <w:rsid w:val="00790CFF"/>
    <w:rsid w:val="00790FDF"/>
    <w:rsid w:val="00791B1C"/>
    <w:rsid w:val="00791D74"/>
    <w:rsid w:val="00793215"/>
    <w:rsid w:val="00793454"/>
    <w:rsid w:val="00793EFA"/>
    <w:rsid w:val="00794045"/>
    <w:rsid w:val="00794B53"/>
    <w:rsid w:val="00796025"/>
    <w:rsid w:val="0079626F"/>
    <w:rsid w:val="007965B0"/>
    <w:rsid w:val="0079758D"/>
    <w:rsid w:val="007A04A2"/>
    <w:rsid w:val="007A0634"/>
    <w:rsid w:val="007A0C89"/>
    <w:rsid w:val="007A0CEF"/>
    <w:rsid w:val="007A0E1A"/>
    <w:rsid w:val="007A27F1"/>
    <w:rsid w:val="007A3004"/>
    <w:rsid w:val="007A324E"/>
    <w:rsid w:val="007A3BB8"/>
    <w:rsid w:val="007A3D2D"/>
    <w:rsid w:val="007A4637"/>
    <w:rsid w:val="007A495F"/>
    <w:rsid w:val="007A5013"/>
    <w:rsid w:val="007A563E"/>
    <w:rsid w:val="007A578A"/>
    <w:rsid w:val="007A5D4B"/>
    <w:rsid w:val="007A60B2"/>
    <w:rsid w:val="007A68DF"/>
    <w:rsid w:val="007A6BE5"/>
    <w:rsid w:val="007A6C2D"/>
    <w:rsid w:val="007A7D5C"/>
    <w:rsid w:val="007B0113"/>
    <w:rsid w:val="007B07AA"/>
    <w:rsid w:val="007B0B2B"/>
    <w:rsid w:val="007B183C"/>
    <w:rsid w:val="007B2BB1"/>
    <w:rsid w:val="007B2E2B"/>
    <w:rsid w:val="007B351B"/>
    <w:rsid w:val="007B390F"/>
    <w:rsid w:val="007B4864"/>
    <w:rsid w:val="007B524A"/>
    <w:rsid w:val="007B52B4"/>
    <w:rsid w:val="007B6602"/>
    <w:rsid w:val="007B6843"/>
    <w:rsid w:val="007B70F2"/>
    <w:rsid w:val="007B79DA"/>
    <w:rsid w:val="007B7F6A"/>
    <w:rsid w:val="007C07E9"/>
    <w:rsid w:val="007C086C"/>
    <w:rsid w:val="007C0AA7"/>
    <w:rsid w:val="007C0BE4"/>
    <w:rsid w:val="007C10BC"/>
    <w:rsid w:val="007C1184"/>
    <w:rsid w:val="007C1610"/>
    <w:rsid w:val="007C193C"/>
    <w:rsid w:val="007C1C74"/>
    <w:rsid w:val="007C1F58"/>
    <w:rsid w:val="007C222F"/>
    <w:rsid w:val="007C2253"/>
    <w:rsid w:val="007C2517"/>
    <w:rsid w:val="007C27FC"/>
    <w:rsid w:val="007C293D"/>
    <w:rsid w:val="007C2E8A"/>
    <w:rsid w:val="007C2FD1"/>
    <w:rsid w:val="007C31A9"/>
    <w:rsid w:val="007C333F"/>
    <w:rsid w:val="007C3B81"/>
    <w:rsid w:val="007C455F"/>
    <w:rsid w:val="007C4DB0"/>
    <w:rsid w:val="007C4E4B"/>
    <w:rsid w:val="007C6652"/>
    <w:rsid w:val="007C7A46"/>
    <w:rsid w:val="007C7D7C"/>
    <w:rsid w:val="007D01AA"/>
    <w:rsid w:val="007D0C59"/>
    <w:rsid w:val="007D0D9B"/>
    <w:rsid w:val="007D256D"/>
    <w:rsid w:val="007D2762"/>
    <w:rsid w:val="007D3281"/>
    <w:rsid w:val="007D337E"/>
    <w:rsid w:val="007D3537"/>
    <w:rsid w:val="007D3863"/>
    <w:rsid w:val="007D39C0"/>
    <w:rsid w:val="007D50DC"/>
    <w:rsid w:val="007D52A0"/>
    <w:rsid w:val="007D53A1"/>
    <w:rsid w:val="007D5C47"/>
    <w:rsid w:val="007D5CA1"/>
    <w:rsid w:val="007D5CBF"/>
    <w:rsid w:val="007D5E65"/>
    <w:rsid w:val="007D607A"/>
    <w:rsid w:val="007D7A78"/>
    <w:rsid w:val="007D7B99"/>
    <w:rsid w:val="007D7B9D"/>
    <w:rsid w:val="007D7C6A"/>
    <w:rsid w:val="007D7D71"/>
    <w:rsid w:val="007D7ECA"/>
    <w:rsid w:val="007E02FD"/>
    <w:rsid w:val="007E043A"/>
    <w:rsid w:val="007E0D6D"/>
    <w:rsid w:val="007E0F86"/>
    <w:rsid w:val="007E15E8"/>
    <w:rsid w:val="007E17A6"/>
    <w:rsid w:val="007E1AE9"/>
    <w:rsid w:val="007E1C8E"/>
    <w:rsid w:val="007E2049"/>
    <w:rsid w:val="007E363B"/>
    <w:rsid w:val="007E403A"/>
    <w:rsid w:val="007E40F4"/>
    <w:rsid w:val="007E44FC"/>
    <w:rsid w:val="007E4856"/>
    <w:rsid w:val="007E4980"/>
    <w:rsid w:val="007E50FE"/>
    <w:rsid w:val="007E545B"/>
    <w:rsid w:val="007E6B04"/>
    <w:rsid w:val="007E75B5"/>
    <w:rsid w:val="007E79CE"/>
    <w:rsid w:val="007E7F26"/>
    <w:rsid w:val="007F012D"/>
    <w:rsid w:val="007F04D3"/>
    <w:rsid w:val="007F05EA"/>
    <w:rsid w:val="007F0DA1"/>
    <w:rsid w:val="007F130D"/>
    <w:rsid w:val="007F1CA4"/>
    <w:rsid w:val="007F2542"/>
    <w:rsid w:val="007F2AE7"/>
    <w:rsid w:val="007F2DB5"/>
    <w:rsid w:val="007F319C"/>
    <w:rsid w:val="007F332F"/>
    <w:rsid w:val="007F36F5"/>
    <w:rsid w:val="007F4004"/>
    <w:rsid w:val="007F40B3"/>
    <w:rsid w:val="007F493D"/>
    <w:rsid w:val="007F5140"/>
    <w:rsid w:val="007F5201"/>
    <w:rsid w:val="007F5910"/>
    <w:rsid w:val="007F64E5"/>
    <w:rsid w:val="007F68CD"/>
    <w:rsid w:val="007F756D"/>
    <w:rsid w:val="007F77C0"/>
    <w:rsid w:val="007F7A14"/>
    <w:rsid w:val="00800C23"/>
    <w:rsid w:val="00800D95"/>
    <w:rsid w:val="008018C0"/>
    <w:rsid w:val="008022DF"/>
    <w:rsid w:val="0080298F"/>
    <w:rsid w:val="00803216"/>
    <w:rsid w:val="00803FC3"/>
    <w:rsid w:val="008041E0"/>
    <w:rsid w:val="00804621"/>
    <w:rsid w:val="00804B7A"/>
    <w:rsid w:val="00804F66"/>
    <w:rsid w:val="0080530F"/>
    <w:rsid w:val="0080617F"/>
    <w:rsid w:val="008061FB"/>
    <w:rsid w:val="00806966"/>
    <w:rsid w:val="008071F2"/>
    <w:rsid w:val="008108CD"/>
    <w:rsid w:val="00810AE9"/>
    <w:rsid w:val="00811122"/>
    <w:rsid w:val="008113FE"/>
    <w:rsid w:val="00811E19"/>
    <w:rsid w:val="008127E9"/>
    <w:rsid w:val="00812CE8"/>
    <w:rsid w:val="0081301A"/>
    <w:rsid w:val="00813804"/>
    <w:rsid w:val="00814217"/>
    <w:rsid w:val="00815AAB"/>
    <w:rsid w:val="00815D6B"/>
    <w:rsid w:val="00816079"/>
    <w:rsid w:val="008161B8"/>
    <w:rsid w:val="00816502"/>
    <w:rsid w:val="00816C24"/>
    <w:rsid w:val="0081704A"/>
    <w:rsid w:val="00817159"/>
    <w:rsid w:val="0082005B"/>
    <w:rsid w:val="008204DB"/>
    <w:rsid w:val="0082185E"/>
    <w:rsid w:val="00821D89"/>
    <w:rsid w:val="0082245D"/>
    <w:rsid w:val="00822933"/>
    <w:rsid w:val="008229A8"/>
    <w:rsid w:val="008230D1"/>
    <w:rsid w:val="0082350E"/>
    <w:rsid w:val="00823768"/>
    <w:rsid w:val="00823D95"/>
    <w:rsid w:val="008247FF"/>
    <w:rsid w:val="00824A53"/>
    <w:rsid w:val="00824C8B"/>
    <w:rsid w:val="00825077"/>
    <w:rsid w:val="00825535"/>
    <w:rsid w:val="0082553E"/>
    <w:rsid w:val="008257BC"/>
    <w:rsid w:val="00825966"/>
    <w:rsid w:val="00825CB0"/>
    <w:rsid w:val="00826162"/>
    <w:rsid w:val="008265D5"/>
    <w:rsid w:val="00826C09"/>
    <w:rsid w:val="00826F24"/>
    <w:rsid w:val="00826FDB"/>
    <w:rsid w:val="0082781A"/>
    <w:rsid w:val="00827F97"/>
    <w:rsid w:val="0083079B"/>
    <w:rsid w:val="00830C0A"/>
    <w:rsid w:val="00830C76"/>
    <w:rsid w:val="00831DC9"/>
    <w:rsid w:val="00832140"/>
    <w:rsid w:val="008330B0"/>
    <w:rsid w:val="0083371C"/>
    <w:rsid w:val="00834F1D"/>
    <w:rsid w:val="00835ABA"/>
    <w:rsid w:val="00836195"/>
    <w:rsid w:val="008365DA"/>
    <w:rsid w:val="00836F29"/>
    <w:rsid w:val="00837949"/>
    <w:rsid w:val="00840606"/>
    <w:rsid w:val="00840685"/>
    <w:rsid w:val="00840B06"/>
    <w:rsid w:val="00841461"/>
    <w:rsid w:val="008415EF"/>
    <w:rsid w:val="00841AC7"/>
    <w:rsid w:val="008420C8"/>
    <w:rsid w:val="00842C9C"/>
    <w:rsid w:val="00842FF3"/>
    <w:rsid w:val="008435A8"/>
    <w:rsid w:val="00843654"/>
    <w:rsid w:val="00843F12"/>
    <w:rsid w:val="00844B78"/>
    <w:rsid w:val="00844E02"/>
    <w:rsid w:val="008458AB"/>
    <w:rsid w:val="00845A4E"/>
    <w:rsid w:val="00846999"/>
    <w:rsid w:val="008478C0"/>
    <w:rsid w:val="008479DE"/>
    <w:rsid w:val="00847D68"/>
    <w:rsid w:val="00850225"/>
    <w:rsid w:val="00850B9A"/>
    <w:rsid w:val="00850BD1"/>
    <w:rsid w:val="008517A1"/>
    <w:rsid w:val="00851AB4"/>
    <w:rsid w:val="00851D84"/>
    <w:rsid w:val="008521A0"/>
    <w:rsid w:val="00852E16"/>
    <w:rsid w:val="00852F88"/>
    <w:rsid w:val="008530BD"/>
    <w:rsid w:val="0085313E"/>
    <w:rsid w:val="00853A66"/>
    <w:rsid w:val="00853BB7"/>
    <w:rsid w:val="00854661"/>
    <w:rsid w:val="0085483D"/>
    <w:rsid w:val="00854E29"/>
    <w:rsid w:val="00855646"/>
    <w:rsid w:val="00855D9A"/>
    <w:rsid w:val="00855F86"/>
    <w:rsid w:val="0085605F"/>
    <w:rsid w:val="0085732E"/>
    <w:rsid w:val="00857730"/>
    <w:rsid w:val="00857C20"/>
    <w:rsid w:val="00857D14"/>
    <w:rsid w:val="00860429"/>
    <w:rsid w:val="008609DE"/>
    <w:rsid w:val="00860BE6"/>
    <w:rsid w:val="008616AB"/>
    <w:rsid w:val="008618EA"/>
    <w:rsid w:val="008619DA"/>
    <w:rsid w:val="00861D3F"/>
    <w:rsid w:val="008624FC"/>
    <w:rsid w:val="008625EE"/>
    <w:rsid w:val="00862CBE"/>
    <w:rsid w:val="0086419A"/>
    <w:rsid w:val="00864EB0"/>
    <w:rsid w:val="00865155"/>
    <w:rsid w:val="0086520C"/>
    <w:rsid w:val="00865405"/>
    <w:rsid w:val="00865444"/>
    <w:rsid w:val="008663C9"/>
    <w:rsid w:val="0086644A"/>
    <w:rsid w:val="0086646F"/>
    <w:rsid w:val="008668AF"/>
    <w:rsid w:val="008700A4"/>
    <w:rsid w:val="0087098E"/>
    <w:rsid w:val="00870FB7"/>
    <w:rsid w:val="00871A03"/>
    <w:rsid w:val="00871DAB"/>
    <w:rsid w:val="00872345"/>
    <w:rsid w:val="00872479"/>
    <w:rsid w:val="008725F6"/>
    <w:rsid w:val="008727BA"/>
    <w:rsid w:val="00873291"/>
    <w:rsid w:val="008739BD"/>
    <w:rsid w:val="008739C5"/>
    <w:rsid w:val="00873A0E"/>
    <w:rsid w:val="00873CE9"/>
    <w:rsid w:val="008745A5"/>
    <w:rsid w:val="008747D7"/>
    <w:rsid w:val="00874AFF"/>
    <w:rsid w:val="008757D4"/>
    <w:rsid w:val="00875BDD"/>
    <w:rsid w:val="00875CA8"/>
    <w:rsid w:val="008766EC"/>
    <w:rsid w:val="0087745B"/>
    <w:rsid w:val="00877903"/>
    <w:rsid w:val="00877971"/>
    <w:rsid w:val="00877C85"/>
    <w:rsid w:val="008803AF"/>
    <w:rsid w:val="00880445"/>
    <w:rsid w:val="0088047F"/>
    <w:rsid w:val="00881F10"/>
    <w:rsid w:val="008824EA"/>
    <w:rsid w:val="0088257A"/>
    <w:rsid w:val="00882666"/>
    <w:rsid w:val="00882E34"/>
    <w:rsid w:val="008830F7"/>
    <w:rsid w:val="00883242"/>
    <w:rsid w:val="00883420"/>
    <w:rsid w:val="008835F4"/>
    <w:rsid w:val="00883A78"/>
    <w:rsid w:val="00884558"/>
    <w:rsid w:val="0088464A"/>
    <w:rsid w:val="0088480E"/>
    <w:rsid w:val="008849CD"/>
    <w:rsid w:val="00884B36"/>
    <w:rsid w:val="00884B96"/>
    <w:rsid w:val="0088539B"/>
    <w:rsid w:val="008853CC"/>
    <w:rsid w:val="0088579A"/>
    <w:rsid w:val="00886265"/>
    <w:rsid w:val="0088662B"/>
    <w:rsid w:val="00890609"/>
    <w:rsid w:val="00891805"/>
    <w:rsid w:val="00892608"/>
    <w:rsid w:val="00892733"/>
    <w:rsid w:val="00893D58"/>
    <w:rsid w:val="00893E02"/>
    <w:rsid w:val="00894147"/>
    <w:rsid w:val="0089428A"/>
    <w:rsid w:val="00894578"/>
    <w:rsid w:val="0089489C"/>
    <w:rsid w:val="0089538D"/>
    <w:rsid w:val="00895923"/>
    <w:rsid w:val="00896579"/>
    <w:rsid w:val="008969A0"/>
    <w:rsid w:val="00897230"/>
    <w:rsid w:val="0089734D"/>
    <w:rsid w:val="0089789F"/>
    <w:rsid w:val="008A0EB6"/>
    <w:rsid w:val="008A1685"/>
    <w:rsid w:val="008A1E44"/>
    <w:rsid w:val="008A21EB"/>
    <w:rsid w:val="008A23D8"/>
    <w:rsid w:val="008A2519"/>
    <w:rsid w:val="008A2A9A"/>
    <w:rsid w:val="008A3E7F"/>
    <w:rsid w:val="008A410B"/>
    <w:rsid w:val="008A46D6"/>
    <w:rsid w:val="008A4AA1"/>
    <w:rsid w:val="008A517F"/>
    <w:rsid w:val="008A67FD"/>
    <w:rsid w:val="008A6B26"/>
    <w:rsid w:val="008A70B0"/>
    <w:rsid w:val="008A7190"/>
    <w:rsid w:val="008A74CB"/>
    <w:rsid w:val="008A7562"/>
    <w:rsid w:val="008A7C48"/>
    <w:rsid w:val="008B0119"/>
    <w:rsid w:val="008B03AE"/>
    <w:rsid w:val="008B0642"/>
    <w:rsid w:val="008B0AE0"/>
    <w:rsid w:val="008B1930"/>
    <w:rsid w:val="008B1CD8"/>
    <w:rsid w:val="008B2A73"/>
    <w:rsid w:val="008B2CCC"/>
    <w:rsid w:val="008B2F72"/>
    <w:rsid w:val="008B3717"/>
    <w:rsid w:val="008B483E"/>
    <w:rsid w:val="008B48B5"/>
    <w:rsid w:val="008B4A21"/>
    <w:rsid w:val="008B5674"/>
    <w:rsid w:val="008B5911"/>
    <w:rsid w:val="008B5E5C"/>
    <w:rsid w:val="008B69A9"/>
    <w:rsid w:val="008B6A18"/>
    <w:rsid w:val="008B6B4B"/>
    <w:rsid w:val="008B6F28"/>
    <w:rsid w:val="008B750C"/>
    <w:rsid w:val="008B75CE"/>
    <w:rsid w:val="008B781C"/>
    <w:rsid w:val="008B7951"/>
    <w:rsid w:val="008B7E6C"/>
    <w:rsid w:val="008B7EC8"/>
    <w:rsid w:val="008C001A"/>
    <w:rsid w:val="008C02B6"/>
    <w:rsid w:val="008C09E4"/>
    <w:rsid w:val="008C09F7"/>
    <w:rsid w:val="008C1209"/>
    <w:rsid w:val="008C121A"/>
    <w:rsid w:val="008C186F"/>
    <w:rsid w:val="008C1BE7"/>
    <w:rsid w:val="008C2246"/>
    <w:rsid w:val="008C2CFF"/>
    <w:rsid w:val="008C2D50"/>
    <w:rsid w:val="008C3DED"/>
    <w:rsid w:val="008C4341"/>
    <w:rsid w:val="008C4C42"/>
    <w:rsid w:val="008C52BA"/>
    <w:rsid w:val="008C5883"/>
    <w:rsid w:val="008C67A1"/>
    <w:rsid w:val="008C67D9"/>
    <w:rsid w:val="008C6A13"/>
    <w:rsid w:val="008C6AAD"/>
    <w:rsid w:val="008C6B05"/>
    <w:rsid w:val="008C6E21"/>
    <w:rsid w:val="008C76A9"/>
    <w:rsid w:val="008C7A74"/>
    <w:rsid w:val="008C7DBF"/>
    <w:rsid w:val="008C7E5C"/>
    <w:rsid w:val="008D0584"/>
    <w:rsid w:val="008D0E55"/>
    <w:rsid w:val="008D131A"/>
    <w:rsid w:val="008D1634"/>
    <w:rsid w:val="008D2421"/>
    <w:rsid w:val="008D2431"/>
    <w:rsid w:val="008D2781"/>
    <w:rsid w:val="008D2CF6"/>
    <w:rsid w:val="008D2D7C"/>
    <w:rsid w:val="008D32BE"/>
    <w:rsid w:val="008D3C27"/>
    <w:rsid w:val="008D3F0D"/>
    <w:rsid w:val="008D3FF2"/>
    <w:rsid w:val="008D4605"/>
    <w:rsid w:val="008D5F97"/>
    <w:rsid w:val="008D6119"/>
    <w:rsid w:val="008D661F"/>
    <w:rsid w:val="008D66B0"/>
    <w:rsid w:val="008D7AEB"/>
    <w:rsid w:val="008E002E"/>
    <w:rsid w:val="008E0293"/>
    <w:rsid w:val="008E08E6"/>
    <w:rsid w:val="008E0962"/>
    <w:rsid w:val="008E0AEF"/>
    <w:rsid w:val="008E0F8C"/>
    <w:rsid w:val="008E216B"/>
    <w:rsid w:val="008E25BE"/>
    <w:rsid w:val="008E2701"/>
    <w:rsid w:val="008E2961"/>
    <w:rsid w:val="008E2ED9"/>
    <w:rsid w:val="008E3069"/>
    <w:rsid w:val="008E3083"/>
    <w:rsid w:val="008E385E"/>
    <w:rsid w:val="008E3C41"/>
    <w:rsid w:val="008E3C7A"/>
    <w:rsid w:val="008E3CFF"/>
    <w:rsid w:val="008E402F"/>
    <w:rsid w:val="008E48B3"/>
    <w:rsid w:val="008E4B0E"/>
    <w:rsid w:val="008E5016"/>
    <w:rsid w:val="008E5BA0"/>
    <w:rsid w:val="008E5D8F"/>
    <w:rsid w:val="008E66E1"/>
    <w:rsid w:val="008E6C43"/>
    <w:rsid w:val="008E749D"/>
    <w:rsid w:val="008E74F7"/>
    <w:rsid w:val="008E771A"/>
    <w:rsid w:val="008E7F9C"/>
    <w:rsid w:val="008F036A"/>
    <w:rsid w:val="008F15DF"/>
    <w:rsid w:val="008F17CA"/>
    <w:rsid w:val="008F1B8F"/>
    <w:rsid w:val="008F2C64"/>
    <w:rsid w:val="008F3D1E"/>
    <w:rsid w:val="008F5208"/>
    <w:rsid w:val="008F5C62"/>
    <w:rsid w:val="008F69F8"/>
    <w:rsid w:val="008F6CC3"/>
    <w:rsid w:val="008F71AE"/>
    <w:rsid w:val="008F71F0"/>
    <w:rsid w:val="008F7D05"/>
    <w:rsid w:val="00900304"/>
    <w:rsid w:val="0090086C"/>
    <w:rsid w:val="00901095"/>
    <w:rsid w:val="0090205D"/>
    <w:rsid w:val="00902700"/>
    <w:rsid w:val="00902B6E"/>
    <w:rsid w:val="009032A3"/>
    <w:rsid w:val="00903550"/>
    <w:rsid w:val="00903BD3"/>
    <w:rsid w:val="009046AC"/>
    <w:rsid w:val="009049F2"/>
    <w:rsid w:val="00905173"/>
    <w:rsid w:val="009052F7"/>
    <w:rsid w:val="0090585B"/>
    <w:rsid w:val="009058F3"/>
    <w:rsid w:val="009067D3"/>
    <w:rsid w:val="009068BE"/>
    <w:rsid w:val="00907FAD"/>
    <w:rsid w:val="00910308"/>
    <w:rsid w:val="009112ED"/>
    <w:rsid w:val="00911610"/>
    <w:rsid w:val="00911AFB"/>
    <w:rsid w:val="00911B13"/>
    <w:rsid w:val="0091250E"/>
    <w:rsid w:val="0091291E"/>
    <w:rsid w:val="00912C94"/>
    <w:rsid w:val="009135EE"/>
    <w:rsid w:val="0091383F"/>
    <w:rsid w:val="009139A2"/>
    <w:rsid w:val="00913D83"/>
    <w:rsid w:val="009148ED"/>
    <w:rsid w:val="00914980"/>
    <w:rsid w:val="00914DEC"/>
    <w:rsid w:val="00915068"/>
    <w:rsid w:val="009151D6"/>
    <w:rsid w:val="009153D9"/>
    <w:rsid w:val="009161B8"/>
    <w:rsid w:val="00916961"/>
    <w:rsid w:val="009171C3"/>
    <w:rsid w:val="009179C3"/>
    <w:rsid w:val="00917E08"/>
    <w:rsid w:val="00920AC9"/>
    <w:rsid w:val="00920F43"/>
    <w:rsid w:val="009215AB"/>
    <w:rsid w:val="00921DEE"/>
    <w:rsid w:val="009222A1"/>
    <w:rsid w:val="00922C17"/>
    <w:rsid w:val="00922D9C"/>
    <w:rsid w:val="00922FB9"/>
    <w:rsid w:val="009236A5"/>
    <w:rsid w:val="0092394F"/>
    <w:rsid w:val="00923D6B"/>
    <w:rsid w:val="0092420C"/>
    <w:rsid w:val="00924615"/>
    <w:rsid w:val="0092478A"/>
    <w:rsid w:val="00924970"/>
    <w:rsid w:val="009257D9"/>
    <w:rsid w:val="00925B0F"/>
    <w:rsid w:val="00925DCD"/>
    <w:rsid w:val="00926352"/>
    <w:rsid w:val="00926A05"/>
    <w:rsid w:val="009273F4"/>
    <w:rsid w:val="00930006"/>
    <w:rsid w:val="00930429"/>
    <w:rsid w:val="009308A4"/>
    <w:rsid w:val="00930B9A"/>
    <w:rsid w:val="00930E8A"/>
    <w:rsid w:val="009316A3"/>
    <w:rsid w:val="00931763"/>
    <w:rsid w:val="00931ADB"/>
    <w:rsid w:val="00931BC6"/>
    <w:rsid w:val="00931E99"/>
    <w:rsid w:val="00932105"/>
    <w:rsid w:val="00932136"/>
    <w:rsid w:val="00932697"/>
    <w:rsid w:val="00932B4F"/>
    <w:rsid w:val="00932BE8"/>
    <w:rsid w:val="00932CBC"/>
    <w:rsid w:val="00932D74"/>
    <w:rsid w:val="00933759"/>
    <w:rsid w:val="009337C5"/>
    <w:rsid w:val="0093395B"/>
    <w:rsid w:val="00933B3E"/>
    <w:rsid w:val="0093443B"/>
    <w:rsid w:val="009344E3"/>
    <w:rsid w:val="00934988"/>
    <w:rsid w:val="00934F1D"/>
    <w:rsid w:val="0093578F"/>
    <w:rsid w:val="00935B71"/>
    <w:rsid w:val="00935F77"/>
    <w:rsid w:val="009368D8"/>
    <w:rsid w:val="00937C12"/>
    <w:rsid w:val="009400E6"/>
    <w:rsid w:val="009406F5"/>
    <w:rsid w:val="00940969"/>
    <w:rsid w:val="00940A76"/>
    <w:rsid w:val="00940AFA"/>
    <w:rsid w:val="00940D80"/>
    <w:rsid w:val="00940E09"/>
    <w:rsid w:val="00941063"/>
    <w:rsid w:val="0094111D"/>
    <w:rsid w:val="0094177A"/>
    <w:rsid w:val="009418CD"/>
    <w:rsid w:val="00941E6F"/>
    <w:rsid w:val="00941EDD"/>
    <w:rsid w:val="00942A53"/>
    <w:rsid w:val="00943B3F"/>
    <w:rsid w:val="0094413E"/>
    <w:rsid w:val="0094445F"/>
    <w:rsid w:val="00944863"/>
    <w:rsid w:val="00944A6E"/>
    <w:rsid w:val="009457FC"/>
    <w:rsid w:val="00945897"/>
    <w:rsid w:val="00946310"/>
    <w:rsid w:val="009465BC"/>
    <w:rsid w:val="009466CC"/>
    <w:rsid w:val="009468D7"/>
    <w:rsid w:val="00946A77"/>
    <w:rsid w:val="00946E6E"/>
    <w:rsid w:val="009474DC"/>
    <w:rsid w:val="00950231"/>
    <w:rsid w:val="00950404"/>
    <w:rsid w:val="00950DFB"/>
    <w:rsid w:val="00952340"/>
    <w:rsid w:val="0095288A"/>
    <w:rsid w:val="00952936"/>
    <w:rsid w:val="009536C7"/>
    <w:rsid w:val="00953740"/>
    <w:rsid w:val="0095414D"/>
    <w:rsid w:val="0095464F"/>
    <w:rsid w:val="00954782"/>
    <w:rsid w:val="00954A3B"/>
    <w:rsid w:val="00955318"/>
    <w:rsid w:val="00955425"/>
    <w:rsid w:val="009555CE"/>
    <w:rsid w:val="009560E8"/>
    <w:rsid w:val="009567BA"/>
    <w:rsid w:val="009578F5"/>
    <w:rsid w:val="00957D87"/>
    <w:rsid w:val="009605D7"/>
    <w:rsid w:val="0096090A"/>
    <w:rsid w:val="0096141B"/>
    <w:rsid w:val="00962A91"/>
    <w:rsid w:val="00963212"/>
    <w:rsid w:val="00963971"/>
    <w:rsid w:val="00963A9B"/>
    <w:rsid w:val="00964B68"/>
    <w:rsid w:val="00965198"/>
    <w:rsid w:val="00965218"/>
    <w:rsid w:val="009652A2"/>
    <w:rsid w:val="0096578A"/>
    <w:rsid w:val="00965EA9"/>
    <w:rsid w:val="00965ED3"/>
    <w:rsid w:val="00966749"/>
    <w:rsid w:val="00966990"/>
    <w:rsid w:val="00966A6C"/>
    <w:rsid w:val="00966E3E"/>
    <w:rsid w:val="009672A0"/>
    <w:rsid w:val="009704AA"/>
    <w:rsid w:val="009704D2"/>
    <w:rsid w:val="0097050A"/>
    <w:rsid w:val="00970AEF"/>
    <w:rsid w:val="009710F9"/>
    <w:rsid w:val="0097278A"/>
    <w:rsid w:val="009729CE"/>
    <w:rsid w:val="009729F9"/>
    <w:rsid w:val="00972E84"/>
    <w:rsid w:val="0097305B"/>
    <w:rsid w:val="00973CCB"/>
    <w:rsid w:val="00973FEA"/>
    <w:rsid w:val="00974461"/>
    <w:rsid w:val="009755F6"/>
    <w:rsid w:val="00975AEA"/>
    <w:rsid w:val="00975C0B"/>
    <w:rsid w:val="009764D1"/>
    <w:rsid w:val="00977581"/>
    <w:rsid w:val="00977802"/>
    <w:rsid w:val="00981A90"/>
    <w:rsid w:val="00981BE5"/>
    <w:rsid w:val="00981FCC"/>
    <w:rsid w:val="00982120"/>
    <w:rsid w:val="0098243D"/>
    <w:rsid w:val="0098287A"/>
    <w:rsid w:val="00982D1C"/>
    <w:rsid w:val="00982D81"/>
    <w:rsid w:val="009832BA"/>
    <w:rsid w:val="009833E4"/>
    <w:rsid w:val="009834C2"/>
    <w:rsid w:val="009835DC"/>
    <w:rsid w:val="00983C56"/>
    <w:rsid w:val="0098415F"/>
    <w:rsid w:val="00984B14"/>
    <w:rsid w:val="00984B2E"/>
    <w:rsid w:val="00985261"/>
    <w:rsid w:val="00985278"/>
    <w:rsid w:val="00985626"/>
    <w:rsid w:val="00986158"/>
    <w:rsid w:val="00986732"/>
    <w:rsid w:val="009867B4"/>
    <w:rsid w:val="00986CD6"/>
    <w:rsid w:val="00987E1C"/>
    <w:rsid w:val="009901B6"/>
    <w:rsid w:val="00990929"/>
    <w:rsid w:val="00990F4E"/>
    <w:rsid w:val="00991011"/>
    <w:rsid w:val="00991713"/>
    <w:rsid w:val="00991A9D"/>
    <w:rsid w:val="009921A6"/>
    <w:rsid w:val="00992380"/>
    <w:rsid w:val="00992D30"/>
    <w:rsid w:val="00992F48"/>
    <w:rsid w:val="00993613"/>
    <w:rsid w:val="00993D3E"/>
    <w:rsid w:val="009941C9"/>
    <w:rsid w:val="009947DD"/>
    <w:rsid w:val="009948FB"/>
    <w:rsid w:val="00994B43"/>
    <w:rsid w:val="00994DF0"/>
    <w:rsid w:val="00995252"/>
    <w:rsid w:val="009953CA"/>
    <w:rsid w:val="00996811"/>
    <w:rsid w:val="00997D91"/>
    <w:rsid w:val="009A0C2C"/>
    <w:rsid w:val="009A0DF6"/>
    <w:rsid w:val="009A0FC9"/>
    <w:rsid w:val="009A1181"/>
    <w:rsid w:val="009A18CD"/>
    <w:rsid w:val="009A1A63"/>
    <w:rsid w:val="009A220A"/>
    <w:rsid w:val="009A26F4"/>
    <w:rsid w:val="009A296D"/>
    <w:rsid w:val="009A2D49"/>
    <w:rsid w:val="009A3905"/>
    <w:rsid w:val="009A3BC3"/>
    <w:rsid w:val="009A3C44"/>
    <w:rsid w:val="009A443A"/>
    <w:rsid w:val="009A471D"/>
    <w:rsid w:val="009A4C90"/>
    <w:rsid w:val="009A509A"/>
    <w:rsid w:val="009A50E2"/>
    <w:rsid w:val="009A51C9"/>
    <w:rsid w:val="009A54BB"/>
    <w:rsid w:val="009A6411"/>
    <w:rsid w:val="009A6602"/>
    <w:rsid w:val="009A6BF8"/>
    <w:rsid w:val="009A7112"/>
    <w:rsid w:val="009A7483"/>
    <w:rsid w:val="009A7654"/>
    <w:rsid w:val="009A7FF2"/>
    <w:rsid w:val="009B0340"/>
    <w:rsid w:val="009B144A"/>
    <w:rsid w:val="009B287D"/>
    <w:rsid w:val="009B3189"/>
    <w:rsid w:val="009B3567"/>
    <w:rsid w:val="009B3763"/>
    <w:rsid w:val="009B3FE5"/>
    <w:rsid w:val="009B478D"/>
    <w:rsid w:val="009B51E9"/>
    <w:rsid w:val="009B559B"/>
    <w:rsid w:val="009B5C05"/>
    <w:rsid w:val="009B5C4A"/>
    <w:rsid w:val="009B5C62"/>
    <w:rsid w:val="009B6D72"/>
    <w:rsid w:val="009B70E5"/>
    <w:rsid w:val="009B775D"/>
    <w:rsid w:val="009B79F5"/>
    <w:rsid w:val="009C0D03"/>
    <w:rsid w:val="009C1209"/>
    <w:rsid w:val="009C1700"/>
    <w:rsid w:val="009C17D3"/>
    <w:rsid w:val="009C297C"/>
    <w:rsid w:val="009C2A1C"/>
    <w:rsid w:val="009C2A26"/>
    <w:rsid w:val="009C2F66"/>
    <w:rsid w:val="009C32E3"/>
    <w:rsid w:val="009C39D2"/>
    <w:rsid w:val="009C3ACC"/>
    <w:rsid w:val="009C3AD3"/>
    <w:rsid w:val="009C3E7E"/>
    <w:rsid w:val="009C4196"/>
    <w:rsid w:val="009C4642"/>
    <w:rsid w:val="009C4848"/>
    <w:rsid w:val="009C56E2"/>
    <w:rsid w:val="009C7A2A"/>
    <w:rsid w:val="009C7B53"/>
    <w:rsid w:val="009C7C8C"/>
    <w:rsid w:val="009D05BB"/>
    <w:rsid w:val="009D0E18"/>
    <w:rsid w:val="009D17FC"/>
    <w:rsid w:val="009D1FD1"/>
    <w:rsid w:val="009D24B2"/>
    <w:rsid w:val="009D268F"/>
    <w:rsid w:val="009D277D"/>
    <w:rsid w:val="009D289E"/>
    <w:rsid w:val="009D2DD0"/>
    <w:rsid w:val="009D2EB2"/>
    <w:rsid w:val="009D320D"/>
    <w:rsid w:val="009D323E"/>
    <w:rsid w:val="009D3BC9"/>
    <w:rsid w:val="009D454A"/>
    <w:rsid w:val="009D468D"/>
    <w:rsid w:val="009D48A9"/>
    <w:rsid w:val="009D49D6"/>
    <w:rsid w:val="009D49F7"/>
    <w:rsid w:val="009D5936"/>
    <w:rsid w:val="009D6A34"/>
    <w:rsid w:val="009D6F31"/>
    <w:rsid w:val="009D7360"/>
    <w:rsid w:val="009E06BE"/>
    <w:rsid w:val="009E0A1F"/>
    <w:rsid w:val="009E0CBF"/>
    <w:rsid w:val="009E0E8B"/>
    <w:rsid w:val="009E18EB"/>
    <w:rsid w:val="009E18FE"/>
    <w:rsid w:val="009E21C0"/>
    <w:rsid w:val="009E261B"/>
    <w:rsid w:val="009E2738"/>
    <w:rsid w:val="009E4665"/>
    <w:rsid w:val="009E4BF4"/>
    <w:rsid w:val="009E5418"/>
    <w:rsid w:val="009E5546"/>
    <w:rsid w:val="009E58E1"/>
    <w:rsid w:val="009E5AF3"/>
    <w:rsid w:val="009E634F"/>
    <w:rsid w:val="009E63D8"/>
    <w:rsid w:val="009E6643"/>
    <w:rsid w:val="009E6AEE"/>
    <w:rsid w:val="009E6B1F"/>
    <w:rsid w:val="009E6CA4"/>
    <w:rsid w:val="009E6E6B"/>
    <w:rsid w:val="009E6E8C"/>
    <w:rsid w:val="009E7177"/>
    <w:rsid w:val="009E7777"/>
    <w:rsid w:val="009E799F"/>
    <w:rsid w:val="009E7CCC"/>
    <w:rsid w:val="009F0FAD"/>
    <w:rsid w:val="009F1827"/>
    <w:rsid w:val="009F20F1"/>
    <w:rsid w:val="009F2749"/>
    <w:rsid w:val="009F2760"/>
    <w:rsid w:val="009F2A31"/>
    <w:rsid w:val="009F35AF"/>
    <w:rsid w:val="009F3907"/>
    <w:rsid w:val="009F3A92"/>
    <w:rsid w:val="009F4773"/>
    <w:rsid w:val="009F49EF"/>
    <w:rsid w:val="009F5165"/>
    <w:rsid w:val="009F528F"/>
    <w:rsid w:val="009F59D3"/>
    <w:rsid w:val="009F5B27"/>
    <w:rsid w:val="009F5E25"/>
    <w:rsid w:val="009F6173"/>
    <w:rsid w:val="009F62F3"/>
    <w:rsid w:val="009F79BB"/>
    <w:rsid w:val="00A00000"/>
    <w:rsid w:val="00A00365"/>
    <w:rsid w:val="00A00B29"/>
    <w:rsid w:val="00A00D8F"/>
    <w:rsid w:val="00A0121B"/>
    <w:rsid w:val="00A01EA5"/>
    <w:rsid w:val="00A02225"/>
    <w:rsid w:val="00A02D7A"/>
    <w:rsid w:val="00A02E95"/>
    <w:rsid w:val="00A03581"/>
    <w:rsid w:val="00A03907"/>
    <w:rsid w:val="00A04D71"/>
    <w:rsid w:val="00A04DEE"/>
    <w:rsid w:val="00A05226"/>
    <w:rsid w:val="00A052A9"/>
    <w:rsid w:val="00A05D24"/>
    <w:rsid w:val="00A062AC"/>
    <w:rsid w:val="00A072A5"/>
    <w:rsid w:val="00A07373"/>
    <w:rsid w:val="00A07B7C"/>
    <w:rsid w:val="00A10802"/>
    <w:rsid w:val="00A11A57"/>
    <w:rsid w:val="00A11F81"/>
    <w:rsid w:val="00A11FCA"/>
    <w:rsid w:val="00A12522"/>
    <w:rsid w:val="00A12B50"/>
    <w:rsid w:val="00A13156"/>
    <w:rsid w:val="00A134CA"/>
    <w:rsid w:val="00A13517"/>
    <w:rsid w:val="00A13B0F"/>
    <w:rsid w:val="00A13B3A"/>
    <w:rsid w:val="00A140DB"/>
    <w:rsid w:val="00A141E2"/>
    <w:rsid w:val="00A1445A"/>
    <w:rsid w:val="00A14547"/>
    <w:rsid w:val="00A14E94"/>
    <w:rsid w:val="00A14F90"/>
    <w:rsid w:val="00A151C3"/>
    <w:rsid w:val="00A15417"/>
    <w:rsid w:val="00A15D0E"/>
    <w:rsid w:val="00A1634A"/>
    <w:rsid w:val="00A16948"/>
    <w:rsid w:val="00A16A23"/>
    <w:rsid w:val="00A16C25"/>
    <w:rsid w:val="00A1745A"/>
    <w:rsid w:val="00A175B5"/>
    <w:rsid w:val="00A17625"/>
    <w:rsid w:val="00A17CE4"/>
    <w:rsid w:val="00A17EA7"/>
    <w:rsid w:val="00A20B2F"/>
    <w:rsid w:val="00A211DD"/>
    <w:rsid w:val="00A21346"/>
    <w:rsid w:val="00A21399"/>
    <w:rsid w:val="00A218FA"/>
    <w:rsid w:val="00A21E2B"/>
    <w:rsid w:val="00A22066"/>
    <w:rsid w:val="00A222BE"/>
    <w:rsid w:val="00A2298E"/>
    <w:rsid w:val="00A22AEF"/>
    <w:rsid w:val="00A23149"/>
    <w:rsid w:val="00A231D4"/>
    <w:rsid w:val="00A2346E"/>
    <w:rsid w:val="00A23C67"/>
    <w:rsid w:val="00A245FF"/>
    <w:rsid w:val="00A24647"/>
    <w:rsid w:val="00A2477E"/>
    <w:rsid w:val="00A24F17"/>
    <w:rsid w:val="00A2690D"/>
    <w:rsid w:val="00A26C80"/>
    <w:rsid w:val="00A27154"/>
    <w:rsid w:val="00A27B6A"/>
    <w:rsid w:val="00A30CB6"/>
    <w:rsid w:val="00A30D0B"/>
    <w:rsid w:val="00A310FE"/>
    <w:rsid w:val="00A31299"/>
    <w:rsid w:val="00A31508"/>
    <w:rsid w:val="00A31E95"/>
    <w:rsid w:val="00A3265E"/>
    <w:rsid w:val="00A32694"/>
    <w:rsid w:val="00A32813"/>
    <w:rsid w:val="00A32B45"/>
    <w:rsid w:val="00A33869"/>
    <w:rsid w:val="00A33BE8"/>
    <w:rsid w:val="00A349BD"/>
    <w:rsid w:val="00A34F1C"/>
    <w:rsid w:val="00A35355"/>
    <w:rsid w:val="00A35420"/>
    <w:rsid w:val="00A35439"/>
    <w:rsid w:val="00A358AB"/>
    <w:rsid w:val="00A35DEC"/>
    <w:rsid w:val="00A35E97"/>
    <w:rsid w:val="00A36478"/>
    <w:rsid w:val="00A36511"/>
    <w:rsid w:val="00A37E5A"/>
    <w:rsid w:val="00A40168"/>
    <w:rsid w:val="00A40875"/>
    <w:rsid w:val="00A40DC7"/>
    <w:rsid w:val="00A4142E"/>
    <w:rsid w:val="00A41E0D"/>
    <w:rsid w:val="00A41E4E"/>
    <w:rsid w:val="00A42505"/>
    <w:rsid w:val="00A42EB0"/>
    <w:rsid w:val="00A42F6D"/>
    <w:rsid w:val="00A431A8"/>
    <w:rsid w:val="00A43525"/>
    <w:rsid w:val="00A4363D"/>
    <w:rsid w:val="00A43BAA"/>
    <w:rsid w:val="00A43EE5"/>
    <w:rsid w:val="00A443EF"/>
    <w:rsid w:val="00A448A6"/>
    <w:rsid w:val="00A4578D"/>
    <w:rsid w:val="00A45E8D"/>
    <w:rsid w:val="00A4637C"/>
    <w:rsid w:val="00A467CF"/>
    <w:rsid w:val="00A46959"/>
    <w:rsid w:val="00A470AA"/>
    <w:rsid w:val="00A502CA"/>
    <w:rsid w:val="00A50318"/>
    <w:rsid w:val="00A50373"/>
    <w:rsid w:val="00A50B71"/>
    <w:rsid w:val="00A50BB8"/>
    <w:rsid w:val="00A50EA3"/>
    <w:rsid w:val="00A510AE"/>
    <w:rsid w:val="00A5156E"/>
    <w:rsid w:val="00A519AB"/>
    <w:rsid w:val="00A51D8C"/>
    <w:rsid w:val="00A524F7"/>
    <w:rsid w:val="00A52698"/>
    <w:rsid w:val="00A52B47"/>
    <w:rsid w:val="00A52F8F"/>
    <w:rsid w:val="00A532BA"/>
    <w:rsid w:val="00A53AF0"/>
    <w:rsid w:val="00A5431C"/>
    <w:rsid w:val="00A5451D"/>
    <w:rsid w:val="00A54C39"/>
    <w:rsid w:val="00A54CA7"/>
    <w:rsid w:val="00A55343"/>
    <w:rsid w:val="00A55669"/>
    <w:rsid w:val="00A55CFB"/>
    <w:rsid w:val="00A55D74"/>
    <w:rsid w:val="00A55E54"/>
    <w:rsid w:val="00A56A64"/>
    <w:rsid w:val="00A57610"/>
    <w:rsid w:val="00A579FF"/>
    <w:rsid w:val="00A57B33"/>
    <w:rsid w:val="00A57D7D"/>
    <w:rsid w:val="00A60468"/>
    <w:rsid w:val="00A6098C"/>
    <w:rsid w:val="00A609F3"/>
    <w:rsid w:val="00A615A2"/>
    <w:rsid w:val="00A618E7"/>
    <w:rsid w:val="00A620F2"/>
    <w:rsid w:val="00A62353"/>
    <w:rsid w:val="00A62EAD"/>
    <w:rsid w:val="00A62F3D"/>
    <w:rsid w:val="00A63170"/>
    <w:rsid w:val="00A63726"/>
    <w:rsid w:val="00A63B8C"/>
    <w:rsid w:val="00A63CDE"/>
    <w:rsid w:val="00A64BB1"/>
    <w:rsid w:val="00A64EFA"/>
    <w:rsid w:val="00A6528F"/>
    <w:rsid w:val="00A658E3"/>
    <w:rsid w:val="00A66775"/>
    <w:rsid w:val="00A66B0B"/>
    <w:rsid w:val="00A678B2"/>
    <w:rsid w:val="00A67BD0"/>
    <w:rsid w:val="00A67FDE"/>
    <w:rsid w:val="00A70079"/>
    <w:rsid w:val="00A7042C"/>
    <w:rsid w:val="00A709D6"/>
    <w:rsid w:val="00A70F77"/>
    <w:rsid w:val="00A71100"/>
    <w:rsid w:val="00A7197C"/>
    <w:rsid w:val="00A71E7B"/>
    <w:rsid w:val="00A71F64"/>
    <w:rsid w:val="00A72B0A"/>
    <w:rsid w:val="00A72F78"/>
    <w:rsid w:val="00A72FAB"/>
    <w:rsid w:val="00A73CDF"/>
    <w:rsid w:val="00A741A8"/>
    <w:rsid w:val="00A74C23"/>
    <w:rsid w:val="00A74E44"/>
    <w:rsid w:val="00A755E7"/>
    <w:rsid w:val="00A75674"/>
    <w:rsid w:val="00A75CB9"/>
    <w:rsid w:val="00A75DCB"/>
    <w:rsid w:val="00A76945"/>
    <w:rsid w:val="00A76C82"/>
    <w:rsid w:val="00A770B8"/>
    <w:rsid w:val="00A77C7A"/>
    <w:rsid w:val="00A77FA7"/>
    <w:rsid w:val="00A80EED"/>
    <w:rsid w:val="00A81195"/>
    <w:rsid w:val="00A816DC"/>
    <w:rsid w:val="00A81B80"/>
    <w:rsid w:val="00A81D09"/>
    <w:rsid w:val="00A82B7C"/>
    <w:rsid w:val="00A82D1E"/>
    <w:rsid w:val="00A831F5"/>
    <w:rsid w:val="00A83251"/>
    <w:rsid w:val="00A833EC"/>
    <w:rsid w:val="00A836C6"/>
    <w:rsid w:val="00A83C21"/>
    <w:rsid w:val="00A84188"/>
    <w:rsid w:val="00A841EA"/>
    <w:rsid w:val="00A84578"/>
    <w:rsid w:val="00A84742"/>
    <w:rsid w:val="00A84890"/>
    <w:rsid w:val="00A84931"/>
    <w:rsid w:val="00A851E3"/>
    <w:rsid w:val="00A85950"/>
    <w:rsid w:val="00A860EF"/>
    <w:rsid w:val="00A861F3"/>
    <w:rsid w:val="00A866D1"/>
    <w:rsid w:val="00A867D1"/>
    <w:rsid w:val="00A8682F"/>
    <w:rsid w:val="00A86DB2"/>
    <w:rsid w:val="00A87933"/>
    <w:rsid w:val="00A87D7E"/>
    <w:rsid w:val="00A9055C"/>
    <w:rsid w:val="00A906A3"/>
    <w:rsid w:val="00A907C6"/>
    <w:rsid w:val="00A913AD"/>
    <w:rsid w:val="00A91F25"/>
    <w:rsid w:val="00A92708"/>
    <w:rsid w:val="00A92C4E"/>
    <w:rsid w:val="00A92D57"/>
    <w:rsid w:val="00A93885"/>
    <w:rsid w:val="00A93B97"/>
    <w:rsid w:val="00A93C70"/>
    <w:rsid w:val="00A947FA"/>
    <w:rsid w:val="00A94A7F"/>
    <w:rsid w:val="00A960EA"/>
    <w:rsid w:val="00A96B70"/>
    <w:rsid w:val="00A979CD"/>
    <w:rsid w:val="00AA01C8"/>
    <w:rsid w:val="00AA05DC"/>
    <w:rsid w:val="00AA08B0"/>
    <w:rsid w:val="00AA11D0"/>
    <w:rsid w:val="00AA16FB"/>
    <w:rsid w:val="00AA18EF"/>
    <w:rsid w:val="00AA1B6D"/>
    <w:rsid w:val="00AA1D84"/>
    <w:rsid w:val="00AA2117"/>
    <w:rsid w:val="00AA2BDA"/>
    <w:rsid w:val="00AA31EE"/>
    <w:rsid w:val="00AA32E2"/>
    <w:rsid w:val="00AA3CE6"/>
    <w:rsid w:val="00AA42CB"/>
    <w:rsid w:val="00AA46C9"/>
    <w:rsid w:val="00AA4833"/>
    <w:rsid w:val="00AA4E82"/>
    <w:rsid w:val="00AA5784"/>
    <w:rsid w:val="00AA582C"/>
    <w:rsid w:val="00AA59DD"/>
    <w:rsid w:val="00AA7050"/>
    <w:rsid w:val="00AB01C2"/>
    <w:rsid w:val="00AB0991"/>
    <w:rsid w:val="00AB0C23"/>
    <w:rsid w:val="00AB0C74"/>
    <w:rsid w:val="00AB0D2F"/>
    <w:rsid w:val="00AB1DB0"/>
    <w:rsid w:val="00AB221C"/>
    <w:rsid w:val="00AB2783"/>
    <w:rsid w:val="00AB364E"/>
    <w:rsid w:val="00AB3767"/>
    <w:rsid w:val="00AB3B19"/>
    <w:rsid w:val="00AB466C"/>
    <w:rsid w:val="00AB4906"/>
    <w:rsid w:val="00AB50B0"/>
    <w:rsid w:val="00AB57CE"/>
    <w:rsid w:val="00AB5811"/>
    <w:rsid w:val="00AB5E06"/>
    <w:rsid w:val="00AB5E40"/>
    <w:rsid w:val="00AB6BC3"/>
    <w:rsid w:val="00AB6BFE"/>
    <w:rsid w:val="00AB6EB6"/>
    <w:rsid w:val="00AB6F8B"/>
    <w:rsid w:val="00AB7789"/>
    <w:rsid w:val="00AB7E42"/>
    <w:rsid w:val="00AC02D1"/>
    <w:rsid w:val="00AC05A4"/>
    <w:rsid w:val="00AC08A9"/>
    <w:rsid w:val="00AC0906"/>
    <w:rsid w:val="00AC1039"/>
    <w:rsid w:val="00AC1B9A"/>
    <w:rsid w:val="00AC1DBE"/>
    <w:rsid w:val="00AC1FA3"/>
    <w:rsid w:val="00AC2F27"/>
    <w:rsid w:val="00AC33FD"/>
    <w:rsid w:val="00AC3603"/>
    <w:rsid w:val="00AC38BE"/>
    <w:rsid w:val="00AC3A1D"/>
    <w:rsid w:val="00AC4155"/>
    <w:rsid w:val="00AC460C"/>
    <w:rsid w:val="00AC475E"/>
    <w:rsid w:val="00AC4F55"/>
    <w:rsid w:val="00AC5F54"/>
    <w:rsid w:val="00AC6009"/>
    <w:rsid w:val="00AC605A"/>
    <w:rsid w:val="00AC63E1"/>
    <w:rsid w:val="00AC6740"/>
    <w:rsid w:val="00AC67A3"/>
    <w:rsid w:val="00AC6BBB"/>
    <w:rsid w:val="00AC6EC8"/>
    <w:rsid w:val="00AC6FA5"/>
    <w:rsid w:val="00AC7227"/>
    <w:rsid w:val="00AC7B0A"/>
    <w:rsid w:val="00AD0A3A"/>
    <w:rsid w:val="00AD0B26"/>
    <w:rsid w:val="00AD1595"/>
    <w:rsid w:val="00AD2516"/>
    <w:rsid w:val="00AD27E8"/>
    <w:rsid w:val="00AD2BE2"/>
    <w:rsid w:val="00AD31CF"/>
    <w:rsid w:val="00AD3FFB"/>
    <w:rsid w:val="00AD4371"/>
    <w:rsid w:val="00AD55EC"/>
    <w:rsid w:val="00AD5FD3"/>
    <w:rsid w:val="00AD64D4"/>
    <w:rsid w:val="00AD659B"/>
    <w:rsid w:val="00AD66D4"/>
    <w:rsid w:val="00AD67D1"/>
    <w:rsid w:val="00AD67F1"/>
    <w:rsid w:val="00AD69F9"/>
    <w:rsid w:val="00AD76EF"/>
    <w:rsid w:val="00AE04C4"/>
    <w:rsid w:val="00AE077B"/>
    <w:rsid w:val="00AE1221"/>
    <w:rsid w:val="00AE15EC"/>
    <w:rsid w:val="00AE19A3"/>
    <w:rsid w:val="00AE219C"/>
    <w:rsid w:val="00AE294E"/>
    <w:rsid w:val="00AE2D86"/>
    <w:rsid w:val="00AE3503"/>
    <w:rsid w:val="00AE5307"/>
    <w:rsid w:val="00AE59E8"/>
    <w:rsid w:val="00AE5A98"/>
    <w:rsid w:val="00AE5EFF"/>
    <w:rsid w:val="00AE64C1"/>
    <w:rsid w:val="00AE6C4F"/>
    <w:rsid w:val="00AE7266"/>
    <w:rsid w:val="00AE7B7B"/>
    <w:rsid w:val="00AE7C75"/>
    <w:rsid w:val="00AE7DC3"/>
    <w:rsid w:val="00AE7EE5"/>
    <w:rsid w:val="00AF03EE"/>
    <w:rsid w:val="00AF1816"/>
    <w:rsid w:val="00AF1B81"/>
    <w:rsid w:val="00AF1BEF"/>
    <w:rsid w:val="00AF1EC8"/>
    <w:rsid w:val="00AF22E7"/>
    <w:rsid w:val="00AF2450"/>
    <w:rsid w:val="00AF2C32"/>
    <w:rsid w:val="00AF2CE3"/>
    <w:rsid w:val="00AF2DFE"/>
    <w:rsid w:val="00AF2EA7"/>
    <w:rsid w:val="00AF3973"/>
    <w:rsid w:val="00AF3C26"/>
    <w:rsid w:val="00AF3D82"/>
    <w:rsid w:val="00AF3E3A"/>
    <w:rsid w:val="00AF423E"/>
    <w:rsid w:val="00AF4DEC"/>
    <w:rsid w:val="00AF51BC"/>
    <w:rsid w:val="00AF5273"/>
    <w:rsid w:val="00AF580F"/>
    <w:rsid w:val="00AF7794"/>
    <w:rsid w:val="00AF7E1F"/>
    <w:rsid w:val="00AF7F5F"/>
    <w:rsid w:val="00B006AE"/>
    <w:rsid w:val="00B00963"/>
    <w:rsid w:val="00B00A37"/>
    <w:rsid w:val="00B00E84"/>
    <w:rsid w:val="00B0186C"/>
    <w:rsid w:val="00B01CA0"/>
    <w:rsid w:val="00B01E1A"/>
    <w:rsid w:val="00B02287"/>
    <w:rsid w:val="00B022F6"/>
    <w:rsid w:val="00B02474"/>
    <w:rsid w:val="00B0250D"/>
    <w:rsid w:val="00B02942"/>
    <w:rsid w:val="00B02F2E"/>
    <w:rsid w:val="00B03969"/>
    <w:rsid w:val="00B03991"/>
    <w:rsid w:val="00B03A13"/>
    <w:rsid w:val="00B040F0"/>
    <w:rsid w:val="00B04ABA"/>
    <w:rsid w:val="00B056CC"/>
    <w:rsid w:val="00B05896"/>
    <w:rsid w:val="00B058EA"/>
    <w:rsid w:val="00B05A2D"/>
    <w:rsid w:val="00B05D45"/>
    <w:rsid w:val="00B06510"/>
    <w:rsid w:val="00B06C1E"/>
    <w:rsid w:val="00B072CF"/>
    <w:rsid w:val="00B07B60"/>
    <w:rsid w:val="00B07F5C"/>
    <w:rsid w:val="00B105C3"/>
    <w:rsid w:val="00B10908"/>
    <w:rsid w:val="00B118C0"/>
    <w:rsid w:val="00B1193C"/>
    <w:rsid w:val="00B11C8E"/>
    <w:rsid w:val="00B125C7"/>
    <w:rsid w:val="00B13216"/>
    <w:rsid w:val="00B1330C"/>
    <w:rsid w:val="00B1370C"/>
    <w:rsid w:val="00B1378D"/>
    <w:rsid w:val="00B13D6A"/>
    <w:rsid w:val="00B140A0"/>
    <w:rsid w:val="00B14112"/>
    <w:rsid w:val="00B142C6"/>
    <w:rsid w:val="00B14A98"/>
    <w:rsid w:val="00B151BB"/>
    <w:rsid w:val="00B152A5"/>
    <w:rsid w:val="00B15655"/>
    <w:rsid w:val="00B15927"/>
    <w:rsid w:val="00B15F76"/>
    <w:rsid w:val="00B16106"/>
    <w:rsid w:val="00B16418"/>
    <w:rsid w:val="00B16627"/>
    <w:rsid w:val="00B16D02"/>
    <w:rsid w:val="00B17109"/>
    <w:rsid w:val="00B1710F"/>
    <w:rsid w:val="00B17340"/>
    <w:rsid w:val="00B17A64"/>
    <w:rsid w:val="00B17BA1"/>
    <w:rsid w:val="00B17ECC"/>
    <w:rsid w:val="00B205FB"/>
    <w:rsid w:val="00B20908"/>
    <w:rsid w:val="00B20B8A"/>
    <w:rsid w:val="00B20D5C"/>
    <w:rsid w:val="00B20F75"/>
    <w:rsid w:val="00B217EB"/>
    <w:rsid w:val="00B22C6C"/>
    <w:rsid w:val="00B22CAA"/>
    <w:rsid w:val="00B2305A"/>
    <w:rsid w:val="00B23335"/>
    <w:rsid w:val="00B236F7"/>
    <w:rsid w:val="00B2457A"/>
    <w:rsid w:val="00B24650"/>
    <w:rsid w:val="00B24AA1"/>
    <w:rsid w:val="00B24B8C"/>
    <w:rsid w:val="00B24C67"/>
    <w:rsid w:val="00B24FB6"/>
    <w:rsid w:val="00B2505B"/>
    <w:rsid w:val="00B253FA"/>
    <w:rsid w:val="00B25529"/>
    <w:rsid w:val="00B25608"/>
    <w:rsid w:val="00B25A92"/>
    <w:rsid w:val="00B25C9C"/>
    <w:rsid w:val="00B25CD8"/>
    <w:rsid w:val="00B25E7A"/>
    <w:rsid w:val="00B25F88"/>
    <w:rsid w:val="00B26751"/>
    <w:rsid w:val="00B267CB"/>
    <w:rsid w:val="00B27108"/>
    <w:rsid w:val="00B276AF"/>
    <w:rsid w:val="00B30034"/>
    <w:rsid w:val="00B3099B"/>
    <w:rsid w:val="00B30C07"/>
    <w:rsid w:val="00B30EE7"/>
    <w:rsid w:val="00B311C3"/>
    <w:rsid w:val="00B311F9"/>
    <w:rsid w:val="00B319BE"/>
    <w:rsid w:val="00B31ED6"/>
    <w:rsid w:val="00B32754"/>
    <w:rsid w:val="00B3282F"/>
    <w:rsid w:val="00B32AE4"/>
    <w:rsid w:val="00B331EC"/>
    <w:rsid w:val="00B332B3"/>
    <w:rsid w:val="00B33929"/>
    <w:rsid w:val="00B33AAA"/>
    <w:rsid w:val="00B33F58"/>
    <w:rsid w:val="00B350F3"/>
    <w:rsid w:val="00B357D2"/>
    <w:rsid w:val="00B35C8A"/>
    <w:rsid w:val="00B35E8B"/>
    <w:rsid w:val="00B362B4"/>
    <w:rsid w:val="00B3631B"/>
    <w:rsid w:val="00B3650B"/>
    <w:rsid w:val="00B36C46"/>
    <w:rsid w:val="00B37564"/>
    <w:rsid w:val="00B37F0E"/>
    <w:rsid w:val="00B40196"/>
    <w:rsid w:val="00B409A4"/>
    <w:rsid w:val="00B40D85"/>
    <w:rsid w:val="00B41415"/>
    <w:rsid w:val="00B41641"/>
    <w:rsid w:val="00B4176A"/>
    <w:rsid w:val="00B4199A"/>
    <w:rsid w:val="00B42B21"/>
    <w:rsid w:val="00B4381E"/>
    <w:rsid w:val="00B439C1"/>
    <w:rsid w:val="00B44640"/>
    <w:rsid w:val="00B44735"/>
    <w:rsid w:val="00B44DD1"/>
    <w:rsid w:val="00B4552F"/>
    <w:rsid w:val="00B45A0A"/>
    <w:rsid w:val="00B45BD2"/>
    <w:rsid w:val="00B45E0D"/>
    <w:rsid w:val="00B470C7"/>
    <w:rsid w:val="00B47577"/>
    <w:rsid w:val="00B475BD"/>
    <w:rsid w:val="00B47A4E"/>
    <w:rsid w:val="00B47BBF"/>
    <w:rsid w:val="00B47E62"/>
    <w:rsid w:val="00B50053"/>
    <w:rsid w:val="00B5024D"/>
    <w:rsid w:val="00B50383"/>
    <w:rsid w:val="00B5049F"/>
    <w:rsid w:val="00B50831"/>
    <w:rsid w:val="00B50D0B"/>
    <w:rsid w:val="00B51014"/>
    <w:rsid w:val="00B51EDA"/>
    <w:rsid w:val="00B520AC"/>
    <w:rsid w:val="00B5221A"/>
    <w:rsid w:val="00B5287C"/>
    <w:rsid w:val="00B528D6"/>
    <w:rsid w:val="00B52EC6"/>
    <w:rsid w:val="00B53497"/>
    <w:rsid w:val="00B53E1B"/>
    <w:rsid w:val="00B53E31"/>
    <w:rsid w:val="00B5440C"/>
    <w:rsid w:val="00B547CC"/>
    <w:rsid w:val="00B553E7"/>
    <w:rsid w:val="00B555F4"/>
    <w:rsid w:val="00B55663"/>
    <w:rsid w:val="00B55DEC"/>
    <w:rsid w:val="00B56735"/>
    <w:rsid w:val="00B56D51"/>
    <w:rsid w:val="00B56FF8"/>
    <w:rsid w:val="00B5701B"/>
    <w:rsid w:val="00B57225"/>
    <w:rsid w:val="00B57642"/>
    <w:rsid w:val="00B57ABA"/>
    <w:rsid w:val="00B57CD4"/>
    <w:rsid w:val="00B607EA"/>
    <w:rsid w:val="00B62DFE"/>
    <w:rsid w:val="00B6305D"/>
    <w:rsid w:val="00B63279"/>
    <w:rsid w:val="00B64386"/>
    <w:rsid w:val="00B646A3"/>
    <w:rsid w:val="00B649A3"/>
    <w:rsid w:val="00B6505B"/>
    <w:rsid w:val="00B65200"/>
    <w:rsid w:val="00B65401"/>
    <w:rsid w:val="00B65ADB"/>
    <w:rsid w:val="00B65C0A"/>
    <w:rsid w:val="00B65C93"/>
    <w:rsid w:val="00B65D05"/>
    <w:rsid w:val="00B65DB6"/>
    <w:rsid w:val="00B66E98"/>
    <w:rsid w:val="00B66F6A"/>
    <w:rsid w:val="00B6736E"/>
    <w:rsid w:val="00B6795A"/>
    <w:rsid w:val="00B70396"/>
    <w:rsid w:val="00B708A8"/>
    <w:rsid w:val="00B70C4E"/>
    <w:rsid w:val="00B70E07"/>
    <w:rsid w:val="00B70EFC"/>
    <w:rsid w:val="00B70FCA"/>
    <w:rsid w:val="00B71040"/>
    <w:rsid w:val="00B71191"/>
    <w:rsid w:val="00B7209B"/>
    <w:rsid w:val="00B72970"/>
    <w:rsid w:val="00B72AE9"/>
    <w:rsid w:val="00B72C6F"/>
    <w:rsid w:val="00B73403"/>
    <w:rsid w:val="00B7388F"/>
    <w:rsid w:val="00B73C86"/>
    <w:rsid w:val="00B73D64"/>
    <w:rsid w:val="00B745B0"/>
    <w:rsid w:val="00B745D4"/>
    <w:rsid w:val="00B74A92"/>
    <w:rsid w:val="00B74AA7"/>
    <w:rsid w:val="00B7522E"/>
    <w:rsid w:val="00B7547A"/>
    <w:rsid w:val="00B75817"/>
    <w:rsid w:val="00B7597C"/>
    <w:rsid w:val="00B76516"/>
    <w:rsid w:val="00B76ED2"/>
    <w:rsid w:val="00B77E64"/>
    <w:rsid w:val="00B77FE9"/>
    <w:rsid w:val="00B800AD"/>
    <w:rsid w:val="00B80669"/>
    <w:rsid w:val="00B80D56"/>
    <w:rsid w:val="00B80DD1"/>
    <w:rsid w:val="00B812CE"/>
    <w:rsid w:val="00B822BB"/>
    <w:rsid w:val="00B8360E"/>
    <w:rsid w:val="00B838B7"/>
    <w:rsid w:val="00B83DF1"/>
    <w:rsid w:val="00B83F0F"/>
    <w:rsid w:val="00B83F26"/>
    <w:rsid w:val="00B845DD"/>
    <w:rsid w:val="00B849B5"/>
    <w:rsid w:val="00B85C2E"/>
    <w:rsid w:val="00B85CF0"/>
    <w:rsid w:val="00B8666A"/>
    <w:rsid w:val="00B86D4B"/>
    <w:rsid w:val="00B86EDF"/>
    <w:rsid w:val="00B8707F"/>
    <w:rsid w:val="00B87FEA"/>
    <w:rsid w:val="00B906B5"/>
    <w:rsid w:val="00B90C21"/>
    <w:rsid w:val="00B91645"/>
    <w:rsid w:val="00B91997"/>
    <w:rsid w:val="00B91AFD"/>
    <w:rsid w:val="00B91B9A"/>
    <w:rsid w:val="00B92253"/>
    <w:rsid w:val="00B923C9"/>
    <w:rsid w:val="00B92597"/>
    <w:rsid w:val="00B926C5"/>
    <w:rsid w:val="00B92CFA"/>
    <w:rsid w:val="00B9300E"/>
    <w:rsid w:val="00B93CE7"/>
    <w:rsid w:val="00B93FB7"/>
    <w:rsid w:val="00B94B32"/>
    <w:rsid w:val="00B95257"/>
    <w:rsid w:val="00B95620"/>
    <w:rsid w:val="00B957D6"/>
    <w:rsid w:val="00B95855"/>
    <w:rsid w:val="00B958FA"/>
    <w:rsid w:val="00B95D41"/>
    <w:rsid w:val="00B95DBB"/>
    <w:rsid w:val="00B962FC"/>
    <w:rsid w:val="00B96574"/>
    <w:rsid w:val="00B96B2A"/>
    <w:rsid w:val="00B96CC5"/>
    <w:rsid w:val="00B973D3"/>
    <w:rsid w:val="00B975C4"/>
    <w:rsid w:val="00B97778"/>
    <w:rsid w:val="00B97AA7"/>
    <w:rsid w:val="00B97D6A"/>
    <w:rsid w:val="00B97FE5"/>
    <w:rsid w:val="00BA0088"/>
    <w:rsid w:val="00BA025F"/>
    <w:rsid w:val="00BA05C6"/>
    <w:rsid w:val="00BA0C55"/>
    <w:rsid w:val="00BA1259"/>
    <w:rsid w:val="00BA1B65"/>
    <w:rsid w:val="00BA1E7D"/>
    <w:rsid w:val="00BA206F"/>
    <w:rsid w:val="00BA20D7"/>
    <w:rsid w:val="00BA21B7"/>
    <w:rsid w:val="00BA32FD"/>
    <w:rsid w:val="00BA33F5"/>
    <w:rsid w:val="00BA3BA2"/>
    <w:rsid w:val="00BA3E5E"/>
    <w:rsid w:val="00BA3F01"/>
    <w:rsid w:val="00BA4148"/>
    <w:rsid w:val="00BA5344"/>
    <w:rsid w:val="00BA58E4"/>
    <w:rsid w:val="00BA5A97"/>
    <w:rsid w:val="00BA5C88"/>
    <w:rsid w:val="00BA605E"/>
    <w:rsid w:val="00BA6C51"/>
    <w:rsid w:val="00BA6CBA"/>
    <w:rsid w:val="00BA74AC"/>
    <w:rsid w:val="00BA7BD5"/>
    <w:rsid w:val="00BA7DDE"/>
    <w:rsid w:val="00BB0421"/>
    <w:rsid w:val="00BB0730"/>
    <w:rsid w:val="00BB0AC1"/>
    <w:rsid w:val="00BB0C80"/>
    <w:rsid w:val="00BB0F35"/>
    <w:rsid w:val="00BB1212"/>
    <w:rsid w:val="00BB1261"/>
    <w:rsid w:val="00BB169C"/>
    <w:rsid w:val="00BB1889"/>
    <w:rsid w:val="00BB20B7"/>
    <w:rsid w:val="00BB282A"/>
    <w:rsid w:val="00BB2988"/>
    <w:rsid w:val="00BB2A5E"/>
    <w:rsid w:val="00BB3621"/>
    <w:rsid w:val="00BB36F4"/>
    <w:rsid w:val="00BB3DF7"/>
    <w:rsid w:val="00BB6AD8"/>
    <w:rsid w:val="00BB6FAB"/>
    <w:rsid w:val="00BB7282"/>
    <w:rsid w:val="00BB7B97"/>
    <w:rsid w:val="00BB7FF4"/>
    <w:rsid w:val="00BC00C9"/>
    <w:rsid w:val="00BC017B"/>
    <w:rsid w:val="00BC024D"/>
    <w:rsid w:val="00BC05ED"/>
    <w:rsid w:val="00BC0C48"/>
    <w:rsid w:val="00BC0CC8"/>
    <w:rsid w:val="00BC1682"/>
    <w:rsid w:val="00BC2176"/>
    <w:rsid w:val="00BC2281"/>
    <w:rsid w:val="00BC238C"/>
    <w:rsid w:val="00BC24F3"/>
    <w:rsid w:val="00BC28E3"/>
    <w:rsid w:val="00BC2F26"/>
    <w:rsid w:val="00BC4728"/>
    <w:rsid w:val="00BC5249"/>
    <w:rsid w:val="00BC5794"/>
    <w:rsid w:val="00BC62EB"/>
    <w:rsid w:val="00BC65F3"/>
    <w:rsid w:val="00BC6986"/>
    <w:rsid w:val="00BC6D91"/>
    <w:rsid w:val="00BC7482"/>
    <w:rsid w:val="00BC7824"/>
    <w:rsid w:val="00BC797A"/>
    <w:rsid w:val="00BD0269"/>
    <w:rsid w:val="00BD0290"/>
    <w:rsid w:val="00BD071A"/>
    <w:rsid w:val="00BD185A"/>
    <w:rsid w:val="00BD29CA"/>
    <w:rsid w:val="00BD2CC0"/>
    <w:rsid w:val="00BD2ECE"/>
    <w:rsid w:val="00BD31D4"/>
    <w:rsid w:val="00BD3764"/>
    <w:rsid w:val="00BD3BCF"/>
    <w:rsid w:val="00BD3D02"/>
    <w:rsid w:val="00BD3FA7"/>
    <w:rsid w:val="00BD4052"/>
    <w:rsid w:val="00BD45DA"/>
    <w:rsid w:val="00BD4903"/>
    <w:rsid w:val="00BD4BAD"/>
    <w:rsid w:val="00BD567D"/>
    <w:rsid w:val="00BD5881"/>
    <w:rsid w:val="00BE0B49"/>
    <w:rsid w:val="00BE0BDD"/>
    <w:rsid w:val="00BE1185"/>
    <w:rsid w:val="00BE16AB"/>
    <w:rsid w:val="00BE1774"/>
    <w:rsid w:val="00BE24FE"/>
    <w:rsid w:val="00BE2DD5"/>
    <w:rsid w:val="00BE3889"/>
    <w:rsid w:val="00BE3B03"/>
    <w:rsid w:val="00BE4181"/>
    <w:rsid w:val="00BE43FD"/>
    <w:rsid w:val="00BE4491"/>
    <w:rsid w:val="00BE4D7C"/>
    <w:rsid w:val="00BE4E33"/>
    <w:rsid w:val="00BE4F66"/>
    <w:rsid w:val="00BE4F87"/>
    <w:rsid w:val="00BE5F16"/>
    <w:rsid w:val="00BE69F7"/>
    <w:rsid w:val="00BE76D9"/>
    <w:rsid w:val="00BF0337"/>
    <w:rsid w:val="00BF03F6"/>
    <w:rsid w:val="00BF1694"/>
    <w:rsid w:val="00BF1BCB"/>
    <w:rsid w:val="00BF22A0"/>
    <w:rsid w:val="00BF2661"/>
    <w:rsid w:val="00BF268E"/>
    <w:rsid w:val="00BF4243"/>
    <w:rsid w:val="00BF42B3"/>
    <w:rsid w:val="00BF4D78"/>
    <w:rsid w:val="00BF4F03"/>
    <w:rsid w:val="00BF51DC"/>
    <w:rsid w:val="00BF5416"/>
    <w:rsid w:val="00BF5656"/>
    <w:rsid w:val="00BF5867"/>
    <w:rsid w:val="00BF5E1B"/>
    <w:rsid w:val="00BF5F2A"/>
    <w:rsid w:val="00BF5F61"/>
    <w:rsid w:val="00BF6576"/>
    <w:rsid w:val="00BF6B67"/>
    <w:rsid w:val="00BF6C93"/>
    <w:rsid w:val="00BF6E92"/>
    <w:rsid w:val="00BF745A"/>
    <w:rsid w:val="00BF7F11"/>
    <w:rsid w:val="00C00200"/>
    <w:rsid w:val="00C00600"/>
    <w:rsid w:val="00C00681"/>
    <w:rsid w:val="00C0076C"/>
    <w:rsid w:val="00C00821"/>
    <w:rsid w:val="00C00DD7"/>
    <w:rsid w:val="00C01246"/>
    <w:rsid w:val="00C015D8"/>
    <w:rsid w:val="00C017B2"/>
    <w:rsid w:val="00C02177"/>
    <w:rsid w:val="00C0459B"/>
    <w:rsid w:val="00C04623"/>
    <w:rsid w:val="00C05287"/>
    <w:rsid w:val="00C0545C"/>
    <w:rsid w:val="00C0614D"/>
    <w:rsid w:val="00C076AD"/>
    <w:rsid w:val="00C079B8"/>
    <w:rsid w:val="00C1017A"/>
    <w:rsid w:val="00C106E0"/>
    <w:rsid w:val="00C1179C"/>
    <w:rsid w:val="00C11B51"/>
    <w:rsid w:val="00C11BAE"/>
    <w:rsid w:val="00C12356"/>
    <w:rsid w:val="00C12405"/>
    <w:rsid w:val="00C12863"/>
    <w:rsid w:val="00C12AAD"/>
    <w:rsid w:val="00C12EE7"/>
    <w:rsid w:val="00C1413A"/>
    <w:rsid w:val="00C1434F"/>
    <w:rsid w:val="00C1504F"/>
    <w:rsid w:val="00C15EB6"/>
    <w:rsid w:val="00C16093"/>
    <w:rsid w:val="00C16675"/>
    <w:rsid w:val="00C16BEF"/>
    <w:rsid w:val="00C16D1B"/>
    <w:rsid w:val="00C17279"/>
    <w:rsid w:val="00C17568"/>
    <w:rsid w:val="00C20096"/>
    <w:rsid w:val="00C20314"/>
    <w:rsid w:val="00C20DFE"/>
    <w:rsid w:val="00C20FAB"/>
    <w:rsid w:val="00C21015"/>
    <w:rsid w:val="00C218FA"/>
    <w:rsid w:val="00C21BA7"/>
    <w:rsid w:val="00C22C01"/>
    <w:rsid w:val="00C22C7A"/>
    <w:rsid w:val="00C22D37"/>
    <w:rsid w:val="00C234C9"/>
    <w:rsid w:val="00C23F0F"/>
    <w:rsid w:val="00C2547D"/>
    <w:rsid w:val="00C254E8"/>
    <w:rsid w:val="00C25EBD"/>
    <w:rsid w:val="00C26440"/>
    <w:rsid w:val="00C269BC"/>
    <w:rsid w:val="00C26E93"/>
    <w:rsid w:val="00C27B75"/>
    <w:rsid w:val="00C27F3C"/>
    <w:rsid w:val="00C30F95"/>
    <w:rsid w:val="00C31407"/>
    <w:rsid w:val="00C31572"/>
    <w:rsid w:val="00C31861"/>
    <w:rsid w:val="00C32AEB"/>
    <w:rsid w:val="00C32C60"/>
    <w:rsid w:val="00C333F7"/>
    <w:rsid w:val="00C33B4B"/>
    <w:rsid w:val="00C34F3B"/>
    <w:rsid w:val="00C350C4"/>
    <w:rsid w:val="00C3598A"/>
    <w:rsid w:val="00C35D93"/>
    <w:rsid w:val="00C36001"/>
    <w:rsid w:val="00C360F6"/>
    <w:rsid w:val="00C36363"/>
    <w:rsid w:val="00C367EE"/>
    <w:rsid w:val="00C3789C"/>
    <w:rsid w:val="00C37B03"/>
    <w:rsid w:val="00C4041F"/>
    <w:rsid w:val="00C40461"/>
    <w:rsid w:val="00C40EE1"/>
    <w:rsid w:val="00C41494"/>
    <w:rsid w:val="00C41775"/>
    <w:rsid w:val="00C428B6"/>
    <w:rsid w:val="00C42945"/>
    <w:rsid w:val="00C4300F"/>
    <w:rsid w:val="00C43010"/>
    <w:rsid w:val="00C43610"/>
    <w:rsid w:val="00C4365E"/>
    <w:rsid w:val="00C4372C"/>
    <w:rsid w:val="00C4471F"/>
    <w:rsid w:val="00C450E5"/>
    <w:rsid w:val="00C452EF"/>
    <w:rsid w:val="00C454EF"/>
    <w:rsid w:val="00C45852"/>
    <w:rsid w:val="00C45BB6"/>
    <w:rsid w:val="00C4629F"/>
    <w:rsid w:val="00C4675A"/>
    <w:rsid w:val="00C46779"/>
    <w:rsid w:val="00C4710C"/>
    <w:rsid w:val="00C47BC3"/>
    <w:rsid w:val="00C47D8E"/>
    <w:rsid w:val="00C501C1"/>
    <w:rsid w:val="00C50B3F"/>
    <w:rsid w:val="00C51A00"/>
    <w:rsid w:val="00C51D43"/>
    <w:rsid w:val="00C52576"/>
    <w:rsid w:val="00C52E63"/>
    <w:rsid w:val="00C52E72"/>
    <w:rsid w:val="00C53094"/>
    <w:rsid w:val="00C532B9"/>
    <w:rsid w:val="00C53A48"/>
    <w:rsid w:val="00C53E79"/>
    <w:rsid w:val="00C54683"/>
    <w:rsid w:val="00C54BC9"/>
    <w:rsid w:val="00C5560A"/>
    <w:rsid w:val="00C563F3"/>
    <w:rsid w:val="00C56402"/>
    <w:rsid w:val="00C567DC"/>
    <w:rsid w:val="00C5736A"/>
    <w:rsid w:val="00C60266"/>
    <w:rsid w:val="00C60472"/>
    <w:rsid w:val="00C60E8C"/>
    <w:rsid w:val="00C6139B"/>
    <w:rsid w:val="00C62173"/>
    <w:rsid w:val="00C6231A"/>
    <w:rsid w:val="00C630B0"/>
    <w:rsid w:val="00C634C9"/>
    <w:rsid w:val="00C63CE7"/>
    <w:rsid w:val="00C63DDB"/>
    <w:rsid w:val="00C6469F"/>
    <w:rsid w:val="00C64DFD"/>
    <w:rsid w:val="00C64F9F"/>
    <w:rsid w:val="00C65DBD"/>
    <w:rsid w:val="00C65F6B"/>
    <w:rsid w:val="00C66162"/>
    <w:rsid w:val="00C666C2"/>
    <w:rsid w:val="00C66831"/>
    <w:rsid w:val="00C669D8"/>
    <w:rsid w:val="00C66CFD"/>
    <w:rsid w:val="00C66DCB"/>
    <w:rsid w:val="00C67240"/>
    <w:rsid w:val="00C674C5"/>
    <w:rsid w:val="00C675DC"/>
    <w:rsid w:val="00C67CE4"/>
    <w:rsid w:val="00C703C0"/>
    <w:rsid w:val="00C70CBC"/>
    <w:rsid w:val="00C72216"/>
    <w:rsid w:val="00C722F7"/>
    <w:rsid w:val="00C72803"/>
    <w:rsid w:val="00C7293B"/>
    <w:rsid w:val="00C72F16"/>
    <w:rsid w:val="00C72FB8"/>
    <w:rsid w:val="00C734B1"/>
    <w:rsid w:val="00C73711"/>
    <w:rsid w:val="00C73890"/>
    <w:rsid w:val="00C74E20"/>
    <w:rsid w:val="00C74FC0"/>
    <w:rsid w:val="00C75D56"/>
    <w:rsid w:val="00C7672C"/>
    <w:rsid w:val="00C767A1"/>
    <w:rsid w:val="00C76C27"/>
    <w:rsid w:val="00C76C29"/>
    <w:rsid w:val="00C770ED"/>
    <w:rsid w:val="00C7760A"/>
    <w:rsid w:val="00C77C0F"/>
    <w:rsid w:val="00C80BFF"/>
    <w:rsid w:val="00C80F87"/>
    <w:rsid w:val="00C81B3B"/>
    <w:rsid w:val="00C8275E"/>
    <w:rsid w:val="00C82829"/>
    <w:rsid w:val="00C82DBB"/>
    <w:rsid w:val="00C83242"/>
    <w:rsid w:val="00C83466"/>
    <w:rsid w:val="00C83681"/>
    <w:rsid w:val="00C838C0"/>
    <w:rsid w:val="00C839A7"/>
    <w:rsid w:val="00C83F0B"/>
    <w:rsid w:val="00C83F1D"/>
    <w:rsid w:val="00C84475"/>
    <w:rsid w:val="00C8447B"/>
    <w:rsid w:val="00C84ABD"/>
    <w:rsid w:val="00C851B1"/>
    <w:rsid w:val="00C85821"/>
    <w:rsid w:val="00C861B6"/>
    <w:rsid w:val="00C865C8"/>
    <w:rsid w:val="00C86F57"/>
    <w:rsid w:val="00C87221"/>
    <w:rsid w:val="00C8787D"/>
    <w:rsid w:val="00C878C2"/>
    <w:rsid w:val="00C90445"/>
    <w:rsid w:val="00C9054E"/>
    <w:rsid w:val="00C90A22"/>
    <w:rsid w:val="00C90F13"/>
    <w:rsid w:val="00C91220"/>
    <w:rsid w:val="00C91539"/>
    <w:rsid w:val="00C91B0C"/>
    <w:rsid w:val="00C91CC9"/>
    <w:rsid w:val="00C92317"/>
    <w:rsid w:val="00C924B6"/>
    <w:rsid w:val="00C924F7"/>
    <w:rsid w:val="00C9261F"/>
    <w:rsid w:val="00C93049"/>
    <w:rsid w:val="00C9319E"/>
    <w:rsid w:val="00C934A8"/>
    <w:rsid w:val="00C943FE"/>
    <w:rsid w:val="00C94677"/>
    <w:rsid w:val="00C95916"/>
    <w:rsid w:val="00C95963"/>
    <w:rsid w:val="00C95B32"/>
    <w:rsid w:val="00C96956"/>
    <w:rsid w:val="00C96B63"/>
    <w:rsid w:val="00C96B98"/>
    <w:rsid w:val="00C97712"/>
    <w:rsid w:val="00C97E20"/>
    <w:rsid w:val="00CA0117"/>
    <w:rsid w:val="00CA0464"/>
    <w:rsid w:val="00CA06E9"/>
    <w:rsid w:val="00CA0900"/>
    <w:rsid w:val="00CA0B7D"/>
    <w:rsid w:val="00CA14ED"/>
    <w:rsid w:val="00CA15F0"/>
    <w:rsid w:val="00CA19A1"/>
    <w:rsid w:val="00CA1AA4"/>
    <w:rsid w:val="00CA1CCC"/>
    <w:rsid w:val="00CA2C0E"/>
    <w:rsid w:val="00CA2F6A"/>
    <w:rsid w:val="00CA318F"/>
    <w:rsid w:val="00CA32D3"/>
    <w:rsid w:val="00CA3502"/>
    <w:rsid w:val="00CA385F"/>
    <w:rsid w:val="00CA3C48"/>
    <w:rsid w:val="00CA4026"/>
    <w:rsid w:val="00CA48E5"/>
    <w:rsid w:val="00CA54B2"/>
    <w:rsid w:val="00CA58F3"/>
    <w:rsid w:val="00CA5F0F"/>
    <w:rsid w:val="00CA6246"/>
    <w:rsid w:val="00CA66F5"/>
    <w:rsid w:val="00CA6D18"/>
    <w:rsid w:val="00CA6D41"/>
    <w:rsid w:val="00CA77A8"/>
    <w:rsid w:val="00CA7EC8"/>
    <w:rsid w:val="00CA7ED3"/>
    <w:rsid w:val="00CB024E"/>
    <w:rsid w:val="00CB0697"/>
    <w:rsid w:val="00CB0A73"/>
    <w:rsid w:val="00CB0B86"/>
    <w:rsid w:val="00CB0C11"/>
    <w:rsid w:val="00CB0C44"/>
    <w:rsid w:val="00CB10CA"/>
    <w:rsid w:val="00CB16C0"/>
    <w:rsid w:val="00CB16C1"/>
    <w:rsid w:val="00CB16F2"/>
    <w:rsid w:val="00CB1CAE"/>
    <w:rsid w:val="00CB2392"/>
    <w:rsid w:val="00CB2818"/>
    <w:rsid w:val="00CB2BDF"/>
    <w:rsid w:val="00CB3408"/>
    <w:rsid w:val="00CB34D6"/>
    <w:rsid w:val="00CB368C"/>
    <w:rsid w:val="00CB36B4"/>
    <w:rsid w:val="00CB3B48"/>
    <w:rsid w:val="00CB3C4D"/>
    <w:rsid w:val="00CB3C79"/>
    <w:rsid w:val="00CB3E81"/>
    <w:rsid w:val="00CB434A"/>
    <w:rsid w:val="00CB4AB0"/>
    <w:rsid w:val="00CB5693"/>
    <w:rsid w:val="00CB5AE8"/>
    <w:rsid w:val="00CB66FF"/>
    <w:rsid w:val="00CB69B0"/>
    <w:rsid w:val="00CB6AED"/>
    <w:rsid w:val="00CB6BAE"/>
    <w:rsid w:val="00CB6D3E"/>
    <w:rsid w:val="00CB6FC9"/>
    <w:rsid w:val="00CB7035"/>
    <w:rsid w:val="00CB7666"/>
    <w:rsid w:val="00CB78C2"/>
    <w:rsid w:val="00CB7AD8"/>
    <w:rsid w:val="00CB7D4F"/>
    <w:rsid w:val="00CC0044"/>
    <w:rsid w:val="00CC006F"/>
    <w:rsid w:val="00CC037D"/>
    <w:rsid w:val="00CC03B9"/>
    <w:rsid w:val="00CC03F5"/>
    <w:rsid w:val="00CC04DC"/>
    <w:rsid w:val="00CC113F"/>
    <w:rsid w:val="00CC171E"/>
    <w:rsid w:val="00CC2149"/>
    <w:rsid w:val="00CC2BB2"/>
    <w:rsid w:val="00CC2CC8"/>
    <w:rsid w:val="00CC2E26"/>
    <w:rsid w:val="00CC31BE"/>
    <w:rsid w:val="00CC32D3"/>
    <w:rsid w:val="00CC3629"/>
    <w:rsid w:val="00CC3734"/>
    <w:rsid w:val="00CC3879"/>
    <w:rsid w:val="00CC395D"/>
    <w:rsid w:val="00CC3C71"/>
    <w:rsid w:val="00CC3E89"/>
    <w:rsid w:val="00CC3FF5"/>
    <w:rsid w:val="00CC4828"/>
    <w:rsid w:val="00CC4C80"/>
    <w:rsid w:val="00CC6028"/>
    <w:rsid w:val="00CC60D3"/>
    <w:rsid w:val="00CC6112"/>
    <w:rsid w:val="00CC62F2"/>
    <w:rsid w:val="00CC63A9"/>
    <w:rsid w:val="00CC6EE4"/>
    <w:rsid w:val="00CD02D2"/>
    <w:rsid w:val="00CD0555"/>
    <w:rsid w:val="00CD078F"/>
    <w:rsid w:val="00CD14EB"/>
    <w:rsid w:val="00CD16C1"/>
    <w:rsid w:val="00CD17FC"/>
    <w:rsid w:val="00CD1E1F"/>
    <w:rsid w:val="00CD1E8C"/>
    <w:rsid w:val="00CD1EBA"/>
    <w:rsid w:val="00CD2664"/>
    <w:rsid w:val="00CD31A9"/>
    <w:rsid w:val="00CD37B7"/>
    <w:rsid w:val="00CD3BCD"/>
    <w:rsid w:val="00CD4076"/>
    <w:rsid w:val="00CD417B"/>
    <w:rsid w:val="00CD4F0B"/>
    <w:rsid w:val="00CD5348"/>
    <w:rsid w:val="00CD54CE"/>
    <w:rsid w:val="00CD583B"/>
    <w:rsid w:val="00CD58F6"/>
    <w:rsid w:val="00CD738B"/>
    <w:rsid w:val="00CD7652"/>
    <w:rsid w:val="00CD79EF"/>
    <w:rsid w:val="00CD7FF2"/>
    <w:rsid w:val="00CE0114"/>
    <w:rsid w:val="00CE0221"/>
    <w:rsid w:val="00CE076C"/>
    <w:rsid w:val="00CE1B40"/>
    <w:rsid w:val="00CE1E44"/>
    <w:rsid w:val="00CE2DA6"/>
    <w:rsid w:val="00CE351F"/>
    <w:rsid w:val="00CE456D"/>
    <w:rsid w:val="00CE486A"/>
    <w:rsid w:val="00CE4FEF"/>
    <w:rsid w:val="00CE510F"/>
    <w:rsid w:val="00CE57D6"/>
    <w:rsid w:val="00CE582E"/>
    <w:rsid w:val="00CE5E6C"/>
    <w:rsid w:val="00CE65E9"/>
    <w:rsid w:val="00CE666F"/>
    <w:rsid w:val="00CE71C3"/>
    <w:rsid w:val="00CE7235"/>
    <w:rsid w:val="00CE734D"/>
    <w:rsid w:val="00CE73C6"/>
    <w:rsid w:val="00CE75A7"/>
    <w:rsid w:val="00CE792B"/>
    <w:rsid w:val="00CE7A2F"/>
    <w:rsid w:val="00CF0615"/>
    <w:rsid w:val="00CF0BF1"/>
    <w:rsid w:val="00CF24AA"/>
    <w:rsid w:val="00CF24F4"/>
    <w:rsid w:val="00CF2541"/>
    <w:rsid w:val="00CF2C74"/>
    <w:rsid w:val="00CF2CE0"/>
    <w:rsid w:val="00CF3082"/>
    <w:rsid w:val="00CF3452"/>
    <w:rsid w:val="00CF350F"/>
    <w:rsid w:val="00CF37DD"/>
    <w:rsid w:val="00CF398B"/>
    <w:rsid w:val="00CF4AEC"/>
    <w:rsid w:val="00CF55FE"/>
    <w:rsid w:val="00CF5729"/>
    <w:rsid w:val="00CF6391"/>
    <w:rsid w:val="00CF6D9E"/>
    <w:rsid w:val="00CF70D2"/>
    <w:rsid w:val="00D01721"/>
    <w:rsid w:val="00D01F56"/>
    <w:rsid w:val="00D01FB7"/>
    <w:rsid w:val="00D03199"/>
    <w:rsid w:val="00D037CB"/>
    <w:rsid w:val="00D0417F"/>
    <w:rsid w:val="00D043D4"/>
    <w:rsid w:val="00D04892"/>
    <w:rsid w:val="00D04921"/>
    <w:rsid w:val="00D04B5F"/>
    <w:rsid w:val="00D04C8A"/>
    <w:rsid w:val="00D05110"/>
    <w:rsid w:val="00D05370"/>
    <w:rsid w:val="00D05431"/>
    <w:rsid w:val="00D0626A"/>
    <w:rsid w:val="00D063F1"/>
    <w:rsid w:val="00D06BCD"/>
    <w:rsid w:val="00D07717"/>
    <w:rsid w:val="00D07EDC"/>
    <w:rsid w:val="00D103BE"/>
    <w:rsid w:val="00D10409"/>
    <w:rsid w:val="00D1047F"/>
    <w:rsid w:val="00D10CA0"/>
    <w:rsid w:val="00D114C3"/>
    <w:rsid w:val="00D11899"/>
    <w:rsid w:val="00D11F0F"/>
    <w:rsid w:val="00D127E5"/>
    <w:rsid w:val="00D13206"/>
    <w:rsid w:val="00D1374F"/>
    <w:rsid w:val="00D13771"/>
    <w:rsid w:val="00D13EF9"/>
    <w:rsid w:val="00D13F7D"/>
    <w:rsid w:val="00D140EE"/>
    <w:rsid w:val="00D142C5"/>
    <w:rsid w:val="00D14EE5"/>
    <w:rsid w:val="00D151D0"/>
    <w:rsid w:val="00D156EA"/>
    <w:rsid w:val="00D15983"/>
    <w:rsid w:val="00D15F22"/>
    <w:rsid w:val="00D1626C"/>
    <w:rsid w:val="00D16375"/>
    <w:rsid w:val="00D1643B"/>
    <w:rsid w:val="00D169B2"/>
    <w:rsid w:val="00D16BDA"/>
    <w:rsid w:val="00D16C46"/>
    <w:rsid w:val="00D17820"/>
    <w:rsid w:val="00D1799F"/>
    <w:rsid w:val="00D17DDA"/>
    <w:rsid w:val="00D205B5"/>
    <w:rsid w:val="00D20D2E"/>
    <w:rsid w:val="00D21EC3"/>
    <w:rsid w:val="00D2242D"/>
    <w:rsid w:val="00D22604"/>
    <w:rsid w:val="00D229F3"/>
    <w:rsid w:val="00D23DAD"/>
    <w:rsid w:val="00D246AA"/>
    <w:rsid w:val="00D24A1D"/>
    <w:rsid w:val="00D24D8F"/>
    <w:rsid w:val="00D24EC9"/>
    <w:rsid w:val="00D25D00"/>
    <w:rsid w:val="00D26314"/>
    <w:rsid w:val="00D26F49"/>
    <w:rsid w:val="00D27308"/>
    <w:rsid w:val="00D278EA"/>
    <w:rsid w:val="00D27CBE"/>
    <w:rsid w:val="00D30535"/>
    <w:rsid w:val="00D3108C"/>
    <w:rsid w:val="00D31297"/>
    <w:rsid w:val="00D313A2"/>
    <w:rsid w:val="00D31B4A"/>
    <w:rsid w:val="00D31BC2"/>
    <w:rsid w:val="00D31E5D"/>
    <w:rsid w:val="00D33EAD"/>
    <w:rsid w:val="00D34124"/>
    <w:rsid w:val="00D3433D"/>
    <w:rsid w:val="00D343B3"/>
    <w:rsid w:val="00D343CF"/>
    <w:rsid w:val="00D345BD"/>
    <w:rsid w:val="00D346EF"/>
    <w:rsid w:val="00D349C6"/>
    <w:rsid w:val="00D34C43"/>
    <w:rsid w:val="00D3542A"/>
    <w:rsid w:val="00D35519"/>
    <w:rsid w:val="00D35767"/>
    <w:rsid w:val="00D367EB"/>
    <w:rsid w:val="00D369BC"/>
    <w:rsid w:val="00D36A28"/>
    <w:rsid w:val="00D37A75"/>
    <w:rsid w:val="00D402DE"/>
    <w:rsid w:val="00D4059A"/>
    <w:rsid w:val="00D411B9"/>
    <w:rsid w:val="00D414FE"/>
    <w:rsid w:val="00D418AA"/>
    <w:rsid w:val="00D41E75"/>
    <w:rsid w:val="00D42452"/>
    <w:rsid w:val="00D42DA4"/>
    <w:rsid w:val="00D430AB"/>
    <w:rsid w:val="00D43A73"/>
    <w:rsid w:val="00D44185"/>
    <w:rsid w:val="00D443AA"/>
    <w:rsid w:val="00D44C57"/>
    <w:rsid w:val="00D459CF"/>
    <w:rsid w:val="00D46303"/>
    <w:rsid w:val="00D46757"/>
    <w:rsid w:val="00D46B7C"/>
    <w:rsid w:val="00D46C4E"/>
    <w:rsid w:val="00D46CCF"/>
    <w:rsid w:val="00D47A00"/>
    <w:rsid w:val="00D47AA7"/>
    <w:rsid w:val="00D47B46"/>
    <w:rsid w:val="00D47B80"/>
    <w:rsid w:val="00D50DBC"/>
    <w:rsid w:val="00D51FAF"/>
    <w:rsid w:val="00D528A1"/>
    <w:rsid w:val="00D52FC2"/>
    <w:rsid w:val="00D531BD"/>
    <w:rsid w:val="00D5420E"/>
    <w:rsid w:val="00D544D0"/>
    <w:rsid w:val="00D54FEB"/>
    <w:rsid w:val="00D553D5"/>
    <w:rsid w:val="00D554E8"/>
    <w:rsid w:val="00D55B45"/>
    <w:rsid w:val="00D55D99"/>
    <w:rsid w:val="00D567AA"/>
    <w:rsid w:val="00D56F7B"/>
    <w:rsid w:val="00D57529"/>
    <w:rsid w:val="00D57968"/>
    <w:rsid w:val="00D60152"/>
    <w:rsid w:val="00D602F8"/>
    <w:rsid w:val="00D60615"/>
    <w:rsid w:val="00D60683"/>
    <w:rsid w:val="00D60E33"/>
    <w:rsid w:val="00D610E0"/>
    <w:rsid w:val="00D614B0"/>
    <w:rsid w:val="00D615B0"/>
    <w:rsid w:val="00D629C1"/>
    <w:rsid w:val="00D62A93"/>
    <w:rsid w:val="00D62CDE"/>
    <w:rsid w:val="00D630F9"/>
    <w:rsid w:val="00D637D3"/>
    <w:rsid w:val="00D638D7"/>
    <w:rsid w:val="00D638EF"/>
    <w:rsid w:val="00D64E55"/>
    <w:rsid w:val="00D64EEB"/>
    <w:rsid w:val="00D65466"/>
    <w:rsid w:val="00D65BE4"/>
    <w:rsid w:val="00D65D83"/>
    <w:rsid w:val="00D6605C"/>
    <w:rsid w:val="00D66343"/>
    <w:rsid w:val="00D66873"/>
    <w:rsid w:val="00D66C6B"/>
    <w:rsid w:val="00D67140"/>
    <w:rsid w:val="00D67B0E"/>
    <w:rsid w:val="00D67C89"/>
    <w:rsid w:val="00D67EE9"/>
    <w:rsid w:val="00D707B1"/>
    <w:rsid w:val="00D70977"/>
    <w:rsid w:val="00D70B7A"/>
    <w:rsid w:val="00D70D48"/>
    <w:rsid w:val="00D716FC"/>
    <w:rsid w:val="00D717C6"/>
    <w:rsid w:val="00D74062"/>
    <w:rsid w:val="00D7412C"/>
    <w:rsid w:val="00D74171"/>
    <w:rsid w:val="00D741CA"/>
    <w:rsid w:val="00D75F95"/>
    <w:rsid w:val="00D76807"/>
    <w:rsid w:val="00D77585"/>
    <w:rsid w:val="00D77AFC"/>
    <w:rsid w:val="00D77ED6"/>
    <w:rsid w:val="00D80A53"/>
    <w:rsid w:val="00D80D77"/>
    <w:rsid w:val="00D81125"/>
    <w:rsid w:val="00D818ED"/>
    <w:rsid w:val="00D81A3B"/>
    <w:rsid w:val="00D81A40"/>
    <w:rsid w:val="00D82EE2"/>
    <w:rsid w:val="00D8303A"/>
    <w:rsid w:val="00D8313E"/>
    <w:rsid w:val="00D8534A"/>
    <w:rsid w:val="00D8559A"/>
    <w:rsid w:val="00D858F6"/>
    <w:rsid w:val="00D8614E"/>
    <w:rsid w:val="00D868A5"/>
    <w:rsid w:val="00D86BC9"/>
    <w:rsid w:val="00D86CF7"/>
    <w:rsid w:val="00D8718A"/>
    <w:rsid w:val="00D872CB"/>
    <w:rsid w:val="00D87CB4"/>
    <w:rsid w:val="00D87F75"/>
    <w:rsid w:val="00D90136"/>
    <w:rsid w:val="00D90DDA"/>
    <w:rsid w:val="00D90E2A"/>
    <w:rsid w:val="00D91081"/>
    <w:rsid w:val="00D9133F"/>
    <w:rsid w:val="00D913C0"/>
    <w:rsid w:val="00D9151B"/>
    <w:rsid w:val="00D9179F"/>
    <w:rsid w:val="00D91E27"/>
    <w:rsid w:val="00D92407"/>
    <w:rsid w:val="00D9240A"/>
    <w:rsid w:val="00D924A9"/>
    <w:rsid w:val="00D92B17"/>
    <w:rsid w:val="00D9377B"/>
    <w:rsid w:val="00D940E6"/>
    <w:rsid w:val="00D9451F"/>
    <w:rsid w:val="00D950B4"/>
    <w:rsid w:val="00D953AC"/>
    <w:rsid w:val="00D95470"/>
    <w:rsid w:val="00D95E61"/>
    <w:rsid w:val="00D9621A"/>
    <w:rsid w:val="00D9683C"/>
    <w:rsid w:val="00D96FFE"/>
    <w:rsid w:val="00D97540"/>
    <w:rsid w:val="00D97D4A"/>
    <w:rsid w:val="00D97F6E"/>
    <w:rsid w:val="00DA0689"/>
    <w:rsid w:val="00DA08F4"/>
    <w:rsid w:val="00DA0A2B"/>
    <w:rsid w:val="00DA0A72"/>
    <w:rsid w:val="00DA0AAA"/>
    <w:rsid w:val="00DA1169"/>
    <w:rsid w:val="00DA11E7"/>
    <w:rsid w:val="00DA25BC"/>
    <w:rsid w:val="00DA29EF"/>
    <w:rsid w:val="00DA2EDB"/>
    <w:rsid w:val="00DA3B67"/>
    <w:rsid w:val="00DA4735"/>
    <w:rsid w:val="00DA496F"/>
    <w:rsid w:val="00DA5A6B"/>
    <w:rsid w:val="00DA60A1"/>
    <w:rsid w:val="00DA67A4"/>
    <w:rsid w:val="00DA6807"/>
    <w:rsid w:val="00DA708D"/>
    <w:rsid w:val="00DA7191"/>
    <w:rsid w:val="00DA7563"/>
    <w:rsid w:val="00DA791D"/>
    <w:rsid w:val="00DA7F8C"/>
    <w:rsid w:val="00DA7FAF"/>
    <w:rsid w:val="00DB0049"/>
    <w:rsid w:val="00DB0B30"/>
    <w:rsid w:val="00DB0F89"/>
    <w:rsid w:val="00DB10EA"/>
    <w:rsid w:val="00DB1A6B"/>
    <w:rsid w:val="00DB1C4D"/>
    <w:rsid w:val="00DB1E18"/>
    <w:rsid w:val="00DB2958"/>
    <w:rsid w:val="00DB2B24"/>
    <w:rsid w:val="00DB2C11"/>
    <w:rsid w:val="00DB2D10"/>
    <w:rsid w:val="00DB31E1"/>
    <w:rsid w:val="00DB3862"/>
    <w:rsid w:val="00DB39A2"/>
    <w:rsid w:val="00DB4167"/>
    <w:rsid w:val="00DB4796"/>
    <w:rsid w:val="00DB4A12"/>
    <w:rsid w:val="00DB4B4D"/>
    <w:rsid w:val="00DB57C6"/>
    <w:rsid w:val="00DB59F9"/>
    <w:rsid w:val="00DB5D1A"/>
    <w:rsid w:val="00DB5E8F"/>
    <w:rsid w:val="00DB63E5"/>
    <w:rsid w:val="00DB773B"/>
    <w:rsid w:val="00DB788D"/>
    <w:rsid w:val="00DB7C26"/>
    <w:rsid w:val="00DB7D2B"/>
    <w:rsid w:val="00DB7DE2"/>
    <w:rsid w:val="00DB7E01"/>
    <w:rsid w:val="00DB7F6D"/>
    <w:rsid w:val="00DC018F"/>
    <w:rsid w:val="00DC0310"/>
    <w:rsid w:val="00DC05FF"/>
    <w:rsid w:val="00DC0848"/>
    <w:rsid w:val="00DC0973"/>
    <w:rsid w:val="00DC097E"/>
    <w:rsid w:val="00DC0D58"/>
    <w:rsid w:val="00DC0E63"/>
    <w:rsid w:val="00DC15D5"/>
    <w:rsid w:val="00DC1F2C"/>
    <w:rsid w:val="00DC25E4"/>
    <w:rsid w:val="00DC28A5"/>
    <w:rsid w:val="00DC30B9"/>
    <w:rsid w:val="00DC38AF"/>
    <w:rsid w:val="00DC3AB3"/>
    <w:rsid w:val="00DC3ABB"/>
    <w:rsid w:val="00DC3C03"/>
    <w:rsid w:val="00DC402B"/>
    <w:rsid w:val="00DC44DF"/>
    <w:rsid w:val="00DC4506"/>
    <w:rsid w:val="00DC5DAB"/>
    <w:rsid w:val="00DC5FC4"/>
    <w:rsid w:val="00DC668E"/>
    <w:rsid w:val="00DC6E76"/>
    <w:rsid w:val="00DC71D9"/>
    <w:rsid w:val="00DC7283"/>
    <w:rsid w:val="00DC7523"/>
    <w:rsid w:val="00DC76E8"/>
    <w:rsid w:val="00DD0149"/>
    <w:rsid w:val="00DD03A3"/>
    <w:rsid w:val="00DD0673"/>
    <w:rsid w:val="00DD070C"/>
    <w:rsid w:val="00DD092D"/>
    <w:rsid w:val="00DD0C97"/>
    <w:rsid w:val="00DD0CF4"/>
    <w:rsid w:val="00DD12B8"/>
    <w:rsid w:val="00DD181B"/>
    <w:rsid w:val="00DD194E"/>
    <w:rsid w:val="00DD203E"/>
    <w:rsid w:val="00DD247D"/>
    <w:rsid w:val="00DD2AA6"/>
    <w:rsid w:val="00DD2FDE"/>
    <w:rsid w:val="00DD33AA"/>
    <w:rsid w:val="00DD34F1"/>
    <w:rsid w:val="00DD3840"/>
    <w:rsid w:val="00DD3B14"/>
    <w:rsid w:val="00DD3F39"/>
    <w:rsid w:val="00DD468F"/>
    <w:rsid w:val="00DD46B5"/>
    <w:rsid w:val="00DD4875"/>
    <w:rsid w:val="00DD59ED"/>
    <w:rsid w:val="00DD5C96"/>
    <w:rsid w:val="00DD6656"/>
    <w:rsid w:val="00DD72AE"/>
    <w:rsid w:val="00DD7413"/>
    <w:rsid w:val="00DD75D0"/>
    <w:rsid w:val="00DD7F66"/>
    <w:rsid w:val="00DE04A7"/>
    <w:rsid w:val="00DE09E7"/>
    <w:rsid w:val="00DE09FD"/>
    <w:rsid w:val="00DE0A8E"/>
    <w:rsid w:val="00DE0B3F"/>
    <w:rsid w:val="00DE168A"/>
    <w:rsid w:val="00DE1D84"/>
    <w:rsid w:val="00DE248E"/>
    <w:rsid w:val="00DE2751"/>
    <w:rsid w:val="00DE3536"/>
    <w:rsid w:val="00DE39FB"/>
    <w:rsid w:val="00DE3A3F"/>
    <w:rsid w:val="00DE3C6B"/>
    <w:rsid w:val="00DE434B"/>
    <w:rsid w:val="00DE490C"/>
    <w:rsid w:val="00DE4D97"/>
    <w:rsid w:val="00DE50C0"/>
    <w:rsid w:val="00DE54B0"/>
    <w:rsid w:val="00DE580B"/>
    <w:rsid w:val="00DE6459"/>
    <w:rsid w:val="00DE686E"/>
    <w:rsid w:val="00DE6F7F"/>
    <w:rsid w:val="00DE71CC"/>
    <w:rsid w:val="00DE729A"/>
    <w:rsid w:val="00DE7376"/>
    <w:rsid w:val="00DE7880"/>
    <w:rsid w:val="00DF003B"/>
    <w:rsid w:val="00DF0AB7"/>
    <w:rsid w:val="00DF1B89"/>
    <w:rsid w:val="00DF1CDB"/>
    <w:rsid w:val="00DF28B8"/>
    <w:rsid w:val="00DF28F4"/>
    <w:rsid w:val="00DF2A8C"/>
    <w:rsid w:val="00DF2EC3"/>
    <w:rsid w:val="00DF3223"/>
    <w:rsid w:val="00DF326E"/>
    <w:rsid w:val="00DF3D94"/>
    <w:rsid w:val="00DF41EF"/>
    <w:rsid w:val="00DF4467"/>
    <w:rsid w:val="00DF4D4C"/>
    <w:rsid w:val="00DF4D90"/>
    <w:rsid w:val="00DF4EB2"/>
    <w:rsid w:val="00DF549C"/>
    <w:rsid w:val="00DF6143"/>
    <w:rsid w:val="00DF638C"/>
    <w:rsid w:val="00DF7144"/>
    <w:rsid w:val="00DF731F"/>
    <w:rsid w:val="00DF73ED"/>
    <w:rsid w:val="00DF776E"/>
    <w:rsid w:val="00DF796C"/>
    <w:rsid w:val="00E000AA"/>
    <w:rsid w:val="00E00164"/>
    <w:rsid w:val="00E013B0"/>
    <w:rsid w:val="00E017D4"/>
    <w:rsid w:val="00E0193D"/>
    <w:rsid w:val="00E03306"/>
    <w:rsid w:val="00E03A97"/>
    <w:rsid w:val="00E03D84"/>
    <w:rsid w:val="00E03FCB"/>
    <w:rsid w:val="00E04150"/>
    <w:rsid w:val="00E0416D"/>
    <w:rsid w:val="00E04AA4"/>
    <w:rsid w:val="00E04B51"/>
    <w:rsid w:val="00E04E6C"/>
    <w:rsid w:val="00E05642"/>
    <w:rsid w:val="00E0574E"/>
    <w:rsid w:val="00E05893"/>
    <w:rsid w:val="00E05CB0"/>
    <w:rsid w:val="00E06486"/>
    <w:rsid w:val="00E06D54"/>
    <w:rsid w:val="00E06F29"/>
    <w:rsid w:val="00E077C3"/>
    <w:rsid w:val="00E07A38"/>
    <w:rsid w:val="00E10150"/>
    <w:rsid w:val="00E10330"/>
    <w:rsid w:val="00E1057C"/>
    <w:rsid w:val="00E10C40"/>
    <w:rsid w:val="00E11BE4"/>
    <w:rsid w:val="00E11DF3"/>
    <w:rsid w:val="00E11FF9"/>
    <w:rsid w:val="00E12397"/>
    <w:rsid w:val="00E139B2"/>
    <w:rsid w:val="00E13C57"/>
    <w:rsid w:val="00E14C83"/>
    <w:rsid w:val="00E14D34"/>
    <w:rsid w:val="00E15DF5"/>
    <w:rsid w:val="00E15F3F"/>
    <w:rsid w:val="00E165B6"/>
    <w:rsid w:val="00E167AE"/>
    <w:rsid w:val="00E17C52"/>
    <w:rsid w:val="00E17D74"/>
    <w:rsid w:val="00E20B21"/>
    <w:rsid w:val="00E21E41"/>
    <w:rsid w:val="00E2210C"/>
    <w:rsid w:val="00E22EE0"/>
    <w:rsid w:val="00E22F82"/>
    <w:rsid w:val="00E2398A"/>
    <w:rsid w:val="00E23D3D"/>
    <w:rsid w:val="00E24373"/>
    <w:rsid w:val="00E24660"/>
    <w:rsid w:val="00E24BE2"/>
    <w:rsid w:val="00E25F2F"/>
    <w:rsid w:val="00E261CF"/>
    <w:rsid w:val="00E26AE2"/>
    <w:rsid w:val="00E26CC1"/>
    <w:rsid w:val="00E271A5"/>
    <w:rsid w:val="00E27286"/>
    <w:rsid w:val="00E273E8"/>
    <w:rsid w:val="00E3103D"/>
    <w:rsid w:val="00E31B87"/>
    <w:rsid w:val="00E32804"/>
    <w:rsid w:val="00E3320C"/>
    <w:rsid w:val="00E3333D"/>
    <w:rsid w:val="00E341C2"/>
    <w:rsid w:val="00E3440D"/>
    <w:rsid w:val="00E34611"/>
    <w:rsid w:val="00E34998"/>
    <w:rsid w:val="00E34E50"/>
    <w:rsid w:val="00E34F24"/>
    <w:rsid w:val="00E3518E"/>
    <w:rsid w:val="00E3571A"/>
    <w:rsid w:val="00E35B3A"/>
    <w:rsid w:val="00E363D2"/>
    <w:rsid w:val="00E36CAD"/>
    <w:rsid w:val="00E372D1"/>
    <w:rsid w:val="00E37A28"/>
    <w:rsid w:val="00E37AFF"/>
    <w:rsid w:val="00E37CB0"/>
    <w:rsid w:val="00E4081D"/>
    <w:rsid w:val="00E40ACB"/>
    <w:rsid w:val="00E40EA8"/>
    <w:rsid w:val="00E40FD4"/>
    <w:rsid w:val="00E41426"/>
    <w:rsid w:val="00E41BB6"/>
    <w:rsid w:val="00E42232"/>
    <w:rsid w:val="00E42D0C"/>
    <w:rsid w:val="00E4344E"/>
    <w:rsid w:val="00E4396B"/>
    <w:rsid w:val="00E43D71"/>
    <w:rsid w:val="00E43F24"/>
    <w:rsid w:val="00E44145"/>
    <w:rsid w:val="00E445BB"/>
    <w:rsid w:val="00E449A8"/>
    <w:rsid w:val="00E45183"/>
    <w:rsid w:val="00E457B7"/>
    <w:rsid w:val="00E458C3"/>
    <w:rsid w:val="00E46836"/>
    <w:rsid w:val="00E469E6"/>
    <w:rsid w:val="00E47A89"/>
    <w:rsid w:val="00E50305"/>
    <w:rsid w:val="00E5065D"/>
    <w:rsid w:val="00E5098A"/>
    <w:rsid w:val="00E50D9B"/>
    <w:rsid w:val="00E5117C"/>
    <w:rsid w:val="00E513CD"/>
    <w:rsid w:val="00E519F0"/>
    <w:rsid w:val="00E52314"/>
    <w:rsid w:val="00E5291B"/>
    <w:rsid w:val="00E52EBC"/>
    <w:rsid w:val="00E5328B"/>
    <w:rsid w:val="00E53660"/>
    <w:rsid w:val="00E53749"/>
    <w:rsid w:val="00E53D41"/>
    <w:rsid w:val="00E54157"/>
    <w:rsid w:val="00E54AAA"/>
    <w:rsid w:val="00E5627A"/>
    <w:rsid w:val="00E56618"/>
    <w:rsid w:val="00E56867"/>
    <w:rsid w:val="00E56A15"/>
    <w:rsid w:val="00E57037"/>
    <w:rsid w:val="00E5717A"/>
    <w:rsid w:val="00E57A91"/>
    <w:rsid w:val="00E57B84"/>
    <w:rsid w:val="00E6088E"/>
    <w:rsid w:val="00E60C56"/>
    <w:rsid w:val="00E6107E"/>
    <w:rsid w:val="00E611B5"/>
    <w:rsid w:val="00E61385"/>
    <w:rsid w:val="00E620FE"/>
    <w:rsid w:val="00E62398"/>
    <w:rsid w:val="00E6266F"/>
    <w:rsid w:val="00E62682"/>
    <w:rsid w:val="00E62859"/>
    <w:rsid w:val="00E62A35"/>
    <w:rsid w:val="00E63D37"/>
    <w:rsid w:val="00E649A5"/>
    <w:rsid w:val="00E64AD2"/>
    <w:rsid w:val="00E653EB"/>
    <w:rsid w:val="00E66334"/>
    <w:rsid w:val="00E66457"/>
    <w:rsid w:val="00E666D6"/>
    <w:rsid w:val="00E66DFD"/>
    <w:rsid w:val="00E67EE1"/>
    <w:rsid w:val="00E70171"/>
    <w:rsid w:val="00E705FE"/>
    <w:rsid w:val="00E70C5C"/>
    <w:rsid w:val="00E70CA6"/>
    <w:rsid w:val="00E717E2"/>
    <w:rsid w:val="00E71A10"/>
    <w:rsid w:val="00E71A5C"/>
    <w:rsid w:val="00E71CBF"/>
    <w:rsid w:val="00E72092"/>
    <w:rsid w:val="00E722AA"/>
    <w:rsid w:val="00E7270F"/>
    <w:rsid w:val="00E72957"/>
    <w:rsid w:val="00E72E8B"/>
    <w:rsid w:val="00E73101"/>
    <w:rsid w:val="00E734F2"/>
    <w:rsid w:val="00E737FE"/>
    <w:rsid w:val="00E73C8E"/>
    <w:rsid w:val="00E74088"/>
    <w:rsid w:val="00E743D2"/>
    <w:rsid w:val="00E74D78"/>
    <w:rsid w:val="00E74D90"/>
    <w:rsid w:val="00E7560E"/>
    <w:rsid w:val="00E7572F"/>
    <w:rsid w:val="00E75739"/>
    <w:rsid w:val="00E769F9"/>
    <w:rsid w:val="00E76B75"/>
    <w:rsid w:val="00E76C18"/>
    <w:rsid w:val="00E77843"/>
    <w:rsid w:val="00E80417"/>
    <w:rsid w:val="00E80754"/>
    <w:rsid w:val="00E80E8A"/>
    <w:rsid w:val="00E813BD"/>
    <w:rsid w:val="00E81AB7"/>
    <w:rsid w:val="00E8206F"/>
    <w:rsid w:val="00E824A7"/>
    <w:rsid w:val="00E828BF"/>
    <w:rsid w:val="00E82DDF"/>
    <w:rsid w:val="00E83231"/>
    <w:rsid w:val="00E84625"/>
    <w:rsid w:val="00E8462B"/>
    <w:rsid w:val="00E84BE5"/>
    <w:rsid w:val="00E84EAE"/>
    <w:rsid w:val="00E85692"/>
    <w:rsid w:val="00E856A0"/>
    <w:rsid w:val="00E8604E"/>
    <w:rsid w:val="00E867F2"/>
    <w:rsid w:val="00E86966"/>
    <w:rsid w:val="00E86B68"/>
    <w:rsid w:val="00E86EB4"/>
    <w:rsid w:val="00E87128"/>
    <w:rsid w:val="00E87392"/>
    <w:rsid w:val="00E87700"/>
    <w:rsid w:val="00E8789E"/>
    <w:rsid w:val="00E879E8"/>
    <w:rsid w:val="00E87AD6"/>
    <w:rsid w:val="00E9000B"/>
    <w:rsid w:val="00E90FFD"/>
    <w:rsid w:val="00E913B3"/>
    <w:rsid w:val="00E91891"/>
    <w:rsid w:val="00E91BBC"/>
    <w:rsid w:val="00E91FB4"/>
    <w:rsid w:val="00E924E2"/>
    <w:rsid w:val="00E92BAE"/>
    <w:rsid w:val="00E92DB0"/>
    <w:rsid w:val="00E92F35"/>
    <w:rsid w:val="00E93833"/>
    <w:rsid w:val="00E93EDA"/>
    <w:rsid w:val="00E94788"/>
    <w:rsid w:val="00E9492E"/>
    <w:rsid w:val="00E9495F"/>
    <w:rsid w:val="00E94AB9"/>
    <w:rsid w:val="00E94E55"/>
    <w:rsid w:val="00E957C3"/>
    <w:rsid w:val="00E959C6"/>
    <w:rsid w:val="00E96089"/>
    <w:rsid w:val="00E96403"/>
    <w:rsid w:val="00E9670F"/>
    <w:rsid w:val="00E96D8A"/>
    <w:rsid w:val="00E9720B"/>
    <w:rsid w:val="00E978A3"/>
    <w:rsid w:val="00E978CF"/>
    <w:rsid w:val="00E97A03"/>
    <w:rsid w:val="00E97C50"/>
    <w:rsid w:val="00EA05C0"/>
    <w:rsid w:val="00EA1820"/>
    <w:rsid w:val="00EA1ACA"/>
    <w:rsid w:val="00EA1F54"/>
    <w:rsid w:val="00EA22C3"/>
    <w:rsid w:val="00EA315D"/>
    <w:rsid w:val="00EA38A9"/>
    <w:rsid w:val="00EA3A50"/>
    <w:rsid w:val="00EA4183"/>
    <w:rsid w:val="00EA42CD"/>
    <w:rsid w:val="00EA4A9A"/>
    <w:rsid w:val="00EA4E81"/>
    <w:rsid w:val="00EA4ED4"/>
    <w:rsid w:val="00EA5421"/>
    <w:rsid w:val="00EA5A14"/>
    <w:rsid w:val="00EA5F8E"/>
    <w:rsid w:val="00EA60A5"/>
    <w:rsid w:val="00EA63A3"/>
    <w:rsid w:val="00EA6594"/>
    <w:rsid w:val="00EA6D54"/>
    <w:rsid w:val="00EA7914"/>
    <w:rsid w:val="00EA7D49"/>
    <w:rsid w:val="00EA7DDC"/>
    <w:rsid w:val="00EA7E0E"/>
    <w:rsid w:val="00EB07A0"/>
    <w:rsid w:val="00EB181F"/>
    <w:rsid w:val="00EB1C55"/>
    <w:rsid w:val="00EB1E4E"/>
    <w:rsid w:val="00EB2294"/>
    <w:rsid w:val="00EB2598"/>
    <w:rsid w:val="00EB2985"/>
    <w:rsid w:val="00EB2FFE"/>
    <w:rsid w:val="00EB3080"/>
    <w:rsid w:val="00EB45DB"/>
    <w:rsid w:val="00EB5055"/>
    <w:rsid w:val="00EB5439"/>
    <w:rsid w:val="00EB5505"/>
    <w:rsid w:val="00EB5760"/>
    <w:rsid w:val="00EB5B95"/>
    <w:rsid w:val="00EB65A2"/>
    <w:rsid w:val="00EB6646"/>
    <w:rsid w:val="00EB6691"/>
    <w:rsid w:val="00EB6E53"/>
    <w:rsid w:val="00EB798A"/>
    <w:rsid w:val="00EB7BDA"/>
    <w:rsid w:val="00EC0026"/>
    <w:rsid w:val="00EC0E69"/>
    <w:rsid w:val="00EC0FD7"/>
    <w:rsid w:val="00EC12A9"/>
    <w:rsid w:val="00EC162E"/>
    <w:rsid w:val="00EC1BEF"/>
    <w:rsid w:val="00EC2110"/>
    <w:rsid w:val="00EC22A3"/>
    <w:rsid w:val="00EC382F"/>
    <w:rsid w:val="00EC3982"/>
    <w:rsid w:val="00EC3A77"/>
    <w:rsid w:val="00EC4360"/>
    <w:rsid w:val="00EC43D8"/>
    <w:rsid w:val="00EC490B"/>
    <w:rsid w:val="00EC4B19"/>
    <w:rsid w:val="00EC57B6"/>
    <w:rsid w:val="00EC5CDA"/>
    <w:rsid w:val="00EC5D42"/>
    <w:rsid w:val="00EC60CA"/>
    <w:rsid w:val="00EC6123"/>
    <w:rsid w:val="00EC66A1"/>
    <w:rsid w:val="00EC67A1"/>
    <w:rsid w:val="00EC6A15"/>
    <w:rsid w:val="00EC6EEB"/>
    <w:rsid w:val="00EC746E"/>
    <w:rsid w:val="00EC750B"/>
    <w:rsid w:val="00EC7D72"/>
    <w:rsid w:val="00EC7E6B"/>
    <w:rsid w:val="00ED08A8"/>
    <w:rsid w:val="00ED1061"/>
    <w:rsid w:val="00ED127C"/>
    <w:rsid w:val="00ED1EAD"/>
    <w:rsid w:val="00ED1F6C"/>
    <w:rsid w:val="00ED20A1"/>
    <w:rsid w:val="00ED2FA2"/>
    <w:rsid w:val="00ED4374"/>
    <w:rsid w:val="00ED45AA"/>
    <w:rsid w:val="00ED4DF4"/>
    <w:rsid w:val="00ED4E9D"/>
    <w:rsid w:val="00ED503A"/>
    <w:rsid w:val="00ED50E8"/>
    <w:rsid w:val="00ED52E0"/>
    <w:rsid w:val="00ED5397"/>
    <w:rsid w:val="00ED585E"/>
    <w:rsid w:val="00ED6487"/>
    <w:rsid w:val="00ED6F1A"/>
    <w:rsid w:val="00ED7D70"/>
    <w:rsid w:val="00ED7E8C"/>
    <w:rsid w:val="00EE0948"/>
    <w:rsid w:val="00EE0D02"/>
    <w:rsid w:val="00EE129B"/>
    <w:rsid w:val="00EE2015"/>
    <w:rsid w:val="00EE3199"/>
    <w:rsid w:val="00EE4093"/>
    <w:rsid w:val="00EE4FC4"/>
    <w:rsid w:val="00EE547E"/>
    <w:rsid w:val="00EE54D7"/>
    <w:rsid w:val="00EE5B7B"/>
    <w:rsid w:val="00EE5DBE"/>
    <w:rsid w:val="00EE661B"/>
    <w:rsid w:val="00EE69B3"/>
    <w:rsid w:val="00EE6A12"/>
    <w:rsid w:val="00EE6CE7"/>
    <w:rsid w:val="00EE6D0B"/>
    <w:rsid w:val="00EE7307"/>
    <w:rsid w:val="00EE77C9"/>
    <w:rsid w:val="00EF01E8"/>
    <w:rsid w:val="00EF02CF"/>
    <w:rsid w:val="00EF10DD"/>
    <w:rsid w:val="00EF1278"/>
    <w:rsid w:val="00EF19B7"/>
    <w:rsid w:val="00EF19FB"/>
    <w:rsid w:val="00EF1A99"/>
    <w:rsid w:val="00EF207D"/>
    <w:rsid w:val="00EF214C"/>
    <w:rsid w:val="00EF22A1"/>
    <w:rsid w:val="00EF2797"/>
    <w:rsid w:val="00EF2FDE"/>
    <w:rsid w:val="00EF32D7"/>
    <w:rsid w:val="00EF3332"/>
    <w:rsid w:val="00EF3D32"/>
    <w:rsid w:val="00EF3F05"/>
    <w:rsid w:val="00EF4774"/>
    <w:rsid w:val="00EF49A8"/>
    <w:rsid w:val="00EF4BD2"/>
    <w:rsid w:val="00EF4F75"/>
    <w:rsid w:val="00EF4FE8"/>
    <w:rsid w:val="00EF5FE0"/>
    <w:rsid w:val="00EF6348"/>
    <w:rsid w:val="00EF6BE7"/>
    <w:rsid w:val="00EF6C1A"/>
    <w:rsid w:val="00EF6C82"/>
    <w:rsid w:val="00EF77A4"/>
    <w:rsid w:val="00EF7A27"/>
    <w:rsid w:val="00EF7BE9"/>
    <w:rsid w:val="00EF7CD9"/>
    <w:rsid w:val="00F0026A"/>
    <w:rsid w:val="00F007E7"/>
    <w:rsid w:val="00F00AC9"/>
    <w:rsid w:val="00F00E4E"/>
    <w:rsid w:val="00F01D7D"/>
    <w:rsid w:val="00F01F7F"/>
    <w:rsid w:val="00F036DB"/>
    <w:rsid w:val="00F036DF"/>
    <w:rsid w:val="00F0389B"/>
    <w:rsid w:val="00F0391C"/>
    <w:rsid w:val="00F0449A"/>
    <w:rsid w:val="00F04A49"/>
    <w:rsid w:val="00F04B68"/>
    <w:rsid w:val="00F04C68"/>
    <w:rsid w:val="00F05CDE"/>
    <w:rsid w:val="00F05DCA"/>
    <w:rsid w:val="00F06045"/>
    <w:rsid w:val="00F060D3"/>
    <w:rsid w:val="00F0685A"/>
    <w:rsid w:val="00F0708E"/>
    <w:rsid w:val="00F075EC"/>
    <w:rsid w:val="00F078D3"/>
    <w:rsid w:val="00F108DB"/>
    <w:rsid w:val="00F1168A"/>
    <w:rsid w:val="00F119E6"/>
    <w:rsid w:val="00F11E9F"/>
    <w:rsid w:val="00F12A36"/>
    <w:rsid w:val="00F12AC4"/>
    <w:rsid w:val="00F133EB"/>
    <w:rsid w:val="00F13E18"/>
    <w:rsid w:val="00F13E40"/>
    <w:rsid w:val="00F14171"/>
    <w:rsid w:val="00F1559F"/>
    <w:rsid w:val="00F165F9"/>
    <w:rsid w:val="00F167A8"/>
    <w:rsid w:val="00F169D0"/>
    <w:rsid w:val="00F16B2F"/>
    <w:rsid w:val="00F1788D"/>
    <w:rsid w:val="00F17FD2"/>
    <w:rsid w:val="00F200CA"/>
    <w:rsid w:val="00F20967"/>
    <w:rsid w:val="00F209D9"/>
    <w:rsid w:val="00F2107C"/>
    <w:rsid w:val="00F21160"/>
    <w:rsid w:val="00F22317"/>
    <w:rsid w:val="00F2234C"/>
    <w:rsid w:val="00F22C3D"/>
    <w:rsid w:val="00F24153"/>
    <w:rsid w:val="00F242FD"/>
    <w:rsid w:val="00F257EF"/>
    <w:rsid w:val="00F25BD5"/>
    <w:rsid w:val="00F26483"/>
    <w:rsid w:val="00F269E5"/>
    <w:rsid w:val="00F26FFE"/>
    <w:rsid w:val="00F27006"/>
    <w:rsid w:val="00F30070"/>
    <w:rsid w:val="00F3073D"/>
    <w:rsid w:val="00F309AE"/>
    <w:rsid w:val="00F30D36"/>
    <w:rsid w:val="00F30E15"/>
    <w:rsid w:val="00F30F9E"/>
    <w:rsid w:val="00F30FA0"/>
    <w:rsid w:val="00F31EF5"/>
    <w:rsid w:val="00F325B3"/>
    <w:rsid w:val="00F325D4"/>
    <w:rsid w:val="00F326E9"/>
    <w:rsid w:val="00F33013"/>
    <w:rsid w:val="00F3352F"/>
    <w:rsid w:val="00F33B76"/>
    <w:rsid w:val="00F34087"/>
    <w:rsid w:val="00F34132"/>
    <w:rsid w:val="00F349FC"/>
    <w:rsid w:val="00F354F4"/>
    <w:rsid w:val="00F3556B"/>
    <w:rsid w:val="00F35685"/>
    <w:rsid w:val="00F35BBF"/>
    <w:rsid w:val="00F35FDA"/>
    <w:rsid w:val="00F369D6"/>
    <w:rsid w:val="00F36E80"/>
    <w:rsid w:val="00F372DD"/>
    <w:rsid w:val="00F37666"/>
    <w:rsid w:val="00F37ACF"/>
    <w:rsid w:val="00F37C35"/>
    <w:rsid w:val="00F40D61"/>
    <w:rsid w:val="00F41068"/>
    <w:rsid w:val="00F4124D"/>
    <w:rsid w:val="00F4172F"/>
    <w:rsid w:val="00F42179"/>
    <w:rsid w:val="00F425D9"/>
    <w:rsid w:val="00F425F5"/>
    <w:rsid w:val="00F42665"/>
    <w:rsid w:val="00F42BA1"/>
    <w:rsid w:val="00F42D35"/>
    <w:rsid w:val="00F44F1C"/>
    <w:rsid w:val="00F4636F"/>
    <w:rsid w:val="00F4762D"/>
    <w:rsid w:val="00F477FF"/>
    <w:rsid w:val="00F47ED4"/>
    <w:rsid w:val="00F5078C"/>
    <w:rsid w:val="00F51079"/>
    <w:rsid w:val="00F51A2A"/>
    <w:rsid w:val="00F51C01"/>
    <w:rsid w:val="00F52356"/>
    <w:rsid w:val="00F52752"/>
    <w:rsid w:val="00F52DD8"/>
    <w:rsid w:val="00F52FD7"/>
    <w:rsid w:val="00F52FE6"/>
    <w:rsid w:val="00F53870"/>
    <w:rsid w:val="00F54137"/>
    <w:rsid w:val="00F5472E"/>
    <w:rsid w:val="00F54943"/>
    <w:rsid w:val="00F553B7"/>
    <w:rsid w:val="00F55491"/>
    <w:rsid w:val="00F55738"/>
    <w:rsid w:val="00F56025"/>
    <w:rsid w:val="00F56DA6"/>
    <w:rsid w:val="00F57220"/>
    <w:rsid w:val="00F57AC7"/>
    <w:rsid w:val="00F60442"/>
    <w:rsid w:val="00F604F5"/>
    <w:rsid w:val="00F605CF"/>
    <w:rsid w:val="00F60A0A"/>
    <w:rsid w:val="00F60A10"/>
    <w:rsid w:val="00F60DCD"/>
    <w:rsid w:val="00F6145A"/>
    <w:rsid w:val="00F6179C"/>
    <w:rsid w:val="00F61D69"/>
    <w:rsid w:val="00F62053"/>
    <w:rsid w:val="00F6270D"/>
    <w:rsid w:val="00F62C9F"/>
    <w:rsid w:val="00F62F50"/>
    <w:rsid w:val="00F62FF2"/>
    <w:rsid w:val="00F634E5"/>
    <w:rsid w:val="00F63B29"/>
    <w:rsid w:val="00F640E4"/>
    <w:rsid w:val="00F6534F"/>
    <w:rsid w:val="00F655DA"/>
    <w:rsid w:val="00F658F0"/>
    <w:rsid w:val="00F65D3D"/>
    <w:rsid w:val="00F65FBC"/>
    <w:rsid w:val="00F65FC2"/>
    <w:rsid w:val="00F66FB7"/>
    <w:rsid w:val="00F67D10"/>
    <w:rsid w:val="00F70432"/>
    <w:rsid w:val="00F706DC"/>
    <w:rsid w:val="00F71393"/>
    <w:rsid w:val="00F71478"/>
    <w:rsid w:val="00F720FC"/>
    <w:rsid w:val="00F727BB"/>
    <w:rsid w:val="00F72B54"/>
    <w:rsid w:val="00F73509"/>
    <w:rsid w:val="00F73CFE"/>
    <w:rsid w:val="00F73FC9"/>
    <w:rsid w:val="00F74B72"/>
    <w:rsid w:val="00F750E5"/>
    <w:rsid w:val="00F75836"/>
    <w:rsid w:val="00F75B5E"/>
    <w:rsid w:val="00F75E97"/>
    <w:rsid w:val="00F76080"/>
    <w:rsid w:val="00F761A2"/>
    <w:rsid w:val="00F762BD"/>
    <w:rsid w:val="00F7649D"/>
    <w:rsid w:val="00F772A5"/>
    <w:rsid w:val="00F772C5"/>
    <w:rsid w:val="00F7775E"/>
    <w:rsid w:val="00F80164"/>
    <w:rsid w:val="00F8030F"/>
    <w:rsid w:val="00F80334"/>
    <w:rsid w:val="00F80C44"/>
    <w:rsid w:val="00F80CB1"/>
    <w:rsid w:val="00F80CB2"/>
    <w:rsid w:val="00F80F80"/>
    <w:rsid w:val="00F8139B"/>
    <w:rsid w:val="00F81A43"/>
    <w:rsid w:val="00F82834"/>
    <w:rsid w:val="00F82B9D"/>
    <w:rsid w:val="00F83549"/>
    <w:rsid w:val="00F83782"/>
    <w:rsid w:val="00F83B4B"/>
    <w:rsid w:val="00F83C2B"/>
    <w:rsid w:val="00F83FC4"/>
    <w:rsid w:val="00F83FDA"/>
    <w:rsid w:val="00F84233"/>
    <w:rsid w:val="00F847AD"/>
    <w:rsid w:val="00F84991"/>
    <w:rsid w:val="00F84ABB"/>
    <w:rsid w:val="00F84CF3"/>
    <w:rsid w:val="00F851BF"/>
    <w:rsid w:val="00F855E9"/>
    <w:rsid w:val="00F85F4D"/>
    <w:rsid w:val="00F863B9"/>
    <w:rsid w:val="00F868C3"/>
    <w:rsid w:val="00F87919"/>
    <w:rsid w:val="00F903B3"/>
    <w:rsid w:val="00F9052A"/>
    <w:rsid w:val="00F908BD"/>
    <w:rsid w:val="00F909B0"/>
    <w:rsid w:val="00F90A2F"/>
    <w:rsid w:val="00F91071"/>
    <w:rsid w:val="00F91801"/>
    <w:rsid w:val="00F91B8E"/>
    <w:rsid w:val="00F91F77"/>
    <w:rsid w:val="00F92C20"/>
    <w:rsid w:val="00F9388B"/>
    <w:rsid w:val="00F939F9"/>
    <w:rsid w:val="00F93F76"/>
    <w:rsid w:val="00F9481F"/>
    <w:rsid w:val="00F94993"/>
    <w:rsid w:val="00F94DC6"/>
    <w:rsid w:val="00F94F4E"/>
    <w:rsid w:val="00F94FD8"/>
    <w:rsid w:val="00F95ADD"/>
    <w:rsid w:val="00F95DC9"/>
    <w:rsid w:val="00F968C7"/>
    <w:rsid w:val="00F96C9E"/>
    <w:rsid w:val="00FA0013"/>
    <w:rsid w:val="00FA08A6"/>
    <w:rsid w:val="00FA0D0C"/>
    <w:rsid w:val="00FA171F"/>
    <w:rsid w:val="00FA1A01"/>
    <w:rsid w:val="00FA2A59"/>
    <w:rsid w:val="00FA2AB8"/>
    <w:rsid w:val="00FA3A81"/>
    <w:rsid w:val="00FA3ABE"/>
    <w:rsid w:val="00FA4EB3"/>
    <w:rsid w:val="00FA4F04"/>
    <w:rsid w:val="00FA5062"/>
    <w:rsid w:val="00FA59B3"/>
    <w:rsid w:val="00FA6536"/>
    <w:rsid w:val="00FA6C4C"/>
    <w:rsid w:val="00FA7616"/>
    <w:rsid w:val="00FA7A3C"/>
    <w:rsid w:val="00FA7DE0"/>
    <w:rsid w:val="00FA7E00"/>
    <w:rsid w:val="00FB0163"/>
    <w:rsid w:val="00FB02ED"/>
    <w:rsid w:val="00FB0544"/>
    <w:rsid w:val="00FB06A7"/>
    <w:rsid w:val="00FB1CA1"/>
    <w:rsid w:val="00FB2A1F"/>
    <w:rsid w:val="00FB2BF6"/>
    <w:rsid w:val="00FB344E"/>
    <w:rsid w:val="00FB37C5"/>
    <w:rsid w:val="00FB3D1E"/>
    <w:rsid w:val="00FB410B"/>
    <w:rsid w:val="00FB410D"/>
    <w:rsid w:val="00FB4589"/>
    <w:rsid w:val="00FB4C1B"/>
    <w:rsid w:val="00FB5144"/>
    <w:rsid w:val="00FB5273"/>
    <w:rsid w:val="00FB5608"/>
    <w:rsid w:val="00FB58CB"/>
    <w:rsid w:val="00FB6284"/>
    <w:rsid w:val="00FB6A84"/>
    <w:rsid w:val="00FB6B29"/>
    <w:rsid w:val="00FB6DD4"/>
    <w:rsid w:val="00FB6E4B"/>
    <w:rsid w:val="00FB74AD"/>
    <w:rsid w:val="00FB7777"/>
    <w:rsid w:val="00FB7AC7"/>
    <w:rsid w:val="00FC0A0A"/>
    <w:rsid w:val="00FC0EF6"/>
    <w:rsid w:val="00FC1A87"/>
    <w:rsid w:val="00FC2260"/>
    <w:rsid w:val="00FC36C8"/>
    <w:rsid w:val="00FC378A"/>
    <w:rsid w:val="00FC37D7"/>
    <w:rsid w:val="00FC39BB"/>
    <w:rsid w:val="00FC3FCB"/>
    <w:rsid w:val="00FC4496"/>
    <w:rsid w:val="00FC4515"/>
    <w:rsid w:val="00FC55EE"/>
    <w:rsid w:val="00FC58CD"/>
    <w:rsid w:val="00FC5AF4"/>
    <w:rsid w:val="00FC5B0F"/>
    <w:rsid w:val="00FC671B"/>
    <w:rsid w:val="00FC6BCA"/>
    <w:rsid w:val="00FC7075"/>
    <w:rsid w:val="00FC708A"/>
    <w:rsid w:val="00FC73D0"/>
    <w:rsid w:val="00FC77DB"/>
    <w:rsid w:val="00FC7DD7"/>
    <w:rsid w:val="00FC7F4C"/>
    <w:rsid w:val="00FD0390"/>
    <w:rsid w:val="00FD07F2"/>
    <w:rsid w:val="00FD0B81"/>
    <w:rsid w:val="00FD0FF9"/>
    <w:rsid w:val="00FD1780"/>
    <w:rsid w:val="00FD17DB"/>
    <w:rsid w:val="00FD1A97"/>
    <w:rsid w:val="00FD1AF3"/>
    <w:rsid w:val="00FD1AFC"/>
    <w:rsid w:val="00FD1F1A"/>
    <w:rsid w:val="00FD1FCB"/>
    <w:rsid w:val="00FD24E2"/>
    <w:rsid w:val="00FD30DA"/>
    <w:rsid w:val="00FD399F"/>
    <w:rsid w:val="00FD3A0F"/>
    <w:rsid w:val="00FD3AB4"/>
    <w:rsid w:val="00FD4328"/>
    <w:rsid w:val="00FD43C6"/>
    <w:rsid w:val="00FD441B"/>
    <w:rsid w:val="00FD4477"/>
    <w:rsid w:val="00FD44C6"/>
    <w:rsid w:val="00FD458F"/>
    <w:rsid w:val="00FD49FB"/>
    <w:rsid w:val="00FD4DCD"/>
    <w:rsid w:val="00FD50B5"/>
    <w:rsid w:val="00FD567A"/>
    <w:rsid w:val="00FD5D7E"/>
    <w:rsid w:val="00FD658E"/>
    <w:rsid w:val="00FD6841"/>
    <w:rsid w:val="00FD6985"/>
    <w:rsid w:val="00FD6A97"/>
    <w:rsid w:val="00FD6F68"/>
    <w:rsid w:val="00FD6FB0"/>
    <w:rsid w:val="00FD7953"/>
    <w:rsid w:val="00FE0701"/>
    <w:rsid w:val="00FE0CAD"/>
    <w:rsid w:val="00FE184B"/>
    <w:rsid w:val="00FE18CA"/>
    <w:rsid w:val="00FE21A7"/>
    <w:rsid w:val="00FE27BF"/>
    <w:rsid w:val="00FE2AF9"/>
    <w:rsid w:val="00FE2B87"/>
    <w:rsid w:val="00FE324B"/>
    <w:rsid w:val="00FE3595"/>
    <w:rsid w:val="00FE3B08"/>
    <w:rsid w:val="00FE48BD"/>
    <w:rsid w:val="00FE5055"/>
    <w:rsid w:val="00FE50DB"/>
    <w:rsid w:val="00FE5482"/>
    <w:rsid w:val="00FE588F"/>
    <w:rsid w:val="00FE618C"/>
    <w:rsid w:val="00FE6AA7"/>
    <w:rsid w:val="00FE6D64"/>
    <w:rsid w:val="00FE70FA"/>
    <w:rsid w:val="00FE71FE"/>
    <w:rsid w:val="00FE72F9"/>
    <w:rsid w:val="00FF0D4D"/>
    <w:rsid w:val="00FF0F55"/>
    <w:rsid w:val="00FF145E"/>
    <w:rsid w:val="00FF149E"/>
    <w:rsid w:val="00FF14BE"/>
    <w:rsid w:val="00FF17FA"/>
    <w:rsid w:val="00FF1A7D"/>
    <w:rsid w:val="00FF1DCE"/>
    <w:rsid w:val="00FF1E47"/>
    <w:rsid w:val="00FF1F55"/>
    <w:rsid w:val="00FF1FE0"/>
    <w:rsid w:val="00FF25E4"/>
    <w:rsid w:val="00FF2F48"/>
    <w:rsid w:val="00FF3474"/>
    <w:rsid w:val="00FF347A"/>
    <w:rsid w:val="00FF389A"/>
    <w:rsid w:val="00FF3DDB"/>
    <w:rsid w:val="00FF49B4"/>
    <w:rsid w:val="00FF5621"/>
    <w:rsid w:val="00FF5848"/>
    <w:rsid w:val="00FF5871"/>
    <w:rsid w:val="00FF58AF"/>
    <w:rsid w:val="00FF5903"/>
    <w:rsid w:val="00FF609D"/>
    <w:rsid w:val="00FF6EC8"/>
    <w:rsid w:val="00FF6EFB"/>
    <w:rsid w:val="00FF77E1"/>
    <w:rsid w:val="00FF77F7"/>
    <w:rsid w:val="00FF7C70"/>
    <w:rsid w:val="00FF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6EB061"/>
  <w15:chartTrackingRefBased/>
  <w15:docId w15:val="{973BB263-7557-4D93-AE6A-785FA5E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F4B"/>
    <w:pPr>
      <w:spacing w:after="120" w:line="360" w:lineRule="auto"/>
    </w:pPr>
    <w:rPr>
      <w:rFonts w:ascii="Arial" w:hAnsi="Arial" w:cs="Arial"/>
    </w:rPr>
  </w:style>
  <w:style w:type="paragraph" w:styleId="Nagwek1">
    <w:name w:val="heading 1"/>
    <w:basedOn w:val="Normalny"/>
    <w:next w:val="Normalny"/>
    <w:link w:val="Nagwek1Znak"/>
    <w:qFormat/>
    <w:rsid w:val="00F65D3D"/>
    <w:pPr>
      <w:keepNext/>
      <w:numPr>
        <w:numId w:val="2"/>
      </w:numPr>
      <w:spacing w:after="240"/>
      <w:outlineLvl w:val="0"/>
    </w:pPr>
    <w:rPr>
      <w:rFonts w:cs="Times New Roman"/>
      <w:b/>
      <w:bCs/>
      <w:kern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65D3D"/>
    <w:pPr>
      <w:keepNext/>
      <w:numPr>
        <w:ilvl w:val="1"/>
        <w:numId w:val="2"/>
      </w:numPr>
      <w:spacing w:after="240"/>
      <w:outlineLvl w:val="1"/>
    </w:pPr>
    <w:rPr>
      <w:b/>
      <w:bCs/>
      <w:kern w:val="32"/>
    </w:rPr>
  </w:style>
  <w:style w:type="paragraph" w:styleId="Nagwek3">
    <w:name w:val="heading 3"/>
    <w:basedOn w:val="Normalny"/>
    <w:next w:val="Normalny"/>
    <w:link w:val="Nagwek3Znak"/>
    <w:qFormat/>
    <w:rsid w:val="00F65D3D"/>
    <w:pPr>
      <w:keepNext/>
      <w:numPr>
        <w:ilvl w:val="2"/>
        <w:numId w:val="2"/>
      </w:numPr>
      <w:spacing w:after="240"/>
      <w:ind w:left="360"/>
      <w:outlineLvl w:val="2"/>
    </w:pPr>
    <w:rPr>
      <w:b/>
      <w:bCs/>
      <w:kern w:val="32"/>
    </w:rPr>
  </w:style>
  <w:style w:type="paragraph" w:styleId="Nagwek4">
    <w:name w:val="heading 4"/>
    <w:basedOn w:val="Normalny"/>
    <w:next w:val="Normalny"/>
    <w:link w:val="Nagwek4Znak"/>
    <w:qFormat/>
    <w:rsid w:val="00F65D3D"/>
    <w:pPr>
      <w:keepNext/>
      <w:numPr>
        <w:ilvl w:val="3"/>
        <w:numId w:val="2"/>
      </w:numPr>
      <w:spacing w:after="240"/>
      <w:outlineLvl w:val="3"/>
    </w:pPr>
    <w:rPr>
      <w:b/>
      <w:bCs/>
      <w:kern w:val="32"/>
    </w:rPr>
  </w:style>
  <w:style w:type="paragraph" w:styleId="Nagwek5">
    <w:name w:val="heading 5"/>
    <w:basedOn w:val="Normalny"/>
    <w:next w:val="Normalny"/>
    <w:link w:val="Nagwek5Znak"/>
    <w:qFormat/>
    <w:rsid w:val="00F65D3D"/>
    <w:pPr>
      <w:keepNext/>
      <w:numPr>
        <w:ilvl w:val="4"/>
        <w:numId w:val="2"/>
      </w:numPr>
      <w:spacing w:after="240"/>
      <w:outlineLvl w:val="4"/>
    </w:pPr>
    <w:rPr>
      <w:b/>
      <w:bCs/>
      <w:kern w:val="32"/>
    </w:rPr>
  </w:style>
  <w:style w:type="paragraph" w:styleId="Nagwek6">
    <w:name w:val="heading 6"/>
    <w:basedOn w:val="Normalny"/>
    <w:next w:val="Normalny"/>
    <w:link w:val="Nagwek6Znak"/>
    <w:qFormat/>
    <w:rsid w:val="00F65D3D"/>
    <w:pPr>
      <w:keepNext/>
      <w:numPr>
        <w:ilvl w:val="5"/>
        <w:numId w:val="2"/>
      </w:numPr>
      <w:spacing w:after="240"/>
      <w:outlineLvl w:val="5"/>
    </w:pPr>
    <w:rPr>
      <w:b/>
      <w:bCs/>
      <w:kern w:val="32"/>
    </w:rPr>
  </w:style>
  <w:style w:type="paragraph" w:styleId="Nagwek7">
    <w:name w:val="heading 7"/>
    <w:basedOn w:val="Normalny"/>
    <w:next w:val="Normalny"/>
    <w:link w:val="Nagwek7Znak"/>
    <w:qFormat/>
    <w:rsid w:val="00F65D3D"/>
    <w:pPr>
      <w:keepNext/>
      <w:numPr>
        <w:ilvl w:val="6"/>
        <w:numId w:val="2"/>
      </w:numPr>
      <w:spacing w:after="240"/>
      <w:outlineLvl w:val="6"/>
    </w:pPr>
    <w:rPr>
      <w:b/>
      <w:bCs/>
      <w:kern w:val="32"/>
    </w:rPr>
  </w:style>
  <w:style w:type="paragraph" w:styleId="Nagwek8">
    <w:name w:val="heading 8"/>
    <w:basedOn w:val="Normalny"/>
    <w:next w:val="Normalny"/>
    <w:link w:val="Nagwek8Znak"/>
    <w:qFormat/>
    <w:rsid w:val="00F65D3D"/>
    <w:pPr>
      <w:keepNext/>
      <w:numPr>
        <w:ilvl w:val="7"/>
        <w:numId w:val="2"/>
      </w:numPr>
      <w:jc w:val="center"/>
      <w:outlineLvl w:val="7"/>
    </w:pPr>
    <w:rPr>
      <w:b/>
      <w:bCs/>
    </w:rPr>
  </w:style>
  <w:style w:type="paragraph" w:styleId="Nagwek9">
    <w:name w:val="heading 9"/>
    <w:basedOn w:val="Normalny"/>
    <w:next w:val="Normalny"/>
    <w:link w:val="Nagwek9Znak"/>
    <w:qFormat/>
    <w:rsid w:val="00F65D3D"/>
    <w:pPr>
      <w:keepNext/>
      <w:numPr>
        <w:ilvl w:val="8"/>
        <w:numId w:val="2"/>
      </w:numPr>
      <w:spacing w:before="240" w:after="240" w:line="240" w:lineRule="auto"/>
      <w:jc w:val="center"/>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locked/>
    <w:rsid w:val="00B76ED2"/>
    <w:rPr>
      <w:rFonts w:ascii="Arial" w:hAnsi="Arial" w:cs="Arial"/>
      <w:b/>
      <w:bCs/>
      <w:kern w:val="32"/>
      <w:sz w:val="32"/>
      <w:szCs w:val="32"/>
      <w:lang w:val="pl-PL"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locked/>
    <w:rsid w:val="0073547D"/>
    <w:rPr>
      <w:rFonts w:ascii="Arial" w:hAnsi="Arial" w:cs="Arial"/>
      <w:b/>
      <w:bCs/>
      <w:kern w:val="32"/>
    </w:rPr>
  </w:style>
  <w:style w:type="character" w:customStyle="1" w:styleId="Nagwek3Znak">
    <w:name w:val="Nagłówek 3 Znak"/>
    <w:link w:val="Nagwek3"/>
    <w:locked/>
    <w:rsid w:val="0073547D"/>
    <w:rPr>
      <w:rFonts w:ascii="Arial" w:hAnsi="Arial" w:cs="Arial"/>
      <w:b/>
      <w:bCs/>
      <w:kern w:val="32"/>
    </w:rPr>
  </w:style>
  <w:style w:type="character" w:customStyle="1" w:styleId="Nagwek4Znak">
    <w:name w:val="Nagłówek 4 Znak"/>
    <w:link w:val="Nagwek4"/>
    <w:locked/>
    <w:rsid w:val="0073547D"/>
    <w:rPr>
      <w:rFonts w:ascii="Arial" w:hAnsi="Arial" w:cs="Arial"/>
      <w:b/>
      <w:bCs/>
      <w:kern w:val="32"/>
    </w:rPr>
  </w:style>
  <w:style w:type="character" w:customStyle="1" w:styleId="Nagwek5Znak">
    <w:name w:val="Nagłówek 5 Znak"/>
    <w:link w:val="Nagwek5"/>
    <w:locked/>
    <w:rsid w:val="0073547D"/>
    <w:rPr>
      <w:rFonts w:ascii="Arial" w:hAnsi="Arial" w:cs="Arial"/>
      <w:b/>
      <w:bCs/>
      <w:kern w:val="32"/>
    </w:rPr>
  </w:style>
  <w:style w:type="character" w:customStyle="1" w:styleId="Nagwek6Znak">
    <w:name w:val="Nagłówek 6 Znak"/>
    <w:link w:val="Nagwek6"/>
    <w:locked/>
    <w:rsid w:val="0073547D"/>
    <w:rPr>
      <w:rFonts w:ascii="Arial" w:hAnsi="Arial" w:cs="Arial"/>
      <w:b/>
      <w:bCs/>
      <w:kern w:val="32"/>
    </w:rPr>
  </w:style>
  <w:style w:type="character" w:customStyle="1" w:styleId="Nagwek7Znak">
    <w:name w:val="Nagłówek 7 Znak"/>
    <w:link w:val="Nagwek7"/>
    <w:locked/>
    <w:rsid w:val="0073547D"/>
    <w:rPr>
      <w:rFonts w:ascii="Arial" w:hAnsi="Arial" w:cs="Arial"/>
      <w:b/>
      <w:bCs/>
      <w:kern w:val="32"/>
    </w:rPr>
  </w:style>
  <w:style w:type="character" w:customStyle="1" w:styleId="Nagwek8Znak">
    <w:name w:val="Nagłówek 8 Znak"/>
    <w:link w:val="Nagwek8"/>
    <w:locked/>
    <w:rsid w:val="0073547D"/>
    <w:rPr>
      <w:rFonts w:ascii="Arial" w:hAnsi="Arial" w:cs="Arial"/>
      <w:b/>
      <w:bCs/>
    </w:rPr>
  </w:style>
  <w:style w:type="character" w:customStyle="1" w:styleId="Nagwek9Znak">
    <w:name w:val="Nagłówek 9 Znak"/>
    <w:link w:val="Nagwek9"/>
    <w:locked/>
    <w:rsid w:val="0073547D"/>
    <w:rPr>
      <w:rFonts w:ascii="Arial" w:hAnsi="Arial" w:cs="Arial"/>
      <w:sz w:val="28"/>
      <w:szCs w:val="28"/>
    </w:rPr>
  </w:style>
  <w:style w:type="paragraph" w:styleId="Listapunktowana">
    <w:name w:val="List Bullet"/>
    <w:basedOn w:val="Normalny"/>
    <w:autoRedefine/>
    <w:rsid w:val="00F65D3D"/>
    <w:pPr>
      <w:tabs>
        <w:tab w:val="num" w:pos="1418"/>
      </w:tabs>
      <w:ind w:left="1418" w:hanging="567"/>
    </w:pPr>
    <w:rPr>
      <w:kern w:val="32"/>
    </w:rPr>
  </w:style>
  <w:style w:type="paragraph" w:styleId="Listanumerowana">
    <w:name w:val="List Number"/>
    <w:basedOn w:val="Normalny"/>
    <w:rsid w:val="00F65D3D"/>
    <w:pPr>
      <w:tabs>
        <w:tab w:val="num" w:pos="1418"/>
      </w:tabs>
      <w:ind w:left="1418" w:hanging="567"/>
    </w:pPr>
    <w:rPr>
      <w:kern w:val="32"/>
    </w:rPr>
  </w:style>
  <w:style w:type="paragraph" w:styleId="Listanumerowana2">
    <w:name w:val="List Number 2"/>
    <w:basedOn w:val="Normalny"/>
    <w:rsid w:val="00F65D3D"/>
    <w:pPr>
      <w:tabs>
        <w:tab w:val="num" w:pos="1418"/>
      </w:tabs>
      <w:ind w:left="1418" w:hanging="567"/>
    </w:pPr>
    <w:rPr>
      <w:kern w:val="32"/>
    </w:rPr>
  </w:style>
  <w:style w:type="paragraph" w:styleId="Nagwek">
    <w:name w:val="header"/>
    <w:basedOn w:val="Normalny"/>
    <w:link w:val="NagwekZnak"/>
    <w:uiPriority w:val="99"/>
    <w:rsid w:val="00F65D3D"/>
    <w:pPr>
      <w:tabs>
        <w:tab w:val="center" w:pos="4536"/>
        <w:tab w:val="right" w:pos="9072"/>
      </w:tabs>
      <w:spacing w:after="0" w:line="240" w:lineRule="auto"/>
    </w:pPr>
    <w:rPr>
      <w:rFonts w:cs="Times New Roman"/>
      <w:b/>
      <w:bCs/>
      <w:smallCaps/>
      <w:sz w:val="24"/>
      <w:szCs w:val="24"/>
    </w:rPr>
  </w:style>
  <w:style w:type="character" w:customStyle="1" w:styleId="NagwekZnak">
    <w:name w:val="Nagłówek Znak"/>
    <w:link w:val="Nagwek"/>
    <w:uiPriority w:val="99"/>
    <w:locked/>
    <w:rsid w:val="00F65D3D"/>
    <w:rPr>
      <w:rFonts w:ascii="Arial" w:hAnsi="Arial" w:cs="Arial"/>
      <w:b/>
      <w:bCs/>
      <w:smallCaps/>
      <w:sz w:val="24"/>
      <w:szCs w:val="24"/>
      <w:lang w:val="pl-PL" w:eastAsia="pl-PL"/>
    </w:rPr>
  </w:style>
  <w:style w:type="paragraph" w:styleId="Stopka">
    <w:name w:val="footer"/>
    <w:basedOn w:val="Normalny"/>
    <w:link w:val="StopkaZnak"/>
    <w:uiPriority w:val="99"/>
    <w:rsid w:val="00F65D3D"/>
    <w:pPr>
      <w:tabs>
        <w:tab w:val="center" w:pos="4536"/>
        <w:tab w:val="right" w:pos="9072"/>
      </w:tabs>
    </w:pPr>
    <w:rPr>
      <w:rFonts w:cs="Times New Roman"/>
      <w:sz w:val="24"/>
      <w:szCs w:val="24"/>
    </w:rPr>
  </w:style>
  <w:style w:type="character" w:customStyle="1" w:styleId="StopkaZnak">
    <w:name w:val="Stopka Znak"/>
    <w:link w:val="Stopka"/>
    <w:uiPriority w:val="99"/>
    <w:locked/>
    <w:rsid w:val="00616CC1"/>
    <w:rPr>
      <w:rFonts w:ascii="Arial" w:hAnsi="Arial" w:cs="Arial"/>
      <w:sz w:val="24"/>
      <w:szCs w:val="24"/>
      <w:lang w:val="pl-PL" w:eastAsia="pl-PL"/>
    </w:rPr>
  </w:style>
  <w:style w:type="character" w:styleId="Numerstrony">
    <w:name w:val="page number"/>
    <w:rsid w:val="00F65D3D"/>
    <w:rPr>
      <w:rFonts w:cs="Times New Roman"/>
    </w:rPr>
  </w:style>
  <w:style w:type="paragraph" w:styleId="Tekstpodstawowy">
    <w:name w:val="Body Text"/>
    <w:aliases w:val="a2,Znak,Znak Znak"/>
    <w:basedOn w:val="Normalny"/>
    <w:link w:val="TekstpodstawowyZnak"/>
    <w:rsid w:val="00F65D3D"/>
    <w:pPr>
      <w:jc w:val="center"/>
    </w:pPr>
    <w:rPr>
      <w:rFonts w:cs="Times New Roman"/>
      <w:b/>
      <w:sz w:val="24"/>
    </w:rPr>
  </w:style>
  <w:style w:type="character" w:customStyle="1" w:styleId="BodyTextChar">
    <w:name w:val="Body Text Char"/>
    <w:aliases w:val="a2 Char,Znak Char,Znak Znak Char"/>
    <w:semiHidden/>
    <w:locked/>
    <w:rsid w:val="00B76ED2"/>
    <w:rPr>
      <w:rFonts w:ascii="Arial" w:hAnsi="Arial" w:cs="Arial"/>
      <w:b/>
      <w:bCs/>
      <w:sz w:val="24"/>
      <w:szCs w:val="24"/>
      <w:lang w:val="pl-PL" w:eastAsia="pl-PL"/>
    </w:rPr>
  </w:style>
  <w:style w:type="paragraph" w:customStyle="1" w:styleId="Tekstpodstawowy31">
    <w:name w:val="Tekst podstawowy 31"/>
    <w:basedOn w:val="Normalny"/>
    <w:rsid w:val="00F65D3D"/>
    <w:pPr>
      <w:spacing w:after="0" w:line="240" w:lineRule="auto"/>
      <w:jc w:val="center"/>
    </w:pPr>
    <w:rPr>
      <w:b/>
      <w:bCs/>
      <w:sz w:val="48"/>
      <w:szCs w:val="48"/>
    </w:rPr>
  </w:style>
  <w:style w:type="paragraph" w:customStyle="1" w:styleId="Tekstpodstawowy21">
    <w:name w:val="Tekst podstawowy 21"/>
    <w:basedOn w:val="Normalny"/>
    <w:rsid w:val="00F65D3D"/>
    <w:pPr>
      <w:overflowPunct w:val="0"/>
      <w:autoSpaceDE w:val="0"/>
      <w:autoSpaceDN w:val="0"/>
      <w:adjustRightInd w:val="0"/>
      <w:spacing w:after="0"/>
      <w:ind w:left="709"/>
      <w:jc w:val="both"/>
      <w:textAlignment w:val="baseline"/>
    </w:pPr>
    <w:rPr>
      <w:color w:val="000000"/>
      <w:sz w:val="22"/>
      <w:szCs w:val="22"/>
    </w:rPr>
  </w:style>
  <w:style w:type="paragraph" w:customStyle="1" w:styleId="BodyText21">
    <w:name w:val="Body Text 21"/>
    <w:basedOn w:val="Normalny"/>
    <w:rsid w:val="00F65D3D"/>
    <w:pPr>
      <w:widowControl w:val="0"/>
      <w:overflowPunct w:val="0"/>
      <w:autoSpaceDE w:val="0"/>
      <w:autoSpaceDN w:val="0"/>
      <w:adjustRightInd w:val="0"/>
      <w:spacing w:after="0" w:line="-340" w:lineRule="auto"/>
      <w:ind w:left="567" w:hanging="141"/>
      <w:textAlignment w:val="baseline"/>
    </w:pPr>
    <w:rPr>
      <w:sz w:val="24"/>
      <w:szCs w:val="24"/>
    </w:rPr>
  </w:style>
  <w:style w:type="paragraph" w:styleId="Tekstpodstawowy2">
    <w:name w:val="Body Text 2"/>
    <w:basedOn w:val="Normalny"/>
    <w:link w:val="Tekstpodstawowy2Znak"/>
    <w:rsid w:val="00F65D3D"/>
    <w:pPr>
      <w:jc w:val="both"/>
    </w:pPr>
    <w:rPr>
      <w:rFonts w:cs="Times New Roman"/>
      <w:sz w:val="24"/>
    </w:rPr>
  </w:style>
  <w:style w:type="character" w:customStyle="1" w:styleId="BodyText2Char">
    <w:name w:val="Body Text 2 Char"/>
    <w:semiHidden/>
    <w:locked/>
    <w:rsid w:val="00B76ED2"/>
    <w:rPr>
      <w:rFonts w:ascii="Arial" w:hAnsi="Arial" w:cs="Arial"/>
      <w:sz w:val="24"/>
      <w:szCs w:val="24"/>
      <w:lang w:val="pl-PL" w:eastAsia="pl-PL"/>
    </w:rPr>
  </w:style>
  <w:style w:type="paragraph" w:styleId="Tekstpodstawowywcity">
    <w:name w:val="Body Text Indent"/>
    <w:basedOn w:val="Normalny"/>
    <w:link w:val="TekstpodstawowywcityZnak"/>
    <w:rsid w:val="00F65D3D"/>
    <w:pPr>
      <w:ind w:firstLine="708"/>
      <w:jc w:val="both"/>
    </w:pPr>
    <w:rPr>
      <w:rFonts w:cs="Times New Roman"/>
      <w:sz w:val="24"/>
      <w:szCs w:val="24"/>
    </w:rPr>
  </w:style>
  <w:style w:type="character" w:customStyle="1" w:styleId="TekstpodstawowywcityZnak">
    <w:name w:val="Tekst podstawowy wcięty Znak"/>
    <w:link w:val="Tekstpodstawowywcity"/>
    <w:semiHidden/>
    <w:locked/>
    <w:rsid w:val="00D82EE2"/>
    <w:rPr>
      <w:rFonts w:ascii="Arial" w:hAnsi="Arial" w:cs="Arial"/>
      <w:sz w:val="24"/>
      <w:szCs w:val="24"/>
      <w:lang w:val="pl-PL" w:eastAsia="pl-PL"/>
    </w:rPr>
  </w:style>
  <w:style w:type="paragraph" w:styleId="Tekstpodstawowy3">
    <w:name w:val="Body Text 3"/>
    <w:basedOn w:val="Normalny"/>
    <w:link w:val="Tekstpodstawowy3Znak"/>
    <w:rsid w:val="00F65D3D"/>
    <w:rPr>
      <w:rFonts w:cs="Times New Roman"/>
      <w:sz w:val="16"/>
      <w:szCs w:val="16"/>
      <w:lang w:val="x-none" w:eastAsia="x-none"/>
    </w:rPr>
  </w:style>
  <w:style w:type="character" w:customStyle="1" w:styleId="Tekstpodstawowy3Znak">
    <w:name w:val="Tekst podstawowy 3 Znak"/>
    <w:link w:val="Tekstpodstawowy3"/>
    <w:semiHidden/>
    <w:locked/>
    <w:rsid w:val="0073547D"/>
    <w:rPr>
      <w:rFonts w:ascii="Arial" w:hAnsi="Arial" w:cs="Arial"/>
      <w:sz w:val="16"/>
      <w:szCs w:val="16"/>
    </w:rPr>
  </w:style>
  <w:style w:type="paragraph" w:styleId="Spistreci1">
    <w:name w:val="toc 1"/>
    <w:basedOn w:val="Normalny"/>
    <w:next w:val="Normalny"/>
    <w:autoRedefine/>
    <w:semiHidden/>
    <w:rsid w:val="00F65D3D"/>
  </w:style>
  <w:style w:type="paragraph" w:styleId="Spistreci2">
    <w:name w:val="toc 2"/>
    <w:basedOn w:val="Normalny"/>
    <w:next w:val="Normalny"/>
    <w:autoRedefine/>
    <w:semiHidden/>
    <w:rsid w:val="00F65D3D"/>
    <w:pPr>
      <w:ind w:left="200"/>
    </w:pPr>
  </w:style>
  <w:style w:type="paragraph" w:styleId="Spistreci3">
    <w:name w:val="toc 3"/>
    <w:basedOn w:val="Normalny"/>
    <w:next w:val="Normalny"/>
    <w:autoRedefine/>
    <w:semiHidden/>
    <w:rsid w:val="00F65D3D"/>
    <w:pPr>
      <w:ind w:left="400"/>
    </w:pPr>
  </w:style>
  <w:style w:type="paragraph" w:styleId="Spistreci4">
    <w:name w:val="toc 4"/>
    <w:basedOn w:val="Normalny"/>
    <w:next w:val="Normalny"/>
    <w:autoRedefine/>
    <w:semiHidden/>
    <w:rsid w:val="00F65D3D"/>
    <w:pPr>
      <w:ind w:left="600"/>
    </w:pPr>
  </w:style>
  <w:style w:type="paragraph" w:styleId="Spistreci5">
    <w:name w:val="toc 5"/>
    <w:basedOn w:val="Normalny"/>
    <w:next w:val="Normalny"/>
    <w:autoRedefine/>
    <w:semiHidden/>
    <w:rsid w:val="00F65D3D"/>
    <w:pPr>
      <w:ind w:left="800"/>
    </w:pPr>
  </w:style>
  <w:style w:type="paragraph" w:styleId="Spistreci6">
    <w:name w:val="toc 6"/>
    <w:basedOn w:val="Normalny"/>
    <w:next w:val="Normalny"/>
    <w:autoRedefine/>
    <w:semiHidden/>
    <w:rsid w:val="00F65D3D"/>
    <w:pPr>
      <w:ind w:left="1000"/>
    </w:pPr>
  </w:style>
  <w:style w:type="paragraph" w:styleId="Spistreci7">
    <w:name w:val="toc 7"/>
    <w:basedOn w:val="Normalny"/>
    <w:next w:val="Normalny"/>
    <w:autoRedefine/>
    <w:semiHidden/>
    <w:rsid w:val="00F65D3D"/>
    <w:pPr>
      <w:ind w:left="1200"/>
    </w:pPr>
  </w:style>
  <w:style w:type="paragraph" w:styleId="Spistreci8">
    <w:name w:val="toc 8"/>
    <w:basedOn w:val="Normalny"/>
    <w:next w:val="Normalny"/>
    <w:autoRedefine/>
    <w:semiHidden/>
    <w:rsid w:val="00F65D3D"/>
    <w:pPr>
      <w:ind w:left="1400"/>
    </w:pPr>
  </w:style>
  <w:style w:type="paragraph" w:styleId="Spistreci9">
    <w:name w:val="toc 9"/>
    <w:basedOn w:val="Normalny"/>
    <w:next w:val="Normalny"/>
    <w:autoRedefine/>
    <w:semiHidden/>
    <w:rsid w:val="00F65D3D"/>
    <w:pPr>
      <w:ind w:left="1600"/>
    </w:pPr>
  </w:style>
  <w:style w:type="character" w:styleId="Hipercze">
    <w:name w:val="Hyperlink"/>
    <w:rsid w:val="00F65D3D"/>
    <w:rPr>
      <w:rFonts w:cs="Times New Roman"/>
      <w:color w:val="0000FF"/>
      <w:u w:val="single"/>
    </w:rPr>
  </w:style>
  <w:style w:type="paragraph" w:customStyle="1" w:styleId="FR4">
    <w:name w:val="FR4"/>
    <w:rsid w:val="00F65D3D"/>
    <w:pPr>
      <w:widowControl w:val="0"/>
      <w:autoSpaceDE w:val="0"/>
      <w:autoSpaceDN w:val="0"/>
      <w:adjustRightInd w:val="0"/>
      <w:spacing w:before="20"/>
      <w:jc w:val="both"/>
    </w:pPr>
    <w:rPr>
      <w:rFonts w:ascii="Arial" w:hAnsi="Arial" w:cs="Arial"/>
      <w:b/>
      <w:bCs/>
      <w:i/>
      <w:iCs/>
    </w:rPr>
  </w:style>
  <w:style w:type="paragraph" w:customStyle="1" w:styleId="text-4">
    <w:name w:val="text-4"/>
    <w:basedOn w:val="Normalny"/>
    <w:rsid w:val="00F65D3D"/>
    <w:pPr>
      <w:spacing w:before="120" w:after="0"/>
      <w:ind w:left="2835"/>
    </w:pPr>
    <w:rPr>
      <w:noProof/>
    </w:rPr>
  </w:style>
  <w:style w:type="paragraph" w:customStyle="1" w:styleId="Listawyp2">
    <w:name w:val="Lista wyp_2"/>
    <w:basedOn w:val="Listapunktowana"/>
    <w:rsid w:val="00F65D3D"/>
    <w:pPr>
      <w:numPr>
        <w:ilvl w:val="2"/>
        <w:numId w:val="1"/>
      </w:numPr>
      <w:tabs>
        <w:tab w:val="num" w:pos="1418"/>
      </w:tabs>
      <w:ind w:hanging="567"/>
    </w:pPr>
    <w:rPr>
      <w:noProof/>
    </w:rPr>
  </w:style>
  <w:style w:type="paragraph" w:styleId="Tekstprzypisudolnego">
    <w:name w:val="footnote text"/>
    <w:basedOn w:val="Normalny"/>
    <w:link w:val="TekstprzypisudolnegoZnak"/>
    <w:semiHidden/>
    <w:rsid w:val="00F65D3D"/>
    <w:pPr>
      <w:spacing w:after="0" w:line="240" w:lineRule="auto"/>
    </w:pPr>
    <w:rPr>
      <w:rFonts w:cs="Times New Roman"/>
      <w:lang w:val="x-none" w:eastAsia="x-none"/>
    </w:rPr>
  </w:style>
  <w:style w:type="character" w:customStyle="1" w:styleId="TekstprzypisudolnegoZnak">
    <w:name w:val="Tekst przypisu dolnego Znak"/>
    <w:link w:val="Tekstprzypisudolnego"/>
    <w:semiHidden/>
    <w:locked/>
    <w:rsid w:val="0073547D"/>
    <w:rPr>
      <w:rFonts w:ascii="Arial" w:hAnsi="Arial" w:cs="Arial"/>
      <w:sz w:val="20"/>
      <w:szCs w:val="20"/>
    </w:rPr>
  </w:style>
  <w:style w:type="paragraph" w:styleId="Tekstpodstawowywcity3">
    <w:name w:val="Body Text Indent 3"/>
    <w:basedOn w:val="Normalny"/>
    <w:link w:val="Tekstpodstawowywcity3Znak"/>
    <w:rsid w:val="00F65D3D"/>
    <w:pPr>
      <w:tabs>
        <w:tab w:val="left" w:pos="360"/>
      </w:tabs>
      <w:spacing w:after="0" w:line="240" w:lineRule="auto"/>
      <w:ind w:left="360"/>
      <w:jc w:val="both"/>
    </w:pPr>
    <w:rPr>
      <w:rFonts w:cs="Times New Roman"/>
      <w:sz w:val="16"/>
      <w:szCs w:val="16"/>
      <w:lang w:val="x-none" w:eastAsia="x-none"/>
    </w:rPr>
  </w:style>
  <w:style w:type="character" w:customStyle="1" w:styleId="Tekstpodstawowywcity3Znak">
    <w:name w:val="Tekst podstawowy wcięty 3 Znak"/>
    <w:link w:val="Tekstpodstawowywcity3"/>
    <w:semiHidden/>
    <w:locked/>
    <w:rsid w:val="0073547D"/>
    <w:rPr>
      <w:rFonts w:ascii="Arial" w:hAnsi="Arial" w:cs="Arial"/>
      <w:sz w:val="16"/>
      <w:szCs w:val="16"/>
    </w:rPr>
  </w:style>
  <w:style w:type="paragraph" w:styleId="NormalnyWeb">
    <w:name w:val="Normal (Web)"/>
    <w:basedOn w:val="Normalny"/>
    <w:uiPriority w:val="99"/>
    <w:rsid w:val="00F65D3D"/>
    <w:pPr>
      <w:spacing w:before="100" w:beforeAutospacing="1" w:after="100" w:afterAutospacing="1" w:line="240" w:lineRule="auto"/>
      <w:jc w:val="both"/>
    </w:pPr>
  </w:style>
  <w:style w:type="character" w:styleId="Pogrubienie">
    <w:name w:val="Strong"/>
    <w:uiPriority w:val="22"/>
    <w:qFormat/>
    <w:rsid w:val="00F65D3D"/>
    <w:rPr>
      <w:rFonts w:cs="Times New Roman"/>
      <w:b/>
      <w:bCs/>
    </w:rPr>
  </w:style>
  <w:style w:type="paragraph" w:styleId="Lista4">
    <w:name w:val="List 4"/>
    <w:basedOn w:val="Normalny"/>
    <w:rsid w:val="00F65D3D"/>
    <w:pPr>
      <w:spacing w:after="0" w:line="240" w:lineRule="auto"/>
      <w:ind w:left="1132" w:hanging="283"/>
    </w:pPr>
    <w:rPr>
      <w:sz w:val="24"/>
      <w:szCs w:val="24"/>
    </w:rPr>
  </w:style>
  <w:style w:type="paragraph" w:styleId="Tekstpodstawowyzwciciem2">
    <w:name w:val="Body Text First Indent 2"/>
    <w:basedOn w:val="Tekstpodstawowywcity"/>
    <w:link w:val="Tekstpodstawowyzwciciem2Znak"/>
    <w:rsid w:val="00F65D3D"/>
    <w:pPr>
      <w:spacing w:line="240" w:lineRule="auto"/>
      <w:ind w:left="283" w:firstLine="210"/>
      <w:jc w:val="left"/>
    </w:pPr>
  </w:style>
  <w:style w:type="character" w:customStyle="1" w:styleId="Tekstpodstawowyzwciciem2Znak">
    <w:name w:val="Tekst podstawowy z wcięciem 2 Znak"/>
    <w:basedOn w:val="TekstpodstawowywcityZnak"/>
    <w:link w:val="Tekstpodstawowyzwciciem2"/>
    <w:semiHidden/>
    <w:locked/>
    <w:rsid w:val="0073547D"/>
    <w:rPr>
      <w:rFonts w:ascii="Arial" w:hAnsi="Arial" w:cs="Arial"/>
      <w:sz w:val="24"/>
      <w:szCs w:val="24"/>
      <w:lang w:val="pl-PL" w:eastAsia="pl-PL"/>
    </w:rPr>
  </w:style>
  <w:style w:type="paragraph" w:styleId="Tekstdymka">
    <w:name w:val="Balloon Text"/>
    <w:basedOn w:val="Normalny"/>
    <w:link w:val="TekstdymkaZnak"/>
    <w:autoRedefine/>
    <w:semiHidden/>
    <w:rsid w:val="005272F3"/>
    <w:rPr>
      <w:rFonts w:cs="Times New Roman"/>
      <w:szCs w:val="2"/>
      <w:lang w:val="x-none" w:eastAsia="x-none"/>
    </w:rPr>
  </w:style>
  <w:style w:type="character" w:customStyle="1" w:styleId="TekstdymkaZnak">
    <w:name w:val="Tekst dymka Znak"/>
    <w:link w:val="Tekstdymka"/>
    <w:semiHidden/>
    <w:locked/>
    <w:rsid w:val="005272F3"/>
    <w:rPr>
      <w:rFonts w:ascii="Arial" w:hAnsi="Arial"/>
      <w:szCs w:val="2"/>
      <w:lang w:val="x-none" w:eastAsia="x-none"/>
    </w:rPr>
  </w:style>
  <w:style w:type="paragraph" w:customStyle="1" w:styleId="Standard">
    <w:name w:val="Standard"/>
    <w:uiPriority w:val="99"/>
    <w:rsid w:val="00F65D3D"/>
    <w:pPr>
      <w:widowControl w:val="0"/>
      <w:autoSpaceDE w:val="0"/>
      <w:autoSpaceDN w:val="0"/>
      <w:adjustRightInd w:val="0"/>
    </w:pPr>
    <w:rPr>
      <w:rFonts w:ascii="Arial" w:hAnsi="Arial" w:cs="Arial"/>
      <w:sz w:val="24"/>
      <w:szCs w:val="24"/>
    </w:rPr>
  </w:style>
  <w:style w:type="paragraph" w:styleId="Tekstkomentarza">
    <w:name w:val="annotation text"/>
    <w:basedOn w:val="Normalny"/>
    <w:link w:val="TekstkomentarzaZnak"/>
    <w:uiPriority w:val="99"/>
    <w:rsid w:val="00F65D3D"/>
    <w:rPr>
      <w:rFonts w:cs="Times New Roman"/>
      <w:lang w:val="x-none" w:eastAsia="x-none"/>
    </w:rPr>
  </w:style>
  <w:style w:type="character" w:customStyle="1" w:styleId="TekstkomentarzaZnak">
    <w:name w:val="Tekst komentarza Znak"/>
    <w:link w:val="Tekstkomentarza"/>
    <w:uiPriority w:val="99"/>
    <w:locked/>
    <w:rsid w:val="0073547D"/>
    <w:rPr>
      <w:rFonts w:ascii="Arial" w:hAnsi="Arial" w:cs="Arial"/>
      <w:sz w:val="20"/>
      <w:szCs w:val="20"/>
    </w:rPr>
  </w:style>
  <w:style w:type="paragraph" w:styleId="Tytu">
    <w:name w:val="Title"/>
    <w:basedOn w:val="Normalny"/>
    <w:link w:val="TytuZnak"/>
    <w:uiPriority w:val="10"/>
    <w:qFormat/>
    <w:rsid w:val="00F65D3D"/>
    <w:pPr>
      <w:spacing w:after="0" w:line="240" w:lineRule="auto"/>
      <w:jc w:val="center"/>
    </w:pPr>
    <w:rPr>
      <w:rFonts w:ascii="Cambria" w:hAnsi="Cambria" w:cs="Times New Roman"/>
      <w:b/>
      <w:bCs/>
      <w:kern w:val="28"/>
      <w:sz w:val="32"/>
      <w:szCs w:val="32"/>
      <w:lang w:val="x-none" w:eastAsia="x-none"/>
    </w:rPr>
  </w:style>
  <w:style w:type="character" w:customStyle="1" w:styleId="TytuZnak">
    <w:name w:val="Tytuł Znak"/>
    <w:link w:val="Tytu"/>
    <w:uiPriority w:val="10"/>
    <w:locked/>
    <w:rsid w:val="0073547D"/>
    <w:rPr>
      <w:rFonts w:ascii="Cambria" w:hAnsi="Cambria" w:cs="Cambria"/>
      <w:b/>
      <w:bCs/>
      <w:kern w:val="28"/>
      <w:sz w:val="32"/>
      <w:szCs w:val="32"/>
    </w:rPr>
  </w:style>
  <w:style w:type="paragraph" w:customStyle="1" w:styleId="ust">
    <w:name w:val="ust"/>
    <w:rsid w:val="00F65D3D"/>
    <w:pPr>
      <w:spacing w:before="60" w:after="60"/>
      <w:ind w:left="426" w:hanging="284"/>
      <w:jc w:val="both"/>
    </w:pPr>
    <w:rPr>
      <w:rFonts w:ascii="Arial" w:hAnsi="Arial" w:cs="Arial"/>
      <w:sz w:val="24"/>
      <w:szCs w:val="24"/>
    </w:rPr>
  </w:style>
  <w:style w:type="paragraph" w:customStyle="1" w:styleId="oddl-nadpis">
    <w:name w:val="oddíl-nadpis"/>
    <w:basedOn w:val="Normalny"/>
    <w:rsid w:val="00F65D3D"/>
    <w:pPr>
      <w:keepNext/>
      <w:widowControl w:val="0"/>
      <w:tabs>
        <w:tab w:val="left" w:pos="567"/>
      </w:tabs>
      <w:spacing w:before="240" w:after="0" w:line="240" w:lineRule="exact"/>
    </w:pPr>
    <w:rPr>
      <w:b/>
      <w:bCs/>
      <w:sz w:val="24"/>
      <w:szCs w:val="24"/>
      <w:lang w:val="cs-CZ"/>
    </w:rPr>
  </w:style>
  <w:style w:type="paragraph" w:customStyle="1" w:styleId="tyt">
    <w:name w:val="tyt"/>
    <w:basedOn w:val="Normalny"/>
    <w:rsid w:val="00F65D3D"/>
    <w:pPr>
      <w:keepNext/>
      <w:spacing w:before="60" w:after="60" w:line="240" w:lineRule="auto"/>
      <w:jc w:val="center"/>
    </w:pPr>
    <w:rPr>
      <w:b/>
      <w:bCs/>
      <w:sz w:val="24"/>
      <w:szCs w:val="24"/>
    </w:rPr>
  </w:style>
  <w:style w:type="paragraph" w:styleId="Tekstblokowy">
    <w:name w:val="Block Text"/>
    <w:basedOn w:val="Normalny"/>
    <w:rsid w:val="00F65D3D"/>
    <w:pPr>
      <w:tabs>
        <w:tab w:val="left" w:pos="720"/>
      </w:tabs>
      <w:spacing w:before="40" w:after="0" w:line="240" w:lineRule="auto"/>
      <w:ind w:left="720" w:right="72" w:hanging="720"/>
      <w:jc w:val="both"/>
    </w:pPr>
    <w:rPr>
      <w:color w:val="000000"/>
      <w:sz w:val="24"/>
      <w:szCs w:val="24"/>
    </w:rPr>
  </w:style>
  <w:style w:type="paragraph" w:styleId="Tekstpodstawowywcity2">
    <w:name w:val="Body Text Indent 2"/>
    <w:basedOn w:val="Normalny"/>
    <w:link w:val="Tekstpodstawowywcity2Znak"/>
    <w:rsid w:val="00F65D3D"/>
    <w:pPr>
      <w:spacing w:line="480" w:lineRule="auto"/>
      <w:ind w:left="283"/>
    </w:pPr>
    <w:rPr>
      <w:rFonts w:cs="Times New Roman"/>
      <w:sz w:val="24"/>
    </w:rPr>
  </w:style>
  <w:style w:type="character" w:customStyle="1" w:styleId="BodyTextIndent2Char">
    <w:name w:val="Body Text Indent 2 Char"/>
    <w:semiHidden/>
    <w:locked/>
    <w:rsid w:val="00B76ED2"/>
    <w:rPr>
      <w:rFonts w:ascii="Arial" w:hAnsi="Arial" w:cs="Arial"/>
      <w:sz w:val="24"/>
      <w:szCs w:val="24"/>
      <w:lang w:val="pl-PL" w:eastAsia="pl-PL"/>
    </w:rPr>
  </w:style>
  <w:style w:type="paragraph" w:customStyle="1" w:styleId="FR5">
    <w:name w:val="FR5"/>
    <w:rsid w:val="00F65D3D"/>
    <w:pPr>
      <w:widowControl w:val="0"/>
      <w:autoSpaceDE w:val="0"/>
      <w:autoSpaceDN w:val="0"/>
      <w:adjustRightInd w:val="0"/>
      <w:spacing w:line="260" w:lineRule="auto"/>
      <w:ind w:left="40"/>
      <w:jc w:val="both"/>
      <w:textAlignment w:val="baseline"/>
    </w:pPr>
    <w:rPr>
      <w:rFonts w:ascii="Arial" w:hAnsi="Arial" w:cs="Arial"/>
      <w:sz w:val="18"/>
      <w:szCs w:val="18"/>
    </w:rPr>
  </w:style>
  <w:style w:type="paragraph" w:customStyle="1" w:styleId="Aplikacjazwyky">
    <w:name w:val="Aplikacja zwykły"/>
    <w:basedOn w:val="Normalny"/>
    <w:rsid w:val="00F65D3D"/>
    <w:pPr>
      <w:widowControl w:val="0"/>
      <w:adjustRightInd w:val="0"/>
      <w:spacing w:before="120" w:line="360" w:lineRule="atLeast"/>
      <w:jc w:val="both"/>
      <w:textAlignment w:val="baseline"/>
    </w:pPr>
    <w:rPr>
      <w:sz w:val="24"/>
      <w:szCs w:val="24"/>
    </w:rPr>
  </w:style>
  <w:style w:type="paragraph" w:customStyle="1" w:styleId="Standardowy1">
    <w:name w:val="Standardowy1"/>
    <w:rsid w:val="00F65D3D"/>
    <w:pPr>
      <w:widowControl w:val="0"/>
      <w:overflowPunct w:val="0"/>
      <w:autoSpaceDE w:val="0"/>
      <w:autoSpaceDN w:val="0"/>
      <w:adjustRightInd w:val="0"/>
      <w:spacing w:line="360" w:lineRule="atLeast"/>
      <w:jc w:val="both"/>
      <w:textAlignment w:val="baseline"/>
    </w:pPr>
    <w:rPr>
      <w:rFonts w:ascii="Arial" w:hAnsi="Arial" w:cs="Arial"/>
      <w:sz w:val="24"/>
      <w:szCs w:val="24"/>
    </w:rPr>
  </w:style>
  <w:style w:type="paragraph" w:customStyle="1" w:styleId="Section">
    <w:name w:val="Section"/>
    <w:aliases w:val="Indent"/>
    <w:basedOn w:val="Normalny"/>
    <w:rsid w:val="00F65D3D"/>
    <w:pPr>
      <w:widowControl w:val="0"/>
      <w:overflowPunct w:val="0"/>
      <w:autoSpaceDE w:val="0"/>
      <w:autoSpaceDN w:val="0"/>
      <w:adjustRightInd w:val="0"/>
      <w:spacing w:after="0" w:line="360" w:lineRule="atLeast"/>
      <w:ind w:left="567"/>
      <w:jc w:val="both"/>
      <w:textAlignment w:val="baseline"/>
    </w:pPr>
    <w:rPr>
      <w:sz w:val="24"/>
      <w:szCs w:val="24"/>
    </w:rPr>
  </w:style>
  <w:style w:type="paragraph" w:customStyle="1" w:styleId="opis2">
    <w:name w:val="opis2"/>
    <w:basedOn w:val="Normalny"/>
    <w:rsid w:val="00F65D3D"/>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WW-BodyText21">
    <w:name w:val="WW-Body Text 21"/>
    <w:basedOn w:val="Normalny"/>
    <w:rsid w:val="00F65D3D"/>
    <w:pPr>
      <w:widowControl w:val="0"/>
      <w:suppressAutoHyphens/>
      <w:overflowPunct w:val="0"/>
      <w:autoSpaceDE w:val="0"/>
      <w:adjustRightInd w:val="0"/>
      <w:spacing w:after="0"/>
      <w:jc w:val="both"/>
      <w:textAlignment w:val="baseline"/>
    </w:pPr>
    <w:rPr>
      <w:sz w:val="24"/>
      <w:szCs w:val="24"/>
      <w:lang w:eastAsia="ar-SA"/>
    </w:rPr>
  </w:style>
  <w:style w:type="paragraph" w:styleId="Tematkomentarza">
    <w:name w:val="annotation subject"/>
    <w:basedOn w:val="Tekstkomentarza"/>
    <w:next w:val="Tekstkomentarza"/>
    <w:link w:val="TematkomentarzaZnak"/>
    <w:semiHidden/>
    <w:rsid w:val="00F65D3D"/>
    <w:pPr>
      <w:spacing w:after="0" w:line="240" w:lineRule="auto"/>
    </w:pPr>
    <w:rPr>
      <w:b/>
      <w:bCs/>
    </w:rPr>
  </w:style>
  <w:style w:type="character" w:customStyle="1" w:styleId="TematkomentarzaZnak">
    <w:name w:val="Temat komentarza Znak"/>
    <w:link w:val="Tematkomentarza"/>
    <w:semiHidden/>
    <w:locked/>
    <w:rsid w:val="0073547D"/>
    <w:rPr>
      <w:rFonts w:ascii="Arial" w:hAnsi="Arial" w:cs="Arial"/>
      <w:b/>
      <w:bCs/>
      <w:sz w:val="20"/>
      <w:szCs w:val="20"/>
    </w:rPr>
  </w:style>
  <w:style w:type="table" w:styleId="Tabela-Siatka">
    <w:name w:val="Table Grid"/>
    <w:basedOn w:val="Standardowy"/>
    <w:uiPriority w:val="39"/>
    <w:rsid w:val="00F65D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OAT">
    <w:name w:val="Umowa_OAT"/>
    <w:basedOn w:val="Normalny"/>
    <w:rsid w:val="00F65D3D"/>
    <w:pPr>
      <w:spacing w:after="0" w:line="240" w:lineRule="auto"/>
      <w:ind w:left="360" w:hanging="360"/>
    </w:pPr>
    <w:rPr>
      <w:sz w:val="24"/>
      <w:szCs w:val="24"/>
    </w:rPr>
  </w:style>
  <w:style w:type="paragraph" w:customStyle="1" w:styleId="ZnakZnakZnakZnak">
    <w:name w:val="Znak Znak Znak Znak"/>
    <w:basedOn w:val="Normalny"/>
    <w:rsid w:val="00F65D3D"/>
    <w:pPr>
      <w:spacing w:after="0" w:line="240" w:lineRule="auto"/>
    </w:pPr>
    <w:rPr>
      <w:sz w:val="24"/>
      <w:szCs w:val="24"/>
    </w:rPr>
  </w:style>
  <w:style w:type="paragraph" w:styleId="Tekstprzypisukocowego">
    <w:name w:val="endnote text"/>
    <w:basedOn w:val="Normalny"/>
    <w:link w:val="TekstprzypisukocowegoZnak"/>
    <w:semiHidden/>
    <w:rsid w:val="002E33E2"/>
    <w:rPr>
      <w:rFonts w:cs="Times New Roman"/>
      <w:lang w:val="x-none" w:eastAsia="x-none"/>
    </w:rPr>
  </w:style>
  <w:style w:type="character" w:customStyle="1" w:styleId="TekstprzypisukocowegoZnak">
    <w:name w:val="Tekst przypisu końcowego Znak"/>
    <w:link w:val="Tekstprzypisukocowego"/>
    <w:semiHidden/>
    <w:locked/>
    <w:rsid w:val="0073547D"/>
    <w:rPr>
      <w:rFonts w:ascii="Arial" w:hAnsi="Arial" w:cs="Arial"/>
      <w:sz w:val="20"/>
      <w:szCs w:val="20"/>
    </w:rPr>
  </w:style>
  <w:style w:type="character" w:styleId="Odwoanieprzypisukocowego">
    <w:name w:val="endnote reference"/>
    <w:semiHidden/>
    <w:rsid w:val="002E33E2"/>
    <w:rPr>
      <w:rFonts w:cs="Times New Roman"/>
      <w:vertAlign w:val="superscript"/>
    </w:rPr>
  </w:style>
  <w:style w:type="character" w:customStyle="1" w:styleId="Nagwek1Znak">
    <w:name w:val="Nagłówek 1 Znak"/>
    <w:link w:val="Nagwek1"/>
    <w:locked/>
    <w:rsid w:val="00D82EE2"/>
    <w:rPr>
      <w:rFonts w:ascii="Arial" w:hAnsi="Arial"/>
      <w:b/>
      <w:bCs/>
      <w:kern w:val="32"/>
    </w:rPr>
  </w:style>
  <w:style w:type="character" w:customStyle="1" w:styleId="ZnakZnak7">
    <w:name w:val="Znak Znak7"/>
    <w:semiHidden/>
    <w:locked/>
    <w:rsid w:val="00D82EE2"/>
    <w:rPr>
      <w:rFonts w:ascii="Arial" w:hAnsi="Arial"/>
      <w:b/>
      <w:smallCaps/>
      <w:sz w:val="24"/>
      <w:lang w:val="pl-PL" w:eastAsia="pl-PL"/>
    </w:rPr>
  </w:style>
  <w:style w:type="character" w:customStyle="1" w:styleId="TekstpodstawowyZnak">
    <w:name w:val="Tekst podstawowy Znak"/>
    <w:aliases w:val="a2 Znak1,Znak Znak10,Znak Znak Znak"/>
    <w:link w:val="Tekstpodstawowy"/>
    <w:semiHidden/>
    <w:locked/>
    <w:rsid w:val="00D82EE2"/>
    <w:rPr>
      <w:rFonts w:ascii="Arial" w:hAnsi="Arial"/>
      <w:b/>
      <w:sz w:val="24"/>
      <w:lang w:val="pl-PL" w:eastAsia="pl-PL"/>
    </w:rPr>
  </w:style>
  <w:style w:type="character" w:customStyle="1" w:styleId="Tekstpodstawowy2Znak">
    <w:name w:val="Tekst podstawowy 2 Znak"/>
    <w:link w:val="Tekstpodstawowy2"/>
    <w:semiHidden/>
    <w:locked/>
    <w:rsid w:val="00D82EE2"/>
    <w:rPr>
      <w:rFonts w:ascii="Arial" w:hAnsi="Arial"/>
      <w:sz w:val="24"/>
      <w:lang w:val="pl-PL" w:eastAsia="pl-PL"/>
    </w:rPr>
  </w:style>
  <w:style w:type="character" w:customStyle="1" w:styleId="Tekstpodstawowywcity2Znak">
    <w:name w:val="Tekst podstawowy wcięty 2 Znak"/>
    <w:link w:val="Tekstpodstawowywcity2"/>
    <w:semiHidden/>
    <w:locked/>
    <w:rsid w:val="00D82EE2"/>
    <w:rPr>
      <w:rFonts w:ascii="Arial" w:hAnsi="Arial"/>
      <w:sz w:val="24"/>
      <w:lang w:val="pl-PL" w:eastAsia="pl-PL"/>
    </w:rPr>
  </w:style>
  <w:style w:type="paragraph" w:customStyle="1" w:styleId="Styl1-normalny">
    <w:name w:val="Styl1-normalny"/>
    <w:basedOn w:val="Normalny"/>
    <w:rsid w:val="0052074F"/>
    <w:pPr>
      <w:tabs>
        <w:tab w:val="num" w:pos="720"/>
      </w:tabs>
      <w:spacing w:after="0" w:line="240" w:lineRule="auto"/>
      <w:ind w:left="720" w:hanging="360"/>
    </w:pPr>
    <w:rPr>
      <w:sz w:val="24"/>
      <w:szCs w:val="24"/>
    </w:rPr>
  </w:style>
  <w:style w:type="paragraph" w:customStyle="1" w:styleId="Nagwek10">
    <w:name w:val="Nagłówek1"/>
    <w:basedOn w:val="Normalny"/>
    <w:rsid w:val="0052074F"/>
    <w:pPr>
      <w:spacing w:before="100" w:beforeAutospacing="1" w:after="100" w:afterAutospacing="1" w:line="240" w:lineRule="auto"/>
    </w:pPr>
    <w:rPr>
      <w:sz w:val="24"/>
      <w:szCs w:val="24"/>
    </w:rPr>
  </w:style>
  <w:style w:type="paragraph" w:customStyle="1" w:styleId="ntext">
    <w:name w:val="ntext"/>
    <w:basedOn w:val="Normalny"/>
    <w:rsid w:val="0052074F"/>
    <w:pPr>
      <w:spacing w:before="100" w:beforeAutospacing="1" w:after="100" w:afterAutospacing="1" w:line="240" w:lineRule="auto"/>
    </w:pPr>
    <w:rPr>
      <w:sz w:val="24"/>
      <w:szCs w:val="24"/>
    </w:rPr>
  </w:style>
  <w:style w:type="paragraph" w:customStyle="1" w:styleId="data">
    <w:name w:val="data"/>
    <w:basedOn w:val="Normalny"/>
    <w:rsid w:val="0052074F"/>
    <w:pPr>
      <w:spacing w:before="100" w:beforeAutospacing="1" w:after="100" w:afterAutospacing="1" w:line="240" w:lineRule="auto"/>
    </w:pPr>
    <w:rPr>
      <w:sz w:val="24"/>
      <w:szCs w:val="24"/>
    </w:rPr>
  </w:style>
  <w:style w:type="paragraph" w:customStyle="1" w:styleId="Akapitzlist1">
    <w:name w:val="Akapit z listą1"/>
    <w:basedOn w:val="Normalny"/>
    <w:rsid w:val="000447E5"/>
    <w:pPr>
      <w:spacing w:after="200" w:line="276" w:lineRule="auto"/>
      <w:ind w:left="720"/>
    </w:pPr>
    <w:rPr>
      <w:rFonts w:ascii="Calibri" w:hAnsi="Calibri" w:cs="Calibri"/>
      <w:sz w:val="22"/>
      <w:szCs w:val="22"/>
      <w:lang w:eastAsia="en-US"/>
    </w:rPr>
  </w:style>
  <w:style w:type="paragraph" w:customStyle="1" w:styleId="Tekstpodstawowywcity31">
    <w:name w:val="Tekst podstawowy wcięty 31"/>
    <w:basedOn w:val="Normalny"/>
    <w:rsid w:val="000447E5"/>
    <w:pPr>
      <w:spacing w:after="0" w:line="240" w:lineRule="auto"/>
      <w:ind w:left="180"/>
      <w:jc w:val="both"/>
    </w:pPr>
    <w:rPr>
      <w:sz w:val="24"/>
      <w:szCs w:val="24"/>
    </w:rPr>
  </w:style>
  <w:style w:type="paragraph" w:customStyle="1" w:styleId="msonormalcxspdrugie">
    <w:name w:val="msonormalcxspdrugie"/>
    <w:basedOn w:val="Normalny"/>
    <w:rsid w:val="00430046"/>
    <w:pPr>
      <w:spacing w:before="100" w:beforeAutospacing="1" w:after="100" w:afterAutospacing="1" w:line="240" w:lineRule="auto"/>
      <w:jc w:val="both"/>
    </w:pPr>
    <w:rPr>
      <w:rFonts w:ascii="Times New (W1)" w:hAnsi="Times New (W1)" w:cs="Times New (W1)"/>
    </w:rPr>
  </w:style>
  <w:style w:type="paragraph" w:customStyle="1" w:styleId="Default">
    <w:name w:val="Default"/>
    <w:rsid w:val="00430046"/>
    <w:pPr>
      <w:autoSpaceDE w:val="0"/>
      <w:autoSpaceDN w:val="0"/>
      <w:adjustRightInd w:val="0"/>
    </w:pPr>
    <w:rPr>
      <w:rFonts w:ascii="Arial" w:hAnsi="Arial" w:cs="Arial"/>
      <w:color w:val="000000"/>
      <w:sz w:val="24"/>
      <w:szCs w:val="24"/>
    </w:rPr>
  </w:style>
  <w:style w:type="character" w:customStyle="1" w:styleId="ZnakZnak12">
    <w:name w:val="Znak Znak12"/>
    <w:locked/>
    <w:rsid w:val="005F26A6"/>
    <w:rPr>
      <w:rFonts w:ascii="Arial" w:hAnsi="Arial"/>
      <w:b/>
      <w:kern w:val="32"/>
      <w:sz w:val="32"/>
      <w:lang w:val="pl-PL" w:eastAsia="pl-PL"/>
    </w:rPr>
  </w:style>
  <w:style w:type="paragraph" w:customStyle="1" w:styleId="msolistparagraph0">
    <w:name w:val="msolistparagraph"/>
    <w:basedOn w:val="Normalny"/>
    <w:rsid w:val="005165C0"/>
    <w:pPr>
      <w:spacing w:after="0" w:line="240" w:lineRule="auto"/>
      <w:ind w:left="720"/>
    </w:pPr>
    <w:rPr>
      <w:rFonts w:ascii="Calibri" w:hAnsi="Calibri" w:cs="Calibri"/>
      <w:sz w:val="22"/>
      <w:szCs w:val="22"/>
    </w:rPr>
  </w:style>
  <w:style w:type="character" w:styleId="Odwoaniedokomentarza">
    <w:name w:val="annotation reference"/>
    <w:uiPriority w:val="99"/>
    <w:rsid w:val="004925D6"/>
    <w:rPr>
      <w:rFonts w:cs="Times New Roman"/>
      <w:sz w:val="16"/>
      <w:szCs w:val="16"/>
    </w:rPr>
  </w:style>
  <w:style w:type="paragraph" w:customStyle="1" w:styleId="Akapitzlist2">
    <w:name w:val="Akapit z listą2"/>
    <w:basedOn w:val="Normalny"/>
    <w:rsid w:val="003B1930"/>
    <w:pPr>
      <w:spacing w:after="200" w:line="276" w:lineRule="auto"/>
      <w:ind w:left="720"/>
    </w:pPr>
    <w:rPr>
      <w:rFonts w:ascii="Calibri" w:hAnsi="Calibri" w:cs="Calibri"/>
      <w:sz w:val="22"/>
      <w:szCs w:val="22"/>
      <w:lang w:eastAsia="en-US"/>
    </w:rPr>
  </w:style>
  <w:style w:type="character" w:styleId="UyteHipercze">
    <w:name w:val="FollowedHyperlink"/>
    <w:rsid w:val="004D1018"/>
    <w:rPr>
      <w:rFonts w:cs="Times New Roman"/>
      <w:color w:val="800080"/>
      <w:u w:val="single"/>
    </w:rPr>
  </w:style>
  <w:style w:type="character" w:customStyle="1" w:styleId="ZnakZnak1">
    <w:name w:val="Znak Znak1"/>
    <w:aliases w:val="a2 Znak"/>
    <w:semiHidden/>
    <w:locked/>
    <w:rsid w:val="003C7F0D"/>
    <w:rPr>
      <w:sz w:val="28"/>
      <w:lang w:val="en-GB" w:eastAsia="pl-PL"/>
    </w:rPr>
  </w:style>
  <w:style w:type="character" w:customStyle="1" w:styleId="ZnakZnak71">
    <w:name w:val="Znak Znak71"/>
    <w:locked/>
    <w:rsid w:val="006B4907"/>
    <w:rPr>
      <w:rFonts w:ascii="Times New (W1)" w:hAnsi="Times New (W1)"/>
      <w:sz w:val="24"/>
      <w:lang w:val="x-none" w:eastAsia="pl-PL"/>
    </w:rPr>
  </w:style>
  <w:style w:type="character" w:customStyle="1" w:styleId="FootnoteTextChar1">
    <w:name w:val="Footnote Text Char1"/>
    <w:semiHidden/>
    <w:rsid w:val="002F696E"/>
    <w:rPr>
      <w:rFonts w:ascii="Times New (W1)" w:hAnsi="Times New (W1)"/>
      <w:sz w:val="20"/>
    </w:rPr>
  </w:style>
  <w:style w:type="character" w:customStyle="1" w:styleId="TekstprzypisudolnegoZnak1">
    <w:name w:val="Tekst przypisu dolnego Znak1"/>
    <w:semiHidden/>
    <w:rsid w:val="002F696E"/>
    <w:rPr>
      <w:rFonts w:ascii="Times New (W1)" w:hAnsi="Times New (W1)"/>
      <w:sz w:val="20"/>
      <w:lang w:val="x-none" w:eastAsia="pl-PL"/>
    </w:rPr>
  </w:style>
  <w:style w:type="character" w:customStyle="1" w:styleId="ZnakZnak8">
    <w:name w:val="Znak Znak8"/>
    <w:locked/>
    <w:rsid w:val="002F696E"/>
    <w:rPr>
      <w:rFonts w:ascii="Times New (W1)" w:hAnsi="Times New (W1)"/>
    </w:rPr>
  </w:style>
  <w:style w:type="character" w:customStyle="1" w:styleId="CommentTextChar1">
    <w:name w:val="Comment Text Char1"/>
    <w:semiHidden/>
    <w:rsid w:val="002F696E"/>
    <w:rPr>
      <w:rFonts w:ascii="Times New (W1)" w:hAnsi="Times New (W1)"/>
      <w:sz w:val="20"/>
    </w:rPr>
  </w:style>
  <w:style w:type="character" w:customStyle="1" w:styleId="TekstkomentarzaZnak1">
    <w:name w:val="Tekst komentarza Znak1"/>
    <w:semiHidden/>
    <w:rsid w:val="002F696E"/>
    <w:rPr>
      <w:rFonts w:ascii="Times New (W1)" w:hAnsi="Times New (W1)"/>
      <w:sz w:val="20"/>
      <w:lang w:val="x-none" w:eastAsia="pl-PL"/>
    </w:rPr>
  </w:style>
  <w:style w:type="character" w:customStyle="1" w:styleId="HeaderChar1">
    <w:name w:val="Header Char1"/>
    <w:semiHidden/>
    <w:rsid w:val="002F696E"/>
    <w:rPr>
      <w:rFonts w:ascii="Times New (W1)" w:hAnsi="Times New (W1)"/>
      <w:sz w:val="24"/>
    </w:rPr>
  </w:style>
  <w:style w:type="character" w:customStyle="1" w:styleId="NagwekZnak1">
    <w:name w:val="Nagłówek Znak1"/>
    <w:semiHidden/>
    <w:rsid w:val="002F696E"/>
    <w:rPr>
      <w:rFonts w:ascii="Times New (W1)" w:hAnsi="Times New (W1)"/>
      <w:sz w:val="24"/>
      <w:lang w:val="x-none" w:eastAsia="pl-PL"/>
    </w:rPr>
  </w:style>
  <w:style w:type="character" w:customStyle="1" w:styleId="PlainTextChar2">
    <w:name w:val="Plain Text Char2"/>
    <w:locked/>
    <w:rsid w:val="002F696E"/>
    <w:rPr>
      <w:rFonts w:ascii="Courier New" w:hAnsi="Courier New"/>
      <w:lang w:val="pl-PL" w:eastAsia="pl-PL"/>
    </w:rPr>
  </w:style>
  <w:style w:type="paragraph" w:styleId="Zwykytekst">
    <w:name w:val="Plain Text"/>
    <w:basedOn w:val="Normalny"/>
    <w:link w:val="ZwykytekstZnak"/>
    <w:locked/>
    <w:rsid w:val="002F696E"/>
    <w:pPr>
      <w:spacing w:after="0" w:line="240" w:lineRule="auto"/>
    </w:pPr>
    <w:rPr>
      <w:rFonts w:ascii="Courier New" w:hAnsi="Courier New" w:cs="Times New Roman"/>
      <w:lang w:val="x-none" w:eastAsia="x-none"/>
    </w:rPr>
  </w:style>
  <w:style w:type="character" w:customStyle="1" w:styleId="ZwykytekstZnak">
    <w:name w:val="Zwykły tekst Znak"/>
    <w:link w:val="Zwykytekst"/>
    <w:semiHidden/>
    <w:locked/>
    <w:rsid w:val="003A1A49"/>
    <w:rPr>
      <w:rFonts w:ascii="Courier New" w:hAnsi="Courier New" w:cs="Courier New"/>
      <w:sz w:val="20"/>
      <w:szCs w:val="20"/>
    </w:rPr>
  </w:style>
  <w:style w:type="character" w:customStyle="1" w:styleId="PlainTextChar1">
    <w:name w:val="Plain Text Char1"/>
    <w:semiHidden/>
    <w:rsid w:val="002F696E"/>
    <w:rPr>
      <w:rFonts w:ascii="Courier New" w:hAnsi="Courier New"/>
      <w:sz w:val="20"/>
    </w:rPr>
  </w:style>
  <w:style w:type="character" w:customStyle="1" w:styleId="ZwykytekstZnak1">
    <w:name w:val="Zwykły tekst Znak1"/>
    <w:semiHidden/>
    <w:rsid w:val="002F696E"/>
    <w:rPr>
      <w:rFonts w:ascii="Consolas" w:hAnsi="Consolas"/>
      <w:sz w:val="21"/>
      <w:lang w:val="x-none" w:eastAsia="pl-PL"/>
    </w:rPr>
  </w:style>
  <w:style w:type="paragraph" w:customStyle="1" w:styleId="Akapitzlist20">
    <w:name w:val="Akapit z listą2"/>
    <w:basedOn w:val="Normalny"/>
    <w:rsid w:val="002F696E"/>
    <w:pPr>
      <w:spacing w:after="0" w:line="240" w:lineRule="auto"/>
      <w:ind w:left="720"/>
    </w:pPr>
    <w:rPr>
      <w:rFonts w:ascii="Times New (W1)" w:hAnsi="Times New (W1)" w:cs="Times New (W1)"/>
      <w:sz w:val="24"/>
      <w:szCs w:val="24"/>
    </w:rPr>
  </w:style>
  <w:style w:type="paragraph" w:customStyle="1" w:styleId="msonormalcxspdrugiecxspdrugie">
    <w:name w:val="msonormalcxspdrugiecxspdrugie"/>
    <w:basedOn w:val="Normalny"/>
    <w:rsid w:val="002F696E"/>
    <w:pPr>
      <w:spacing w:before="100" w:beforeAutospacing="1" w:after="100" w:afterAutospacing="1" w:line="240" w:lineRule="auto"/>
    </w:pPr>
    <w:rPr>
      <w:sz w:val="24"/>
      <w:szCs w:val="24"/>
    </w:rPr>
  </w:style>
  <w:style w:type="paragraph" w:customStyle="1" w:styleId="msonormalcxspdrugiecxspnazwisko">
    <w:name w:val="msonormalcxspdrugiecxspnazwisko"/>
    <w:basedOn w:val="Normalny"/>
    <w:rsid w:val="002F696E"/>
    <w:pPr>
      <w:spacing w:before="100" w:beforeAutospacing="1" w:after="100" w:afterAutospacing="1" w:line="240" w:lineRule="auto"/>
    </w:pPr>
    <w:rPr>
      <w:sz w:val="24"/>
      <w:szCs w:val="24"/>
    </w:rPr>
  </w:style>
  <w:style w:type="paragraph" w:customStyle="1" w:styleId="Style6">
    <w:name w:val="Style6"/>
    <w:basedOn w:val="Normalny"/>
    <w:uiPriority w:val="99"/>
    <w:rsid w:val="002F696E"/>
    <w:pPr>
      <w:widowControl w:val="0"/>
      <w:autoSpaceDE w:val="0"/>
      <w:autoSpaceDN w:val="0"/>
      <w:adjustRightInd w:val="0"/>
      <w:spacing w:after="0" w:line="240" w:lineRule="auto"/>
      <w:jc w:val="center"/>
    </w:pPr>
    <w:rPr>
      <w:rFonts w:ascii="Calibri" w:hAnsi="Calibri" w:cs="Calibri"/>
      <w:sz w:val="24"/>
      <w:szCs w:val="24"/>
    </w:rPr>
  </w:style>
  <w:style w:type="paragraph" w:customStyle="1" w:styleId="xstyle6">
    <w:name w:val="x_style6"/>
    <w:basedOn w:val="Normalny"/>
    <w:rsid w:val="002F696E"/>
    <w:pPr>
      <w:spacing w:before="100" w:beforeAutospacing="1" w:after="100" w:afterAutospacing="1" w:line="240" w:lineRule="auto"/>
    </w:pPr>
    <w:rPr>
      <w:sz w:val="24"/>
      <w:szCs w:val="24"/>
    </w:rPr>
  </w:style>
  <w:style w:type="character" w:styleId="Odwoanieprzypisudolnego">
    <w:name w:val="footnote reference"/>
    <w:semiHidden/>
    <w:locked/>
    <w:rsid w:val="002F696E"/>
    <w:rPr>
      <w:rFonts w:cs="Times New Roman"/>
      <w:vertAlign w:val="superscript"/>
    </w:rPr>
  </w:style>
  <w:style w:type="character" w:customStyle="1" w:styleId="FontStyle29">
    <w:name w:val="Font Style29"/>
    <w:rsid w:val="002F696E"/>
    <w:rPr>
      <w:rFonts w:ascii="Palatino Linotype" w:hAnsi="Palatino Linotype"/>
      <w:b/>
      <w:color w:val="000000"/>
      <w:sz w:val="18"/>
    </w:rPr>
  </w:style>
  <w:style w:type="character" w:customStyle="1" w:styleId="xfontstyle29">
    <w:name w:val="x_fontstyle29"/>
    <w:uiPriority w:val="99"/>
    <w:rsid w:val="002F696E"/>
  </w:style>
  <w:style w:type="character" w:customStyle="1" w:styleId="ZnakZnak5">
    <w:name w:val="Znak Znak5"/>
    <w:semiHidden/>
    <w:locked/>
    <w:rsid w:val="002F696E"/>
    <w:rPr>
      <w:rFonts w:ascii="Tahoma" w:hAnsi="Tahoma"/>
      <w:sz w:val="16"/>
      <w:lang w:val="pl-PL" w:eastAsia="pl-PL"/>
    </w:rPr>
  </w:style>
  <w:style w:type="character" w:customStyle="1" w:styleId="ZnakZnak4">
    <w:name w:val="Znak Znak4"/>
    <w:semiHidden/>
    <w:locked/>
    <w:rsid w:val="002F696E"/>
    <w:rPr>
      <w:rFonts w:ascii="Times New (W1)" w:hAnsi="Times New (W1)"/>
      <w:b/>
      <w:lang w:val="pl-PL" w:eastAsia="pl-PL"/>
    </w:rPr>
  </w:style>
  <w:style w:type="character" w:customStyle="1" w:styleId="ZnakZnak9">
    <w:name w:val="Znak Znak9"/>
    <w:locked/>
    <w:rsid w:val="002F696E"/>
    <w:rPr>
      <w:rFonts w:ascii="Times New (W1)" w:hAnsi="Times New (W1)"/>
      <w:lang w:val="pl-PL" w:eastAsia="pl-PL"/>
    </w:rPr>
  </w:style>
  <w:style w:type="character" w:customStyle="1" w:styleId="ZnakZnak41">
    <w:name w:val="Znak Znak41"/>
    <w:locked/>
    <w:rsid w:val="002F696E"/>
    <w:rPr>
      <w:rFonts w:ascii="Times New (W1)" w:hAnsi="Times New (W1)"/>
    </w:rPr>
  </w:style>
  <w:style w:type="character" w:customStyle="1" w:styleId="ZnakZnak3">
    <w:name w:val="Znak Znak3"/>
    <w:semiHidden/>
    <w:rsid w:val="002F696E"/>
    <w:rPr>
      <w:rFonts w:ascii="Times New (W1)" w:hAnsi="Times New (W1)"/>
      <w:sz w:val="24"/>
    </w:rPr>
  </w:style>
  <w:style w:type="character" w:customStyle="1" w:styleId="ZnakZnak2">
    <w:name w:val="Znak Znak2"/>
    <w:locked/>
    <w:rsid w:val="002F696E"/>
    <w:rPr>
      <w:rFonts w:ascii="Times New (W1)" w:hAnsi="Times New (W1)"/>
      <w:sz w:val="24"/>
    </w:rPr>
  </w:style>
  <w:style w:type="character" w:customStyle="1" w:styleId="ZnakZnak11">
    <w:name w:val="Znak Znak11"/>
    <w:locked/>
    <w:rsid w:val="002F696E"/>
    <w:rPr>
      <w:rFonts w:ascii="Times New (W1)" w:hAnsi="Times New (W1)"/>
      <w:sz w:val="16"/>
      <w:lang w:val="pl-PL" w:eastAsia="pl-PL"/>
    </w:rPr>
  </w:style>
  <w:style w:type="character" w:customStyle="1" w:styleId="ZnakZnak31">
    <w:name w:val="Znak Znak31"/>
    <w:locked/>
    <w:rsid w:val="002F696E"/>
    <w:rPr>
      <w:rFonts w:ascii="Times New (W1)" w:hAnsi="Times New (W1)"/>
      <w:b/>
    </w:rPr>
  </w:style>
  <w:style w:type="character" w:customStyle="1" w:styleId="ZnakZnak51">
    <w:name w:val="Znak Znak51"/>
    <w:locked/>
    <w:rsid w:val="002F696E"/>
    <w:rPr>
      <w:rFonts w:ascii="Tahoma" w:hAnsi="Tahoma"/>
      <w:sz w:val="16"/>
    </w:rPr>
  </w:style>
  <w:style w:type="paragraph" w:customStyle="1" w:styleId="msonormalcxspdrugiecxsppierwsze">
    <w:name w:val="msonormalcxspdrugiecxsppierwsze"/>
    <w:basedOn w:val="Normalny"/>
    <w:rsid w:val="002F696E"/>
    <w:pPr>
      <w:spacing w:before="100" w:beforeAutospacing="1" w:after="100" w:afterAutospacing="1" w:line="240" w:lineRule="auto"/>
    </w:pPr>
    <w:rPr>
      <w:sz w:val="24"/>
      <w:szCs w:val="24"/>
    </w:rPr>
  </w:style>
  <w:style w:type="paragraph" w:customStyle="1" w:styleId="tekstdokumentu">
    <w:name w:val="tekst dokumentu"/>
    <w:basedOn w:val="Normalny"/>
    <w:autoRedefine/>
    <w:rsid w:val="002F696E"/>
    <w:pPr>
      <w:spacing w:before="120" w:after="0" w:line="300" w:lineRule="exact"/>
      <w:ind w:left="851" w:hanging="851"/>
      <w:jc w:val="center"/>
    </w:pPr>
    <w:rPr>
      <w:rFonts w:ascii="Times New (W1)" w:hAnsi="Times New (W1)" w:cs="Times New (W1)"/>
      <w:b/>
      <w:bCs/>
      <w:sz w:val="24"/>
      <w:szCs w:val="24"/>
    </w:rPr>
  </w:style>
  <w:style w:type="paragraph" w:customStyle="1" w:styleId="rozdzia">
    <w:name w:val="rozdział"/>
    <w:basedOn w:val="Normalny"/>
    <w:autoRedefine/>
    <w:rsid w:val="002F696E"/>
    <w:pPr>
      <w:spacing w:after="60" w:line="240" w:lineRule="auto"/>
      <w:jc w:val="center"/>
    </w:pPr>
    <w:rPr>
      <w:rFonts w:ascii="Tahoma" w:hAnsi="Tahoma" w:cs="Tahoma"/>
      <w:spacing w:val="4"/>
      <w:sz w:val="26"/>
      <w:szCs w:val="26"/>
    </w:rPr>
  </w:style>
  <w:style w:type="character" w:customStyle="1" w:styleId="tekstdokbold">
    <w:name w:val="tekst dok. bold"/>
    <w:rsid w:val="002F696E"/>
    <w:rPr>
      <w:b/>
    </w:rPr>
  </w:style>
  <w:style w:type="paragraph" w:customStyle="1" w:styleId="akapitzkropka">
    <w:name w:val="akapit z kropka"/>
    <w:basedOn w:val="Normalny"/>
    <w:autoRedefine/>
    <w:rsid w:val="002F696E"/>
    <w:pPr>
      <w:numPr>
        <w:numId w:val="27"/>
      </w:numPr>
      <w:autoSpaceDE w:val="0"/>
      <w:autoSpaceDN w:val="0"/>
      <w:adjustRightInd w:val="0"/>
      <w:spacing w:before="120" w:line="240" w:lineRule="auto"/>
      <w:jc w:val="both"/>
    </w:pPr>
    <w:rPr>
      <w:rFonts w:ascii="Tahoma" w:hAnsi="Tahoma" w:cs="Tahoma"/>
      <w:color w:val="000000"/>
    </w:rPr>
  </w:style>
  <w:style w:type="paragraph" w:customStyle="1" w:styleId="Poprawka1">
    <w:name w:val="Poprawka1"/>
    <w:hidden/>
    <w:semiHidden/>
    <w:rsid w:val="002F696E"/>
    <w:rPr>
      <w:rFonts w:ascii="Times New (W1)" w:hAnsi="Times New (W1)" w:cs="Times New (W1)"/>
      <w:sz w:val="24"/>
      <w:szCs w:val="24"/>
    </w:rPr>
  </w:style>
  <w:style w:type="paragraph" w:customStyle="1" w:styleId="Akapitzlist3">
    <w:name w:val="Akapit z listą3"/>
    <w:basedOn w:val="Normalny"/>
    <w:uiPriority w:val="99"/>
    <w:rsid w:val="00ED7D70"/>
    <w:pPr>
      <w:spacing w:after="0" w:line="240" w:lineRule="auto"/>
      <w:ind w:left="720"/>
    </w:pPr>
    <w:rPr>
      <w:rFonts w:cs="Times New Roman"/>
      <w:sz w:val="24"/>
      <w:szCs w:val="24"/>
    </w:rPr>
  </w:style>
  <w:style w:type="numbering" w:customStyle="1" w:styleId="StylNumerowanie">
    <w:name w:val="Styl Numerowanie"/>
    <w:rsid w:val="000E5EE3"/>
    <w:pPr>
      <w:numPr>
        <w:numId w:val="3"/>
      </w:numPr>
    </w:pPr>
  </w:style>
  <w:style w:type="numbering" w:customStyle="1" w:styleId="Styl1">
    <w:name w:val="Styl1"/>
    <w:rsid w:val="000E5EE3"/>
    <w:pPr>
      <w:numPr>
        <w:numId w:val="6"/>
      </w:numPr>
    </w:pPr>
  </w:style>
  <w:style w:type="character" w:customStyle="1" w:styleId="ZnakZnak6">
    <w:name w:val="Znak Znak6"/>
    <w:semiHidden/>
    <w:locked/>
    <w:rsid w:val="0072544D"/>
    <w:rPr>
      <w:rFonts w:ascii="Arial" w:hAnsi="Arial" w:cs="Arial"/>
      <w:sz w:val="20"/>
      <w:szCs w:val="20"/>
    </w:rPr>
  </w:style>
  <w:style w:type="paragraph" w:styleId="Poprawka">
    <w:name w:val="Revision"/>
    <w:hidden/>
    <w:uiPriority w:val="99"/>
    <w:semiHidden/>
    <w:rsid w:val="00B00963"/>
    <w:rPr>
      <w:rFonts w:ascii="Arial" w:hAnsi="Arial" w:cs="Arial"/>
    </w:rPr>
  </w:style>
  <w:style w:type="paragraph" w:styleId="Akapitzlist">
    <w:name w:val="List Paragraph"/>
    <w:aliases w:val="Tytuł_procedury,normalny tekst,CW_Lista,Obiekt,List Paragraph1,Kolorowa lista — akcent 11,L1,Numerowanie,Akapit z listą5,T_SZ_List Paragraph,Akapit z listą BS,Colorful List Accent 1,Akapit z listą4,Średnia siatka 1 — akcent 21,sw tekst"/>
    <w:basedOn w:val="Normalny"/>
    <w:link w:val="AkapitzlistZnak"/>
    <w:uiPriority w:val="34"/>
    <w:qFormat/>
    <w:rsid w:val="00F22C3D"/>
    <w:pPr>
      <w:spacing w:after="160" w:line="259" w:lineRule="auto"/>
      <w:ind w:left="720"/>
      <w:contextualSpacing/>
    </w:pPr>
    <w:rPr>
      <w:rFonts w:ascii="Calibri" w:eastAsia="Calibri" w:hAnsi="Calibri" w:cs="Times New Roman"/>
      <w:sz w:val="22"/>
      <w:szCs w:val="22"/>
      <w:lang w:eastAsia="en-US"/>
    </w:rPr>
  </w:style>
  <w:style w:type="character" w:customStyle="1" w:styleId="Bodytext3">
    <w:name w:val="Body text (3)_"/>
    <w:link w:val="Bodytext30"/>
    <w:locked/>
    <w:rsid w:val="00435EFC"/>
    <w:rPr>
      <w:rFonts w:ascii="Arial" w:eastAsia="Arial" w:hAnsi="Arial" w:cs="Arial"/>
      <w:b/>
      <w:bCs/>
      <w:sz w:val="17"/>
      <w:szCs w:val="17"/>
      <w:shd w:val="clear" w:color="auto" w:fill="FFFFFF"/>
    </w:rPr>
  </w:style>
  <w:style w:type="paragraph" w:customStyle="1" w:styleId="Bodytext30">
    <w:name w:val="Body text (3)"/>
    <w:basedOn w:val="Normalny"/>
    <w:link w:val="Bodytext3"/>
    <w:rsid w:val="00435EFC"/>
    <w:pPr>
      <w:widowControl w:val="0"/>
      <w:shd w:val="clear" w:color="auto" w:fill="FFFFFF"/>
      <w:spacing w:after="160" w:line="190" w:lineRule="exact"/>
    </w:pPr>
    <w:rPr>
      <w:rFonts w:eastAsia="Arial"/>
      <w:b/>
      <w:bCs/>
      <w:sz w:val="17"/>
      <w:szCs w:val="17"/>
    </w:rPr>
  </w:style>
  <w:style w:type="character" w:customStyle="1" w:styleId="Bodytext2">
    <w:name w:val="Body text (2)_"/>
    <w:link w:val="Bodytext20"/>
    <w:locked/>
    <w:rsid w:val="00435EFC"/>
    <w:rPr>
      <w:rFonts w:ascii="Arial" w:eastAsia="Arial" w:hAnsi="Arial" w:cs="Arial"/>
      <w:sz w:val="17"/>
      <w:szCs w:val="17"/>
      <w:shd w:val="clear" w:color="auto" w:fill="FFFFFF"/>
    </w:rPr>
  </w:style>
  <w:style w:type="paragraph" w:customStyle="1" w:styleId="Bodytext20">
    <w:name w:val="Body text (2)"/>
    <w:basedOn w:val="Normalny"/>
    <w:link w:val="Bodytext2"/>
    <w:rsid w:val="00435EFC"/>
    <w:pPr>
      <w:widowControl w:val="0"/>
      <w:shd w:val="clear" w:color="auto" w:fill="FFFFFF"/>
      <w:spacing w:before="160" w:after="0" w:line="293" w:lineRule="exact"/>
      <w:ind w:hanging="260"/>
      <w:jc w:val="both"/>
    </w:pPr>
    <w:rPr>
      <w:rFonts w:eastAsia="Arial"/>
      <w:sz w:val="17"/>
      <w:szCs w:val="17"/>
    </w:rPr>
  </w:style>
  <w:style w:type="character" w:customStyle="1" w:styleId="Bodytext2Bold">
    <w:name w:val="Body text (2) + Bold"/>
    <w:rsid w:val="00435EFC"/>
    <w:rPr>
      <w:rFonts w:ascii="Arial" w:eastAsia="Arial" w:hAnsi="Arial" w:cs="Arial"/>
      <w:b/>
      <w:bCs/>
      <w:color w:val="000000"/>
      <w:spacing w:val="0"/>
      <w:w w:val="100"/>
      <w:position w:val="0"/>
      <w:sz w:val="17"/>
      <w:szCs w:val="17"/>
      <w:shd w:val="clear" w:color="auto" w:fill="FFFFFF"/>
      <w:lang w:val="pl-PL" w:eastAsia="pl-PL" w:bidi="pl-PL"/>
    </w:rPr>
  </w:style>
  <w:style w:type="character" w:customStyle="1" w:styleId="Tablecaption">
    <w:name w:val="Table caption_"/>
    <w:link w:val="Tablecaption0"/>
    <w:rsid w:val="00E40ACB"/>
    <w:rPr>
      <w:rFonts w:ascii="Arial" w:eastAsia="Arial" w:hAnsi="Arial" w:cs="Arial"/>
      <w:b/>
      <w:bCs/>
      <w:sz w:val="14"/>
      <w:szCs w:val="14"/>
      <w:shd w:val="clear" w:color="auto" w:fill="FFFFFF"/>
    </w:rPr>
  </w:style>
  <w:style w:type="paragraph" w:customStyle="1" w:styleId="Tablecaption0">
    <w:name w:val="Table caption"/>
    <w:basedOn w:val="Normalny"/>
    <w:link w:val="Tablecaption"/>
    <w:rsid w:val="00E40ACB"/>
    <w:pPr>
      <w:widowControl w:val="0"/>
      <w:shd w:val="clear" w:color="auto" w:fill="FFFFFF"/>
      <w:spacing w:after="0" w:line="168" w:lineRule="exact"/>
    </w:pPr>
    <w:rPr>
      <w:rFonts w:eastAsia="Arial"/>
      <w:b/>
      <w:bCs/>
      <w:sz w:val="14"/>
      <w:szCs w:val="14"/>
    </w:rPr>
  </w:style>
  <w:style w:type="character" w:customStyle="1" w:styleId="Bodytext275pt">
    <w:name w:val="Body text (2) + 7.5 pt"/>
    <w:rsid w:val="00E40ACB"/>
    <w:rPr>
      <w:rFonts w:ascii="Arial" w:eastAsia="Arial" w:hAnsi="Arial" w:cs="Arial"/>
      <w:b w:val="0"/>
      <w:bCs w:val="0"/>
      <w:i w:val="0"/>
      <w:iCs w:val="0"/>
      <w:smallCaps w:val="0"/>
      <w:strike w:val="0"/>
      <w:color w:val="FFFFFF"/>
      <w:spacing w:val="0"/>
      <w:w w:val="100"/>
      <w:position w:val="0"/>
      <w:sz w:val="15"/>
      <w:szCs w:val="15"/>
      <w:u w:val="none"/>
      <w:shd w:val="clear" w:color="auto" w:fill="FFFFFF"/>
      <w:lang w:val="pl-PL" w:eastAsia="pl-PL" w:bidi="pl-PL"/>
    </w:rPr>
  </w:style>
  <w:style w:type="character" w:customStyle="1" w:styleId="Bodytext285ptBold">
    <w:name w:val="Body text (2) + 8.5 pt;Bold"/>
    <w:rsid w:val="00E40ACB"/>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Bodytext29pt">
    <w:name w:val="Body text (2) + 9 pt"/>
    <w:rsid w:val="00E40ACB"/>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Tekstpodstawowywcity20">
    <w:name w:val="Tekst podstawowy wci?ty 2"/>
    <w:basedOn w:val="Normalny"/>
    <w:rsid w:val="003204C7"/>
    <w:pPr>
      <w:widowControl w:val="0"/>
      <w:overflowPunct w:val="0"/>
      <w:autoSpaceDE w:val="0"/>
      <w:autoSpaceDN w:val="0"/>
      <w:adjustRightInd w:val="0"/>
      <w:spacing w:after="0" w:line="240" w:lineRule="auto"/>
      <w:ind w:left="709"/>
      <w:jc w:val="both"/>
      <w:textAlignment w:val="baseline"/>
    </w:pPr>
    <w:rPr>
      <w:rFonts w:ascii="Times New Roman" w:hAnsi="Times New Roman" w:cs="Times New Roman"/>
    </w:rPr>
  </w:style>
  <w:style w:type="paragraph" w:customStyle="1" w:styleId="NumberList">
    <w:name w:val="Number List"/>
    <w:basedOn w:val="Normalny"/>
    <w:rsid w:val="00522EA1"/>
    <w:pPr>
      <w:spacing w:after="0" w:line="240" w:lineRule="auto"/>
    </w:pPr>
    <w:rPr>
      <w:rFonts w:ascii="Tms Rmn" w:hAnsi="Tms Rmn" w:cs="Times New Roman"/>
      <w:noProof/>
      <w14:shadow w14:blurRad="50800" w14:dist="38100" w14:dir="2700000" w14:sx="100000" w14:sy="100000" w14:kx="0" w14:ky="0" w14:algn="tl">
        <w14:srgbClr w14:val="000000">
          <w14:alpha w14:val="60000"/>
        </w14:srgbClr>
      </w14:shadow>
    </w:rPr>
  </w:style>
  <w:style w:type="character" w:customStyle="1" w:styleId="Nierozpoznanawzmianka1">
    <w:name w:val="Nierozpoznana wzmianka1"/>
    <w:uiPriority w:val="99"/>
    <w:semiHidden/>
    <w:unhideWhenUsed/>
    <w:rsid w:val="002C339F"/>
    <w:rPr>
      <w:color w:val="605E5C"/>
      <w:shd w:val="clear" w:color="auto" w:fill="E1DFDD"/>
    </w:rPr>
  </w:style>
  <w:style w:type="character" w:customStyle="1" w:styleId="AkapitzlistZnak">
    <w:name w:val="Akapit z listą Znak"/>
    <w:aliases w:val="Tytuł_procedury Znak,normalny tekst Znak,CW_Lista Znak,Obiekt Znak,List Paragraph1 Znak,Kolorowa lista — akcent 11 Znak,L1 Znak,Numerowanie Znak,Akapit z listą5 Znak,T_SZ_List Paragraph Znak,Akapit z listą BS Znak,sw tekst Znak"/>
    <w:link w:val="Akapitzlist"/>
    <w:uiPriority w:val="34"/>
    <w:qFormat/>
    <w:locked/>
    <w:rsid w:val="00F00E4E"/>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3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375"/>
      <w:marRight w:val="0"/>
      <w:marTop w:val="375"/>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85466291">
      <w:bodyDiv w:val="1"/>
      <w:marLeft w:val="0"/>
      <w:marRight w:val="0"/>
      <w:marTop w:val="0"/>
      <w:marBottom w:val="0"/>
      <w:divBdr>
        <w:top w:val="none" w:sz="0" w:space="0" w:color="auto"/>
        <w:left w:val="none" w:sz="0" w:space="0" w:color="auto"/>
        <w:bottom w:val="none" w:sz="0" w:space="0" w:color="auto"/>
        <w:right w:val="none" w:sz="0" w:space="0" w:color="auto"/>
      </w:divBdr>
    </w:div>
    <w:div w:id="142553233">
      <w:bodyDiv w:val="1"/>
      <w:marLeft w:val="0"/>
      <w:marRight w:val="0"/>
      <w:marTop w:val="0"/>
      <w:marBottom w:val="0"/>
      <w:divBdr>
        <w:top w:val="none" w:sz="0" w:space="0" w:color="auto"/>
        <w:left w:val="none" w:sz="0" w:space="0" w:color="auto"/>
        <w:bottom w:val="none" w:sz="0" w:space="0" w:color="auto"/>
        <w:right w:val="none" w:sz="0" w:space="0" w:color="auto"/>
      </w:divBdr>
    </w:div>
    <w:div w:id="188690504">
      <w:bodyDiv w:val="1"/>
      <w:marLeft w:val="0"/>
      <w:marRight w:val="0"/>
      <w:marTop w:val="0"/>
      <w:marBottom w:val="0"/>
      <w:divBdr>
        <w:top w:val="none" w:sz="0" w:space="0" w:color="auto"/>
        <w:left w:val="none" w:sz="0" w:space="0" w:color="auto"/>
        <w:bottom w:val="none" w:sz="0" w:space="0" w:color="auto"/>
        <w:right w:val="none" w:sz="0" w:space="0" w:color="auto"/>
      </w:divBdr>
    </w:div>
    <w:div w:id="193083911">
      <w:bodyDiv w:val="1"/>
      <w:marLeft w:val="0"/>
      <w:marRight w:val="0"/>
      <w:marTop w:val="0"/>
      <w:marBottom w:val="0"/>
      <w:divBdr>
        <w:top w:val="none" w:sz="0" w:space="0" w:color="auto"/>
        <w:left w:val="none" w:sz="0" w:space="0" w:color="auto"/>
        <w:bottom w:val="none" w:sz="0" w:space="0" w:color="auto"/>
        <w:right w:val="none" w:sz="0" w:space="0" w:color="auto"/>
      </w:divBdr>
    </w:div>
    <w:div w:id="497237079">
      <w:bodyDiv w:val="1"/>
      <w:marLeft w:val="0"/>
      <w:marRight w:val="0"/>
      <w:marTop w:val="0"/>
      <w:marBottom w:val="0"/>
      <w:divBdr>
        <w:top w:val="none" w:sz="0" w:space="0" w:color="auto"/>
        <w:left w:val="none" w:sz="0" w:space="0" w:color="auto"/>
        <w:bottom w:val="none" w:sz="0" w:space="0" w:color="auto"/>
        <w:right w:val="none" w:sz="0" w:space="0" w:color="auto"/>
      </w:divBdr>
    </w:div>
    <w:div w:id="602880146">
      <w:bodyDiv w:val="1"/>
      <w:marLeft w:val="0"/>
      <w:marRight w:val="0"/>
      <w:marTop w:val="0"/>
      <w:marBottom w:val="0"/>
      <w:divBdr>
        <w:top w:val="none" w:sz="0" w:space="0" w:color="auto"/>
        <w:left w:val="none" w:sz="0" w:space="0" w:color="auto"/>
        <w:bottom w:val="none" w:sz="0" w:space="0" w:color="auto"/>
        <w:right w:val="none" w:sz="0" w:space="0" w:color="auto"/>
      </w:divBdr>
    </w:div>
    <w:div w:id="684094724">
      <w:bodyDiv w:val="1"/>
      <w:marLeft w:val="0"/>
      <w:marRight w:val="0"/>
      <w:marTop w:val="0"/>
      <w:marBottom w:val="0"/>
      <w:divBdr>
        <w:top w:val="none" w:sz="0" w:space="0" w:color="auto"/>
        <w:left w:val="none" w:sz="0" w:space="0" w:color="auto"/>
        <w:bottom w:val="none" w:sz="0" w:space="0" w:color="auto"/>
        <w:right w:val="none" w:sz="0" w:space="0" w:color="auto"/>
      </w:divBdr>
    </w:div>
    <w:div w:id="901021106">
      <w:bodyDiv w:val="1"/>
      <w:marLeft w:val="0"/>
      <w:marRight w:val="0"/>
      <w:marTop w:val="0"/>
      <w:marBottom w:val="0"/>
      <w:divBdr>
        <w:top w:val="none" w:sz="0" w:space="0" w:color="auto"/>
        <w:left w:val="none" w:sz="0" w:space="0" w:color="auto"/>
        <w:bottom w:val="none" w:sz="0" w:space="0" w:color="auto"/>
        <w:right w:val="none" w:sz="0" w:space="0" w:color="auto"/>
      </w:divBdr>
    </w:div>
    <w:div w:id="976686689">
      <w:bodyDiv w:val="1"/>
      <w:marLeft w:val="0"/>
      <w:marRight w:val="0"/>
      <w:marTop w:val="0"/>
      <w:marBottom w:val="0"/>
      <w:divBdr>
        <w:top w:val="none" w:sz="0" w:space="0" w:color="auto"/>
        <w:left w:val="none" w:sz="0" w:space="0" w:color="auto"/>
        <w:bottom w:val="none" w:sz="0" w:space="0" w:color="auto"/>
        <w:right w:val="none" w:sz="0" w:space="0" w:color="auto"/>
      </w:divBdr>
    </w:div>
    <w:div w:id="1039361270">
      <w:bodyDiv w:val="1"/>
      <w:marLeft w:val="0"/>
      <w:marRight w:val="0"/>
      <w:marTop w:val="0"/>
      <w:marBottom w:val="0"/>
      <w:divBdr>
        <w:top w:val="none" w:sz="0" w:space="0" w:color="auto"/>
        <w:left w:val="none" w:sz="0" w:space="0" w:color="auto"/>
        <w:bottom w:val="none" w:sz="0" w:space="0" w:color="auto"/>
        <w:right w:val="none" w:sz="0" w:space="0" w:color="auto"/>
      </w:divBdr>
    </w:div>
    <w:div w:id="1366297222">
      <w:bodyDiv w:val="1"/>
      <w:marLeft w:val="0"/>
      <w:marRight w:val="0"/>
      <w:marTop w:val="0"/>
      <w:marBottom w:val="0"/>
      <w:divBdr>
        <w:top w:val="none" w:sz="0" w:space="0" w:color="auto"/>
        <w:left w:val="none" w:sz="0" w:space="0" w:color="auto"/>
        <w:bottom w:val="none" w:sz="0" w:space="0" w:color="auto"/>
        <w:right w:val="none" w:sz="0" w:space="0" w:color="auto"/>
      </w:divBdr>
    </w:div>
    <w:div w:id="1401946453">
      <w:bodyDiv w:val="1"/>
      <w:marLeft w:val="0"/>
      <w:marRight w:val="0"/>
      <w:marTop w:val="0"/>
      <w:marBottom w:val="0"/>
      <w:divBdr>
        <w:top w:val="none" w:sz="0" w:space="0" w:color="auto"/>
        <w:left w:val="none" w:sz="0" w:space="0" w:color="auto"/>
        <w:bottom w:val="none" w:sz="0" w:space="0" w:color="auto"/>
        <w:right w:val="none" w:sz="0" w:space="0" w:color="auto"/>
      </w:divBdr>
    </w:div>
    <w:div w:id="1441336643">
      <w:bodyDiv w:val="1"/>
      <w:marLeft w:val="0"/>
      <w:marRight w:val="0"/>
      <w:marTop w:val="0"/>
      <w:marBottom w:val="0"/>
      <w:divBdr>
        <w:top w:val="none" w:sz="0" w:space="0" w:color="auto"/>
        <w:left w:val="none" w:sz="0" w:space="0" w:color="auto"/>
        <w:bottom w:val="none" w:sz="0" w:space="0" w:color="auto"/>
        <w:right w:val="none" w:sz="0" w:space="0" w:color="auto"/>
      </w:divBdr>
    </w:div>
    <w:div w:id="1508984771">
      <w:bodyDiv w:val="1"/>
      <w:marLeft w:val="0"/>
      <w:marRight w:val="0"/>
      <w:marTop w:val="0"/>
      <w:marBottom w:val="0"/>
      <w:divBdr>
        <w:top w:val="none" w:sz="0" w:space="0" w:color="auto"/>
        <w:left w:val="none" w:sz="0" w:space="0" w:color="auto"/>
        <w:bottom w:val="none" w:sz="0" w:space="0" w:color="auto"/>
        <w:right w:val="none" w:sz="0" w:space="0" w:color="auto"/>
      </w:divBdr>
    </w:div>
    <w:div w:id="1881553596">
      <w:bodyDiv w:val="1"/>
      <w:marLeft w:val="0"/>
      <w:marRight w:val="0"/>
      <w:marTop w:val="0"/>
      <w:marBottom w:val="0"/>
      <w:divBdr>
        <w:top w:val="none" w:sz="0" w:space="0" w:color="auto"/>
        <w:left w:val="none" w:sz="0" w:space="0" w:color="auto"/>
        <w:bottom w:val="none" w:sz="0" w:space="0" w:color="auto"/>
        <w:right w:val="none" w:sz="0" w:space="0" w:color="auto"/>
      </w:divBdr>
    </w:div>
    <w:div w:id="2025552469">
      <w:bodyDiv w:val="1"/>
      <w:marLeft w:val="0"/>
      <w:marRight w:val="0"/>
      <w:marTop w:val="0"/>
      <w:marBottom w:val="0"/>
      <w:divBdr>
        <w:top w:val="none" w:sz="0" w:space="0" w:color="auto"/>
        <w:left w:val="none" w:sz="0" w:space="0" w:color="auto"/>
        <w:bottom w:val="none" w:sz="0" w:space="0" w:color="auto"/>
        <w:right w:val="none" w:sz="0" w:space="0" w:color="auto"/>
      </w:divBdr>
      <w:divsChild>
        <w:div w:id="1554855095">
          <w:marLeft w:val="0"/>
          <w:marRight w:val="0"/>
          <w:marTop w:val="0"/>
          <w:marBottom w:val="0"/>
          <w:divBdr>
            <w:top w:val="none" w:sz="0" w:space="0" w:color="auto"/>
            <w:left w:val="none" w:sz="0" w:space="0" w:color="auto"/>
            <w:bottom w:val="none" w:sz="0" w:space="0" w:color="auto"/>
            <w:right w:val="none" w:sz="0" w:space="0" w:color="auto"/>
          </w:divBdr>
        </w:div>
        <w:div w:id="1648319176">
          <w:marLeft w:val="0"/>
          <w:marRight w:val="0"/>
          <w:marTop w:val="0"/>
          <w:marBottom w:val="0"/>
          <w:divBdr>
            <w:top w:val="none" w:sz="0" w:space="0" w:color="auto"/>
            <w:left w:val="none" w:sz="0" w:space="0" w:color="auto"/>
            <w:bottom w:val="none" w:sz="0" w:space="0" w:color="auto"/>
            <w:right w:val="none" w:sz="0" w:space="0" w:color="auto"/>
          </w:divBdr>
        </w:div>
        <w:div w:id="1783377582">
          <w:marLeft w:val="0"/>
          <w:marRight w:val="0"/>
          <w:marTop w:val="0"/>
          <w:marBottom w:val="0"/>
          <w:divBdr>
            <w:top w:val="none" w:sz="0" w:space="0" w:color="auto"/>
            <w:left w:val="none" w:sz="0" w:space="0" w:color="auto"/>
            <w:bottom w:val="none" w:sz="0" w:space="0" w:color="auto"/>
            <w:right w:val="none" w:sz="0" w:space="0" w:color="auto"/>
          </w:divBdr>
        </w:div>
        <w:div w:id="1907957091">
          <w:marLeft w:val="0"/>
          <w:marRight w:val="0"/>
          <w:marTop w:val="0"/>
          <w:marBottom w:val="0"/>
          <w:divBdr>
            <w:top w:val="none" w:sz="0" w:space="0" w:color="auto"/>
            <w:left w:val="none" w:sz="0" w:space="0" w:color="auto"/>
            <w:bottom w:val="none" w:sz="0" w:space="0" w:color="auto"/>
            <w:right w:val="none" w:sz="0" w:space="0" w:color="auto"/>
          </w:divBdr>
        </w:div>
        <w:div w:id="2103984299">
          <w:marLeft w:val="0"/>
          <w:marRight w:val="0"/>
          <w:marTop w:val="0"/>
          <w:marBottom w:val="0"/>
          <w:divBdr>
            <w:top w:val="none" w:sz="0" w:space="0" w:color="auto"/>
            <w:left w:val="none" w:sz="0" w:space="0" w:color="auto"/>
            <w:bottom w:val="none" w:sz="0" w:space="0" w:color="auto"/>
            <w:right w:val="none" w:sz="0" w:space="0" w:color="auto"/>
          </w:divBdr>
        </w:div>
      </w:divsChild>
    </w:div>
    <w:div w:id="20394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polish-airpor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zar@zdi.pl" TargetMode="External"/><Relationship Id="rId4" Type="http://schemas.openxmlformats.org/officeDocument/2006/relationships/settings" Target="settings.xml"/><Relationship Id="rId9" Type="http://schemas.openxmlformats.org/officeDocument/2006/relationships/hyperlink" Target="http://www.phhhotel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D8461-E6BE-47E3-B1D7-78082E89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24963</Words>
  <Characters>149783</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PPL</Company>
  <LinksUpToDate>false</LinksUpToDate>
  <CharactersWithSpaces>174398</CharactersWithSpaces>
  <SharedDoc>false</SharedDoc>
  <HLinks>
    <vt:vector size="18" baseType="variant">
      <vt:variant>
        <vt:i4>524403</vt:i4>
      </vt:variant>
      <vt:variant>
        <vt:i4>6</vt:i4>
      </vt:variant>
      <vt:variant>
        <vt:i4>0</vt:i4>
      </vt:variant>
      <vt:variant>
        <vt:i4>5</vt:i4>
      </vt:variant>
      <vt:variant>
        <vt:lpwstr>mailto:IODO@polish-airports.com</vt:lpwstr>
      </vt:variant>
      <vt:variant>
        <vt:lpwstr/>
      </vt:variant>
      <vt:variant>
        <vt:i4>196618</vt:i4>
      </vt:variant>
      <vt:variant>
        <vt:i4>3</vt:i4>
      </vt:variant>
      <vt:variant>
        <vt:i4>0</vt:i4>
      </vt:variant>
      <vt:variant>
        <vt:i4>5</vt:i4>
      </vt:variant>
      <vt:variant>
        <vt:lpwstr>http://www.phhhotele.pl/</vt:lpwstr>
      </vt:variant>
      <vt:variant>
        <vt:lpwstr/>
      </vt:variant>
      <vt:variant>
        <vt:i4>2818107</vt:i4>
      </vt:variant>
      <vt:variant>
        <vt:i4>0</vt:i4>
      </vt:variant>
      <vt:variant>
        <vt:i4>0</vt:i4>
      </vt:variant>
      <vt:variant>
        <vt:i4>5</vt:i4>
      </vt:variant>
      <vt:variant>
        <vt:lpwstr>https://sip.lex.pl/</vt:lpwstr>
      </vt:variant>
      <vt:variant>
        <vt:lpwstr>/act/16795787/2951031?keyword=prawo%20autorskie&amp;cm=SFIRST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aboguslawska</dc:creator>
  <cp:keywords/>
  <cp:lastModifiedBy>user1</cp:lastModifiedBy>
  <cp:revision>28</cp:revision>
  <cp:lastPrinted>2022-02-25T13:21:00Z</cp:lastPrinted>
  <dcterms:created xsi:type="dcterms:W3CDTF">2022-04-13T12:13:00Z</dcterms:created>
  <dcterms:modified xsi:type="dcterms:W3CDTF">2022-04-13T12:44:00Z</dcterms:modified>
</cp:coreProperties>
</file>